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85D3C3" w14:textId="3314D6E2" w:rsidR="001D738E" w:rsidRPr="00987D85" w:rsidRDefault="001D738E" w:rsidP="00D87FF8">
      <w:pPr>
        <w:jc w:val="right"/>
        <w:rPr>
          <w:b/>
          <w:bCs/>
          <w:lang w:val="en-US"/>
        </w:rPr>
      </w:pPr>
      <w:bookmarkStart w:id="0" w:name="_GoBack"/>
      <w:bookmarkEnd w:id="0"/>
    </w:p>
    <w:p w14:paraId="7D19CECE" w14:textId="61405034" w:rsidR="00D87FF8" w:rsidRPr="00543F17" w:rsidRDefault="00570D2D" w:rsidP="00D87FF8">
      <w:pPr>
        <w:jc w:val="right"/>
        <w:rPr>
          <w:b/>
          <w:bCs/>
          <w:i/>
          <w:lang w:val="bg-BG"/>
        </w:rPr>
      </w:pPr>
      <w:r w:rsidRPr="003375B3">
        <w:rPr>
          <w:b/>
          <w:bCs/>
          <w:i/>
          <w:lang w:val="bg-BG"/>
        </w:rPr>
        <w:t xml:space="preserve">Приложение </w:t>
      </w:r>
      <w:r w:rsidR="00F4479A" w:rsidRPr="003375B3">
        <w:rPr>
          <w:b/>
          <w:bCs/>
          <w:i/>
          <w:lang w:val="en-US"/>
        </w:rPr>
        <w:t>6</w:t>
      </w:r>
    </w:p>
    <w:p w14:paraId="621FB569" w14:textId="77777777" w:rsidR="00D87FF8" w:rsidRPr="00543F17" w:rsidRDefault="00D87FF8" w:rsidP="00DC4858">
      <w:pPr>
        <w:jc w:val="both"/>
        <w:rPr>
          <w:b/>
          <w:bCs/>
          <w:lang w:val="bg-BG"/>
        </w:rPr>
      </w:pPr>
    </w:p>
    <w:p w14:paraId="757F71A8" w14:textId="77777777" w:rsidR="001D738E" w:rsidRPr="00543F17" w:rsidRDefault="001D738E" w:rsidP="001D738E">
      <w:pPr>
        <w:jc w:val="center"/>
        <w:rPr>
          <w:b/>
          <w:sz w:val="28"/>
          <w:szCs w:val="28"/>
          <w:lang w:val="bg-BG"/>
        </w:rPr>
      </w:pPr>
    </w:p>
    <w:p w14:paraId="3538252E" w14:textId="77777777" w:rsidR="001D738E" w:rsidRPr="00543F17" w:rsidRDefault="001D738E" w:rsidP="001D738E">
      <w:pPr>
        <w:jc w:val="center"/>
        <w:rPr>
          <w:b/>
          <w:sz w:val="28"/>
          <w:szCs w:val="28"/>
          <w:lang w:val="bg-BG"/>
        </w:rPr>
      </w:pPr>
    </w:p>
    <w:p w14:paraId="45F725F6" w14:textId="77777777" w:rsidR="001D738E" w:rsidRPr="00543F17" w:rsidRDefault="001D738E" w:rsidP="001D738E">
      <w:pPr>
        <w:jc w:val="center"/>
        <w:rPr>
          <w:b/>
          <w:sz w:val="28"/>
          <w:szCs w:val="28"/>
          <w:lang w:val="bg-BG"/>
        </w:rPr>
      </w:pPr>
      <w:r w:rsidRPr="00543F17">
        <w:rPr>
          <w:b/>
          <w:sz w:val="28"/>
          <w:szCs w:val="28"/>
          <w:lang w:val="bg-BG"/>
        </w:rPr>
        <w:t>КРИТЕРИИ И МЕТОДОЛОГИЯ ЗА ОЦЕНКА НА ПРОЕКТНИ ПРЕДЛОЖЕНИЯ</w:t>
      </w:r>
    </w:p>
    <w:p w14:paraId="35781673" w14:textId="77777777" w:rsidR="001D738E" w:rsidRPr="00543F17" w:rsidRDefault="001D738E" w:rsidP="001D738E">
      <w:pPr>
        <w:jc w:val="center"/>
        <w:rPr>
          <w:b/>
          <w:lang w:val="bg-BG"/>
        </w:rPr>
      </w:pPr>
    </w:p>
    <w:p w14:paraId="5B020993" w14:textId="77777777" w:rsidR="001D738E" w:rsidRPr="005B3DD8" w:rsidRDefault="001D738E" w:rsidP="001D738E">
      <w:pPr>
        <w:jc w:val="center"/>
        <w:rPr>
          <w:b/>
          <w:lang w:val="bg-BG"/>
        </w:rPr>
      </w:pPr>
      <w:r w:rsidRPr="005B3DD8">
        <w:rPr>
          <w:b/>
          <w:lang w:val="bg-BG"/>
        </w:rPr>
        <w:t>ПО</w:t>
      </w:r>
    </w:p>
    <w:p w14:paraId="15D31298" w14:textId="77777777" w:rsidR="00D87FF8" w:rsidRPr="00543F17" w:rsidRDefault="00D87FF8" w:rsidP="00D87FF8">
      <w:pPr>
        <w:rPr>
          <w:lang w:val="bg-BG"/>
        </w:rPr>
      </w:pPr>
    </w:p>
    <w:p w14:paraId="5D7D091D" w14:textId="77777777" w:rsidR="00D87FF8" w:rsidRPr="00543F17" w:rsidRDefault="00D87FF8" w:rsidP="00D87FF8">
      <w:pPr>
        <w:tabs>
          <w:tab w:val="left" w:pos="5890"/>
        </w:tabs>
        <w:rPr>
          <w:lang w:val="bg-BG"/>
        </w:rPr>
      </w:pPr>
    </w:p>
    <w:p w14:paraId="1BD2B66F" w14:textId="78205A59" w:rsidR="005B3DD8" w:rsidRDefault="001D738E" w:rsidP="005B3DD8">
      <w:pPr>
        <w:pStyle w:val="Title"/>
        <w:widowControl w:val="0"/>
        <w:tabs>
          <w:tab w:val="left" w:pos="-720"/>
        </w:tabs>
        <w:suppressAutoHyphens/>
        <w:ind w:right="-198"/>
        <w:rPr>
          <w:rFonts w:ascii="Times New Roman" w:hAnsi="Times New Roman" w:cs="Times New Roman"/>
          <w:bCs w:val="0"/>
          <w:kern w:val="0"/>
          <w:lang w:val="bg-BG"/>
        </w:rPr>
      </w:pPr>
      <w:r w:rsidRPr="00543F17">
        <w:rPr>
          <w:rFonts w:ascii="Times New Roman" w:hAnsi="Times New Roman" w:cs="Times New Roman"/>
          <w:bCs w:val="0"/>
          <w:kern w:val="0"/>
          <w:lang w:val="bg-BG"/>
        </w:rPr>
        <w:t>Програма „Конкурентоспособност и иновации в предприятията</w:t>
      </w:r>
      <w:r w:rsidR="00987D85">
        <w:rPr>
          <w:rFonts w:ascii="Times New Roman" w:hAnsi="Times New Roman" w:cs="Times New Roman"/>
          <w:bCs w:val="0"/>
          <w:kern w:val="0"/>
          <w:lang w:val="en-US"/>
        </w:rPr>
        <w:t>”</w:t>
      </w:r>
      <w:r w:rsidRPr="00543F17">
        <w:rPr>
          <w:rFonts w:ascii="Times New Roman" w:hAnsi="Times New Roman" w:cs="Times New Roman"/>
          <w:bCs w:val="0"/>
          <w:kern w:val="0"/>
          <w:lang w:val="bg-BG"/>
        </w:rPr>
        <w:t xml:space="preserve"> 2021-2027</w:t>
      </w:r>
    </w:p>
    <w:p w14:paraId="4E95DF0A" w14:textId="74B1D56E" w:rsidR="001D738E" w:rsidRPr="00987D85" w:rsidRDefault="00275174" w:rsidP="00275174">
      <w:pPr>
        <w:pStyle w:val="Title"/>
        <w:widowControl w:val="0"/>
        <w:tabs>
          <w:tab w:val="left" w:pos="-720"/>
        </w:tabs>
        <w:suppressAutoHyphens/>
        <w:spacing w:after="120"/>
        <w:ind w:right="-198"/>
        <w:rPr>
          <w:rFonts w:ascii="Times New Roman" w:hAnsi="Times New Roman" w:cs="Times New Roman"/>
          <w:bCs w:val="0"/>
          <w:kern w:val="0"/>
          <w:lang w:val="en-US"/>
        </w:rPr>
      </w:pPr>
      <w:r w:rsidRPr="00543F17">
        <w:rPr>
          <w:rFonts w:ascii="Times New Roman" w:hAnsi="Times New Roman" w:cs="Times New Roman"/>
          <w:bCs w:val="0"/>
          <w:kern w:val="0"/>
          <w:lang w:val="bg-BG"/>
        </w:rPr>
        <w:t xml:space="preserve">Процедура чрез подбор на проектни предложения </w:t>
      </w:r>
      <w:r w:rsidR="005B3DD8" w:rsidRPr="005B3DD8">
        <w:rPr>
          <w:rFonts w:ascii="Times New Roman" w:hAnsi="Times New Roman" w:cs="Times New Roman"/>
          <w:bCs w:val="0"/>
          <w:kern w:val="0"/>
          <w:lang w:val="bg-BG"/>
        </w:rPr>
        <w:t>BG16RFPR001-</w:t>
      </w:r>
      <w:r w:rsidR="00DB46BF">
        <w:rPr>
          <w:rFonts w:ascii="Times New Roman" w:hAnsi="Times New Roman" w:cs="Times New Roman"/>
          <w:bCs w:val="0"/>
          <w:kern w:val="0"/>
          <w:lang w:val="bg-BG"/>
        </w:rPr>
        <w:t>6</w:t>
      </w:r>
      <w:r w:rsidR="005B3DD8" w:rsidRPr="005B3DD8">
        <w:rPr>
          <w:rFonts w:ascii="Times New Roman" w:hAnsi="Times New Roman" w:cs="Times New Roman"/>
          <w:bCs w:val="0"/>
          <w:kern w:val="0"/>
          <w:lang w:val="bg-BG"/>
        </w:rPr>
        <w:t>.00</w:t>
      </w:r>
      <w:r w:rsidR="00DB46BF">
        <w:rPr>
          <w:rFonts w:ascii="Times New Roman" w:hAnsi="Times New Roman" w:cs="Times New Roman"/>
          <w:bCs w:val="0"/>
          <w:kern w:val="0"/>
          <w:lang w:val="bg-BG"/>
        </w:rPr>
        <w:t>1</w:t>
      </w:r>
      <w:r w:rsidR="005B3DD8" w:rsidRPr="005B3DD8">
        <w:rPr>
          <w:rFonts w:ascii="Times New Roman" w:hAnsi="Times New Roman" w:cs="Times New Roman"/>
          <w:bCs w:val="0"/>
          <w:kern w:val="0"/>
          <w:lang w:val="bg-BG"/>
        </w:rPr>
        <w:t xml:space="preserve"> „</w:t>
      </w:r>
      <w:r w:rsidR="00987D85" w:rsidRPr="00987D85">
        <w:rPr>
          <w:rFonts w:ascii="Times New Roman" w:hAnsi="Times New Roman" w:cs="Times New Roman"/>
          <w:bCs w:val="0"/>
          <w:kern w:val="0"/>
          <w:lang w:val="bg-BG"/>
        </w:rPr>
        <w:t>Укрепване на промишления капацитет в областта на отбранителните способности</w:t>
      </w:r>
      <w:r w:rsidR="00987D85">
        <w:rPr>
          <w:rFonts w:ascii="Times New Roman" w:hAnsi="Times New Roman" w:cs="Times New Roman"/>
          <w:bCs w:val="0"/>
          <w:kern w:val="0"/>
          <w:lang w:val="en-US"/>
        </w:rPr>
        <w:t>”</w:t>
      </w:r>
    </w:p>
    <w:p w14:paraId="669A64DD" w14:textId="6401599E" w:rsidR="00D87FF8" w:rsidRPr="00543F17" w:rsidRDefault="00D87FF8" w:rsidP="00D87FF8">
      <w:pPr>
        <w:tabs>
          <w:tab w:val="left" w:pos="5890"/>
        </w:tabs>
        <w:rPr>
          <w:lang w:val="bg-BG"/>
        </w:rPr>
      </w:pPr>
    </w:p>
    <w:p w14:paraId="22D7EFCC" w14:textId="77777777" w:rsidR="00275174" w:rsidRPr="00543F17" w:rsidRDefault="00275174" w:rsidP="00D87FF8">
      <w:pPr>
        <w:tabs>
          <w:tab w:val="left" w:pos="5890"/>
        </w:tabs>
        <w:rPr>
          <w:lang w:val="bg-BG"/>
        </w:rPr>
      </w:pPr>
    </w:p>
    <w:p w14:paraId="41C488B6" w14:textId="2CE67917" w:rsidR="00275174" w:rsidRPr="00543F17" w:rsidRDefault="00275174" w:rsidP="00D87FF8">
      <w:pPr>
        <w:tabs>
          <w:tab w:val="left" w:pos="5890"/>
        </w:tabs>
        <w:rPr>
          <w:lang w:val="bg-BG"/>
        </w:rPr>
      </w:pPr>
    </w:p>
    <w:p w14:paraId="3A09BDE9" w14:textId="4BCF0ACB" w:rsidR="00275174" w:rsidRPr="005B3DD8" w:rsidRDefault="00275174" w:rsidP="00987D85">
      <w:pPr>
        <w:tabs>
          <w:tab w:val="left" w:pos="5890"/>
        </w:tabs>
        <w:spacing w:after="60"/>
        <w:jc w:val="center"/>
        <w:rPr>
          <w:lang w:val="bg-BG"/>
        </w:rPr>
      </w:pPr>
      <w:r w:rsidRPr="005B3DD8">
        <w:rPr>
          <w:b/>
          <w:lang w:val="bg-BG"/>
        </w:rPr>
        <w:t xml:space="preserve">Приоритет: </w:t>
      </w:r>
      <w:r w:rsidR="00987D85">
        <w:rPr>
          <w:b/>
          <w:lang w:val="en-US"/>
        </w:rPr>
        <w:t>6</w:t>
      </w:r>
      <w:r w:rsidRPr="005B3DD8">
        <w:rPr>
          <w:lang w:val="bg-BG"/>
        </w:rPr>
        <w:t xml:space="preserve">. </w:t>
      </w:r>
      <w:r w:rsidR="00987D85" w:rsidRPr="00987D85">
        <w:rPr>
          <w:lang w:val="bg-BG"/>
        </w:rPr>
        <w:t>Укрепване на промишления капацитет в областта на отбранителните способности</w:t>
      </w:r>
    </w:p>
    <w:p w14:paraId="20C03043" w14:textId="6D76C4B7" w:rsidR="00275174" w:rsidRPr="00543F17" w:rsidRDefault="00275174" w:rsidP="00987D85">
      <w:pPr>
        <w:tabs>
          <w:tab w:val="left" w:pos="5890"/>
        </w:tabs>
        <w:spacing w:after="60"/>
        <w:jc w:val="center"/>
        <w:rPr>
          <w:lang w:val="bg-BG"/>
        </w:rPr>
        <w:sectPr w:rsidR="00275174" w:rsidRPr="00543F17" w:rsidSect="00ED2525">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1418" w:header="709" w:footer="709" w:gutter="0"/>
          <w:cols w:space="708"/>
          <w:docGrid w:linePitch="360"/>
        </w:sectPr>
      </w:pPr>
      <w:r w:rsidRPr="005B3DD8">
        <w:rPr>
          <w:b/>
          <w:lang w:val="bg-BG"/>
        </w:rPr>
        <w:t xml:space="preserve">Специфична цел: </w:t>
      </w:r>
      <w:r w:rsidR="005B3DD8" w:rsidRPr="005B3DD8">
        <w:rPr>
          <w:rFonts w:eastAsia="Calibri"/>
          <w:b/>
          <w:bCs/>
          <w:lang w:val="bg-BG" w:eastAsia="en-US"/>
        </w:rPr>
        <w:t>RSO1.</w:t>
      </w:r>
      <w:r w:rsidR="00987D85">
        <w:rPr>
          <w:rFonts w:eastAsia="Calibri"/>
          <w:b/>
          <w:bCs/>
          <w:lang w:val="en-US" w:eastAsia="en-US"/>
        </w:rPr>
        <w:t>7</w:t>
      </w:r>
      <w:r w:rsidR="005B3DD8" w:rsidRPr="005B3DD8">
        <w:rPr>
          <w:rFonts w:eastAsia="Calibri"/>
          <w:b/>
          <w:bCs/>
          <w:lang w:val="bg-BG" w:eastAsia="en-US"/>
        </w:rPr>
        <w:t>.</w:t>
      </w:r>
      <w:r w:rsidR="005B3DD8" w:rsidRPr="005B3DD8">
        <w:rPr>
          <w:rFonts w:eastAsia="Calibri"/>
          <w:bCs/>
          <w:lang w:val="bg-BG" w:eastAsia="en-US"/>
        </w:rPr>
        <w:t xml:space="preserve"> </w:t>
      </w:r>
      <w:r w:rsidR="00987D85" w:rsidRPr="00987D85">
        <w:rPr>
          <w:rFonts w:eastAsia="Calibri"/>
          <w:bCs/>
          <w:lang w:val="bg-BG" w:eastAsia="en-US"/>
        </w:rPr>
        <w:t>Подобряване на промишления капацитет за насърчаване на отбранителните способности, като се дава приоритет на способностите с двойна употреба (ЕФРР)</w:t>
      </w:r>
    </w:p>
    <w:p w14:paraId="4C1C5125" w14:textId="1A86FA8E" w:rsidR="00D87FF8" w:rsidRPr="00C10948" w:rsidRDefault="003E53DA" w:rsidP="003E53DA">
      <w:pPr>
        <w:ind w:left="360"/>
        <w:rPr>
          <w:b/>
          <w:lang w:val="bg-BG"/>
        </w:rPr>
      </w:pPr>
      <w:r w:rsidRPr="00C10948">
        <w:rPr>
          <w:b/>
          <w:lang w:val="en-US"/>
        </w:rPr>
        <w:lastRenderedPageBreak/>
        <w:t xml:space="preserve">I. </w:t>
      </w:r>
      <w:r w:rsidR="00D87FF8" w:rsidRPr="00C10948">
        <w:rPr>
          <w:b/>
          <w:lang w:val="bg-BG"/>
        </w:rPr>
        <w:t>Крит</w:t>
      </w:r>
      <w:r w:rsidR="00806B2C" w:rsidRPr="00C10948">
        <w:rPr>
          <w:b/>
          <w:lang w:val="bg-BG"/>
        </w:rPr>
        <w:t xml:space="preserve">ерии за </w:t>
      </w:r>
      <w:r w:rsidR="008A3D93" w:rsidRPr="00C10948">
        <w:rPr>
          <w:b/>
          <w:lang w:val="bg-BG"/>
        </w:rPr>
        <w:t xml:space="preserve">оценка на </w:t>
      </w:r>
      <w:r w:rsidR="00EB6237" w:rsidRPr="00C10948">
        <w:rPr>
          <w:b/>
          <w:lang w:val="bg-BG"/>
        </w:rPr>
        <w:t>административно</w:t>
      </w:r>
      <w:r w:rsidR="008A3D93" w:rsidRPr="00C10948">
        <w:rPr>
          <w:b/>
          <w:lang w:val="bg-BG"/>
        </w:rPr>
        <w:t>то</w:t>
      </w:r>
      <w:r w:rsidR="00CE356C" w:rsidRPr="00C10948">
        <w:rPr>
          <w:b/>
          <w:lang w:val="bg-BG"/>
        </w:rPr>
        <w:t xml:space="preserve"> съответствие и</w:t>
      </w:r>
      <w:r w:rsidR="00806B2C" w:rsidRPr="00C10948">
        <w:rPr>
          <w:b/>
          <w:lang w:val="bg-BG"/>
        </w:rPr>
        <w:t xml:space="preserve"> допустимост</w:t>
      </w:r>
      <w:r w:rsidR="008A3D93" w:rsidRPr="00C10948">
        <w:rPr>
          <w:b/>
          <w:lang w:val="bg-BG"/>
        </w:rPr>
        <w:t>та</w:t>
      </w:r>
      <w:r w:rsidR="00F10B5A" w:rsidRPr="00C10948">
        <w:rPr>
          <w:b/>
          <w:lang w:val="bg-BG"/>
        </w:rPr>
        <w:t>:</w:t>
      </w:r>
    </w:p>
    <w:p w14:paraId="7561D0A1" w14:textId="77777777" w:rsidR="00D87FF8" w:rsidRPr="00C10948" w:rsidRDefault="00D87FF8" w:rsidP="00323DEF">
      <w:pPr>
        <w:tabs>
          <w:tab w:val="num" w:pos="426"/>
        </w:tabs>
        <w:ind w:left="360" w:hanging="1080"/>
        <w:rPr>
          <w:b/>
          <w:sz w:val="22"/>
          <w:szCs w:val="22"/>
          <w:lang w:val="bg-BG"/>
        </w:rPr>
      </w:pPr>
    </w:p>
    <w:tbl>
      <w:tblPr>
        <w:tblStyle w:val="TableGrid"/>
        <w:tblW w:w="14623" w:type="dxa"/>
        <w:jc w:val="center"/>
        <w:tblLook w:val="04A0" w:firstRow="1" w:lastRow="0" w:firstColumn="1" w:lastColumn="0" w:noHBand="0" w:noVBand="1"/>
      </w:tblPr>
      <w:tblGrid>
        <w:gridCol w:w="965"/>
        <w:gridCol w:w="7007"/>
        <w:gridCol w:w="792"/>
        <w:gridCol w:w="776"/>
        <w:gridCol w:w="673"/>
        <w:gridCol w:w="4410"/>
      </w:tblGrid>
      <w:tr w:rsidR="003E53DA" w:rsidRPr="00C10948" w14:paraId="6BF9715C" w14:textId="77777777" w:rsidTr="00C34E87">
        <w:trPr>
          <w:trHeight w:val="240"/>
          <w:jc w:val="center"/>
        </w:trPr>
        <w:tc>
          <w:tcPr>
            <w:tcW w:w="14623" w:type="dxa"/>
            <w:gridSpan w:val="6"/>
            <w:shd w:val="clear" w:color="auto" w:fill="D9D9D9" w:themeFill="background1" w:themeFillShade="D9"/>
          </w:tcPr>
          <w:p w14:paraId="7627B28B" w14:textId="33E212B0" w:rsidR="003E53DA" w:rsidRPr="00C10948" w:rsidRDefault="008A3D93" w:rsidP="00D10687">
            <w:pPr>
              <w:spacing w:before="120" w:after="120"/>
              <w:rPr>
                <w:b/>
                <w:sz w:val="22"/>
                <w:szCs w:val="22"/>
                <w:lang w:val="bg-BG"/>
              </w:rPr>
            </w:pPr>
            <w:r w:rsidRPr="00C10948">
              <w:rPr>
                <w:b/>
                <w:sz w:val="22"/>
                <w:szCs w:val="22"/>
                <w:lang w:val="bg-BG"/>
              </w:rPr>
              <w:t xml:space="preserve">1. </w:t>
            </w:r>
            <w:r w:rsidR="003E53DA" w:rsidRPr="00C10948">
              <w:rPr>
                <w:b/>
                <w:sz w:val="22"/>
                <w:szCs w:val="22"/>
                <w:lang w:val="bg-BG"/>
              </w:rPr>
              <w:t xml:space="preserve">Критерии за </w:t>
            </w:r>
            <w:r w:rsidR="009F5E70" w:rsidRPr="00C10948">
              <w:rPr>
                <w:b/>
                <w:sz w:val="22"/>
                <w:szCs w:val="22"/>
                <w:lang w:val="bg-BG"/>
              </w:rPr>
              <w:t xml:space="preserve">оценка на </w:t>
            </w:r>
            <w:r w:rsidR="003E53DA" w:rsidRPr="00C10948">
              <w:rPr>
                <w:b/>
                <w:sz w:val="22"/>
                <w:szCs w:val="22"/>
                <w:lang w:val="bg-BG"/>
              </w:rPr>
              <w:t>административн</w:t>
            </w:r>
            <w:r w:rsidR="0067722D" w:rsidRPr="00C10948">
              <w:rPr>
                <w:b/>
                <w:sz w:val="22"/>
                <w:szCs w:val="22"/>
                <w:lang w:val="bg-BG"/>
              </w:rPr>
              <w:t>о</w:t>
            </w:r>
            <w:r w:rsidR="009F5E70" w:rsidRPr="00C10948">
              <w:rPr>
                <w:b/>
                <w:sz w:val="22"/>
                <w:szCs w:val="22"/>
                <w:lang w:val="bg-BG"/>
              </w:rPr>
              <w:t>то</w:t>
            </w:r>
            <w:r w:rsidR="0067722D" w:rsidRPr="00C10948">
              <w:rPr>
                <w:b/>
                <w:sz w:val="22"/>
                <w:szCs w:val="22"/>
                <w:lang w:val="bg-BG"/>
              </w:rPr>
              <w:t xml:space="preserve"> съответствие</w:t>
            </w:r>
            <w:r w:rsidR="003E53DA" w:rsidRPr="00C10948">
              <w:rPr>
                <w:b/>
                <w:sz w:val="22"/>
                <w:szCs w:val="22"/>
                <w:lang w:val="bg-BG"/>
              </w:rPr>
              <w:t>:</w:t>
            </w:r>
          </w:p>
        </w:tc>
      </w:tr>
      <w:tr w:rsidR="00176D84" w:rsidRPr="00C10948" w14:paraId="4A9B5594" w14:textId="77777777" w:rsidTr="00D10687">
        <w:trPr>
          <w:trHeight w:val="240"/>
          <w:jc w:val="center"/>
        </w:trPr>
        <w:tc>
          <w:tcPr>
            <w:tcW w:w="965" w:type="dxa"/>
            <w:shd w:val="clear" w:color="auto" w:fill="D9D9D9" w:themeFill="background1" w:themeFillShade="D9"/>
          </w:tcPr>
          <w:p w14:paraId="5B7EC1CB" w14:textId="77777777" w:rsidR="003E53DA" w:rsidRPr="00C10948" w:rsidRDefault="003E53DA" w:rsidP="00D10687">
            <w:pPr>
              <w:spacing w:before="120" w:after="120"/>
              <w:rPr>
                <w:b/>
                <w:sz w:val="22"/>
                <w:szCs w:val="22"/>
                <w:lang w:val="bg-BG"/>
              </w:rPr>
            </w:pPr>
            <w:r w:rsidRPr="00C10948">
              <w:rPr>
                <w:b/>
                <w:sz w:val="22"/>
                <w:szCs w:val="22"/>
                <w:lang w:val="bg-BG"/>
              </w:rPr>
              <w:t>№</w:t>
            </w:r>
          </w:p>
        </w:tc>
        <w:tc>
          <w:tcPr>
            <w:tcW w:w="7007" w:type="dxa"/>
            <w:shd w:val="clear" w:color="auto" w:fill="D9D9D9" w:themeFill="background1" w:themeFillShade="D9"/>
          </w:tcPr>
          <w:p w14:paraId="28DD6DD3" w14:textId="7394FD01" w:rsidR="003E53DA" w:rsidRPr="00C10948" w:rsidRDefault="00D10687" w:rsidP="00D10687">
            <w:pPr>
              <w:spacing w:before="120" w:after="120"/>
              <w:jc w:val="center"/>
              <w:rPr>
                <w:b/>
                <w:sz w:val="22"/>
                <w:szCs w:val="22"/>
                <w:lang w:val="bg-BG"/>
              </w:rPr>
            </w:pPr>
            <w:r w:rsidRPr="00C10948">
              <w:rPr>
                <w:b/>
                <w:sz w:val="22"/>
                <w:szCs w:val="22"/>
                <w:lang w:val="bg-BG"/>
              </w:rPr>
              <w:t>Критерий</w:t>
            </w:r>
          </w:p>
        </w:tc>
        <w:tc>
          <w:tcPr>
            <w:tcW w:w="792" w:type="dxa"/>
            <w:shd w:val="clear" w:color="auto" w:fill="D9D9D9" w:themeFill="background1" w:themeFillShade="D9"/>
          </w:tcPr>
          <w:p w14:paraId="51CB12C4" w14:textId="77777777" w:rsidR="003E53DA" w:rsidRPr="00C10948" w:rsidRDefault="003E53DA" w:rsidP="00D10687">
            <w:pPr>
              <w:spacing w:before="120" w:after="120"/>
              <w:jc w:val="center"/>
              <w:rPr>
                <w:b/>
                <w:sz w:val="22"/>
                <w:szCs w:val="22"/>
                <w:lang w:val="bg-BG"/>
              </w:rPr>
            </w:pPr>
            <w:r w:rsidRPr="00C10948">
              <w:rPr>
                <w:b/>
                <w:sz w:val="22"/>
                <w:szCs w:val="22"/>
                <w:lang w:val="bg-BG"/>
              </w:rPr>
              <w:t>ДА</w:t>
            </w:r>
          </w:p>
        </w:tc>
        <w:tc>
          <w:tcPr>
            <w:tcW w:w="776" w:type="dxa"/>
            <w:shd w:val="clear" w:color="auto" w:fill="D9D9D9" w:themeFill="background1" w:themeFillShade="D9"/>
          </w:tcPr>
          <w:p w14:paraId="769BBE3E" w14:textId="77777777" w:rsidR="003E53DA" w:rsidRPr="00C10948" w:rsidRDefault="003E53DA" w:rsidP="00D10687">
            <w:pPr>
              <w:spacing w:before="120" w:after="120"/>
              <w:jc w:val="center"/>
              <w:rPr>
                <w:b/>
                <w:sz w:val="22"/>
                <w:szCs w:val="22"/>
                <w:lang w:val="bg-BG"/>
              </w:rPr>
            </w:pPr>
            <w:r w:rsidRPr="00C10948">
              <w:rPr>
                <w:b/>
                <w:sz w:val="22"/>
                <w:szCs w:val="22"/>
                <w:lang w:val="bg-BG"/>
              </w:rPr>
              <w:t>НЕ</w:t>
            </w:r>
          </w:p>
        </w:tc>
        <w:tc>
          <w:tcPr>
            <w:tcW w:w="673" w:type="dxa"/>
            <w:shd w:val="clear" w:color="auto" w:fill="D9D9D9" w:themeFill="background1" w:themeFillShade="D9"/>
          </w:tcPr>
          <w:p w14:paraId="4FDE56F2" w14:textId="77777777" w:rsidR="003E53DA" w:rsidRPr="00C10948" w:rsidRDefault="003E53DA" w:rsidP="00D10687">
            <w:pPr>
              <w:spacing w:before="120" w:after="120"/>
              <w:jc w:val="center"/>
              <w:rPr>
                <w:b/>
                <w:sz w:val="22"/>
                <w:szCs w:val="22"/>
                <w:lang w:val="bg-BG"/>
              </w:rPr>
            </w:pPr>
            <w:r w:rsidRPr="00C10948">
              <w:rPr>
                <w:b/>
                <w:sz w:val="22"/>
                <w:szCs w:val="22"/>
                <w:lang w:val="bg-BG"/>
              </w:rPr>
              <w:t>Н/П</w:t>
            </w:r>
          </w:p>
        </w:tc>
        <w:tc>
          <w:tcPr>
            <w:tcW w:w="4410" w:type="dxa"/>
            <w:shd w:val="clear" w:color="auto" w:fill="D9D9D9" w:themeFill="background1" w:themeFillShade="D9"/>
          </w:tcPr>
          <w:p w14:paraId="1FBA56A9" w14:textId="62F3FEDB" w:rsidR="003E53DA" w:rsidRPr="00C10948" w:rsidRDefault="00E07796" w:rsidP="00B57B34">
            <w:pPr>
              <w:spacing w:before="120" w:after="120"/>
              <w:jc w:val="center"/>
              <w:rPr>
                <w:b/>
                <w:sz w:val="22"/>
                <w:szCs w:val="22"/>
                <w:lang w:val="bg-BG"/>
              </w:rPr>
            </w:pPr>
            <w:r w:rsidRPr="00C10948">
              <w:rPr>
                <w:b/>
                <w:sz w:val="22"/>
                <w:szCs w:val="22"/>
                <w:lang w:val="bg-BG"/>
              </w:rPr>
              <w:t>Основни и</w:t>
            </w:r>
            <w:r w:rsidR="003E53DA" w:rsidRPr="00C10948">
              <w:rPr>
                <w:b/>
                <w:sz w:val="22"/>
                <w:szCs w:val="22"/>
                <w:lang w:val="bg-BG"/>
              </w:rPr>
              <w:t>зточни</w:t>
            </w:r>
            <w:r w:rsidRPr="00C10948">
              <w:rPr>
                <w:b/>
                <w:sz w:val="22"/>
                <w:szCs w:val="22"/>
                <w:lang w:val="bg-BG"/>
              </w:rPr>
              <w:t>ци</w:t>
            </w:r>
            <w:r w:rsidR="003E53DA" w:rsidRPr="00C10948">
              <w:rPr>
                <w:b/>
                <w:sz w:val="22"/>
                <w:szCs w:val="22"/>
                <w:lang w:val="bg-BG"/>
              </w:rPr>
              <w:t xml:space="preserve"> на проверка</w:t>
            </w:r>
            <w:r w:rsidR="00B57B34" w:rsidRPr="00C10948">
              <w:rPr>
                <w:rStyle w:val="FootnoteReference"/>
                <w:b/>
                <w:sz w:val="22"/>
                <w:szCs w:val="22"/>
                <w:lang w:val="bg-BG"/>
              </w:rPr>
              <w:footnoteReference w:id="2"/>
            </w:r>
          </w:p>
        </w:tc>
      </w:tr>
      <w:tr w:rsidR="00924123" w:rsidRPr="00543F17" w14:paraId="552E08BF" w14:textId="77777777" w:rsidTr="006C7EA4">
        <w:trPr>
          <w:trHeight w:val="165"/>
          <w:jc w:val="center"/>
        </w:trPr>
        <w:tc>
          <w:tcPr>
            <w:tcW w:w="965" w:type="dxa"/>
          </w:tcPr>
          <w:p w14:paraId="442EF3D8" w14:textId="77777777" w:rsidR="003E53DA" w:rsidRPr="00C10948" w:rsidRDefault="003E53DA" w:rsidP="003E53DA">
            <w:pPr>
              <w:numPr>
                <w:ilvl w:val="0"/>
                <w:numId w:val="2"/>
              </w:numPr>
              <w:ind w:left="0" w:firstLine="0"/>
              <w:jc w:val="both"/>
              <w:rPr>
                <w:sz w:val="22"/>
                <w:szCs w:val="22"/>
                <w:lang w:val="bg-BG"/>
              </w:rPr>
            </w:pPr>
          </w:p>
        </w:tc>
        <w:tc>
          <w:tcPr>
            <w:tcW w:w="7007" w:type="dxa"/>
          </w:tcPr>
          <w:p w14:paraId="584D8095" w14:textId="129E0916" w:rsidR="003E53DA" w:rsidRPr="00C10948" w:rsidRDefault="003E53DA" w:rsidP="008F57C3">
            <w:pPr>
              <w:spacing w:after="120"/>
              <w:jc w:val="both"/>
              <w:rPr>
                <w:sz w:val="22"/>
                <w:szCs w:val="22"/>
                <w:lang w:val="bg-BG"/>
              </w:rPr>
            </w:pPr>
            <w:r w:rsidRPr="00C10948">
              <w:rPr>
                <w:sz w:val="22"/>
                <w:szCs w:val="22"/>
                <w:lang w:val="bg-BG"/>
              </w:rPr>
              <w:t xml:space="preserve">Формулярът за кандидатстване е подаден по електронен път чрез </w:t>
            </w:r>
            <w:r w:rsidR="001B41F0" w:rsidRPr="00C10948">
              <w:rPr>
                <w:sz w:val="22"/>
                <w:szCs w:val="22"/>
                <w:lang w:val="bg-BG"/>
              </w:rPr>
              <w:t>ИСУН</w:t>
            </w:r>
            <w:r w:rsidRPr="00C10948">
              <w:rPr>
                <w:sz w:val="22"/>
                <w:szCs w:val="22"/>
                <w:lang w:val="bg-BG"/>
              </w:rPr>
              <w:t xml:space="preserve"> и е подписан с валиден КЕП от лице, което е официален представляващ на кандидата и е вписан като такъв в Т</w:t>
            </w:r>
            <w:r w:rsidR="0046314C">
              <w:rPr>
                <w:sz w:val="22"/>
                <w:szCs w:val="22"/>
                <w:lang w:val="bg-BG"/>
              </w:rPr>
              <w:t>ърговски</w:t>
            </w:r>
            <w:r w:rsidR="00987D85">
              <w:rPr>
                <w:sz w:val="22"/>
                <w:szCs w:val="22"/>
                <w:lang w:val="bg-BG"/>
              </w:rPr>
              <w:t>я</w:t>
            </w:r>
            <w:r w:rsidR="0046314C">
              <w:rPr>
                <w:sz w:val="22"/>
                <w:szCs w:val="22"/>
                <w:lang w:val="bg-BG"/>
              </w:rPr>
              <w:t xml:space="preserve"> регистър</w:t>
            </w:r>
            <w:r w:rsidRPr="00C10948">
              <w:rPr>
                <w:sz w:val="22"/>
                <w:szCs w:val="22"/>
                <w:lang w:val="bg-BG"/>
              </w:rPr>
              <w:t xml:space="preserve"> и регистър</w:t>
            </w:r>
            <w:r w:rsidR="00987D85">
              <w:rPr>
                <w:sz w:val="22"/>
                <w:szCs w:val="22"/>
                <w:lang w:val="bg-BG"/>
              </w:rPr>
              <w:t>а</w:t>
            </w:r>
            <w:r w:rsidRPr="00C10948">
              <w:rPr>
                <w:sz w:val="22"/>
                <w:szCs w:val="22"/>
                <w:lang w:val="bg-BG"/>
              </w:rPr>
              <w:t xml:space="preserve"> на ЮЛНЦ</w:t>
            </w:r>
            <w:r w:rsidR="003B2A28" w:rsidRPr="00C10948">
              <w:rPr>
                <w:sz w:val="22"/>
                <w:szCs w:val="22"/>
                <w:lang w:val="bg-BG"/>
              </w:rPr>
              <w:t xml:space="preserve">, </w:t>
            </w:r>
            <w:r w:rsidRPr="00C10948">
              <w:rPr>
                <w:sz w:val="22"/>
                <w:szCs w:val="22"/>
                <w:lang w:val="bg-BG"/>
              </w:rPr>
              <w:t>или от упълномощено от него лице.</w:t>
            </w:r>
          </w:p>
          <w:p w14:paraId="304AA92C" w14:textId="4E0709AC" w:rsidR="003E53DA" w:rsidRPr="00C10948" w:rsidRDefault="003E53DA" w:rsidP="008F57C3">
            <w:pPr>
              <w:spacing w:after="120"/>
              <w:jc w:val="both"/>
              <w:rPr>
                <w:i/>
                <w:sz w:val="22"/>
                <w:szCs w:val="22"/>
                <w:lang w:val="bg-BG"/>
              </w:rPr>
            </w:pPr>
            <w:r w:rsidRPr="00C10948">
              <w:rPr>
                <w:i/>
                <w:sz w:val="22"/>
                <w:szCs w:val="22"/>
                <w:lang w:val="bg-BG"/>
              </w:rPr>
              <w:t xml:space="preserve">В случаите, когато кандидатът се представлява </w:t>
            </w:r>
            <w:r w:rsidR="009F5E70" w:rsidRPr="00C10948">
              <w:rPr>
                <w:i/>
                <w:sz w:val="22"/>
                <w:szCs w:val="22"/>
                <w:lang w:val="bg-BG"/>
              </w:rPr>
              <w:t xml:space="preserve">САМО ЗАЕДНО </w:t>
            </w:r>
            <w:r w:rsidRPr="00C10948">
              <w:rPr>
                <w:i/>
                <w:sz w:val="22"/>
                <w:szCs w:val="22"/>
                <w:lang w:val="bg-BG"/>
              </w:rPr>
              <w:t xml:space="preserve">от няколко физически лица, </w:t>
            </w:r>
            <w:r w:rsidR="001D738E" w:rsidRPr="00C10948">
              <w:rPr>
                <w:i/>
                <w:sz w:val="22"/>
                <w:szCs w:val="22"/>
                <w:lang w:val="bg-BG"/>
              </w:rPr>
              <w:t xml:space="preserve">проектното </w:t>
            </w:r>
            <w:r w:rsidRPr="00C10948">
              <w:rPr>
                <w:i/>
                <w:sz w:val="22"/>
                <w:szCs w:val="22"/>
                <w:lang w:val="bg-BG"/>
              </w:rPr>
              <w:t xml:space="preserve">предложението </w:t>
            </w:r>
            <w:r w:rsidR="00D809F4" w:rsidRPr="00C10948">
              <w:rPr>
                <w:i/>
                <w:sz w:val="22"/>
                <w:szCs w:val="22"/>
                <w:lang w:val="bg-BG"/>
              </w:rPr>
              <w:t>е подписано</w:t>
            </w:r>
            <w:r w:rsidRPr="00C10948">
              <w:rPr>
                <w:i/>
                <w:sz w:val="22"/>
                <w:szCs w:val="22"/>
                <w:lang w:val="bg-BG"/>
              </w:rPr>
              <w:t xml:space="preserve"> </w:t>
            </w:r>
            <w:r w:rsidR="003E3090" w:rsidRPr="00C10948">
              <w:rPr>
                <w:i/>
                <w:sz w:val="22"/>
                <w:szCs w:val="22"/>
                <w:lang w:val="bg-BG"/>
              </w:rPr>
              <w:t xml:space="preserve">с валиден КЕП </w:t>
            </w:r>
            <w:r w:rsidRPr="00C10948">
              <w:rPr>
                <w:i/>
                <w:sz w:val="22"/>
                <w:szCs w:val="22"/>
                <w:lang w:val="bg-BG"/>
              </w:rPr>
              <w:t>от всяко от тях при подаването.</w:t>
            </w:r>
          </w:p>
        </w:tc>
        <w:tc>
          <w:tcPr>
            <w:tcW w:w="792" w:type="dxa"/>
          </w:tcPr>
          <w:p w14:paraId="3B48DD0B" w14:textId="77777777" w:rsidR="003E53DA" w:rsidRPr="00C10948" w:rsidRDefault="002470F3" w:rsidP="003E53DA">
            <w:pPr>
              <w:jc w:val="center"/>
              <w:rPr>
                <w:sz w:val="22"/>
                <w:szCs w:val="22"/>
                <w:lang w:val="bg-BG"/>
              </w:rPr>
            </w:pPr>
            <w:r w:rsidRPr="00C10948">
              <w:rPr>
                <w:sz w:val="22"/>
                <w:szCs w:val="22"/>
                <w:lang w:val="bg-BG"/>
              </w:rPr>
              <w:fldChar w:fldCharType="begin">
                <w:ffData>
                  <w:name w:val=""/>
                  <w:enabled/>
                  <w:calcOnExit/>
                  <w:checkBox>
                    <w:sizeAuto/>
                    <w:default w:val="0"/>
                  </w:checkBox>
                </w:ffData>
              </w:fldChar>
            </w:r>
            <w:r w:rsidR="003E53DA" w:rsidRPr="00C10948">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C10948">
              <w:rPr>
                <w:sz w:val="22"/>
                <w:szCs w:val="22"/>
                <w:lang w:val="bg-BG"/>
              </w:rPr>
              <w:fldChar w:fldCharType="end"/>
            </w:r>
          </w:p>
        </w:tc>
        <w:tc>
          <w:tcPr>
            <w:tcW w:w="776" w:type="dxa"/>
          </w:tcPr>
          <w:p w14:paraId="7554C396" w14:textId="77777777" w:rsidR="003E53DA" w:rsidRPr="00C10948" w:rsidRDefault="002470F3" w:rsidP="003E53DA">
            <w:pPr>
              <w:jc w:val="center"/>
              <w:rPr>
                <w:sz w:val="22"/>
                <w:szCs w:val="22"/>
                <w:lang w:val="bg-BG"/>
              </w:rPr>
            </w:pPr>
            <w:r w:rsidRPr="00C10948">
              <w:rPr>
                <w:sz w:val="22"/>
                <w:szCs w:val="22"/>
                <w:lang w:val="bg-BG"/>
              </w:rPr>
              <w:fldChar w:fldCharType="begin">
                <w:ffData>
                  <w:name w:val=""/>
                  <w:enabled/>
                  <w:calcOnExit/>
                  <w:checkBox>
                    <w:sizeAuto/>
                    <w:default w:val="0"/>
                  </w:checkBox>
                </w:ffData>
              </w:fldChar>
            </w:r>
            <w:r w:rsidR="003E53DA" w:rsidRPr="00C10948">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C10948">
              <w:rPr>
                <w:sz w:val="22"/>
                <w:szCs w:val="22"/>
                <w:lang w:val="bg-BG"/>
              </w:rPr>
              <w:fldChar w:fldCharType="end"/>
            </w:r>
          </w:p>
        </w:tc>
        <w:tc>
          <w:tcPr>
            <w:tcW w:w="673" w:type="dxa"/>
          </w:tcPr>
          <w:p w14:paraId="4FE05477" w14:textId="77777777" w:rsidR="003E53DA" w:rsidRPr="00C10948" w:rsidRDefault="003E53DA" w:rsidP="003E53DA">
            <w:pPr>
              <w:jc w:val="center"/>
              <w:rPr>
                <w:sz w:val="22"/>
                <w:szCs w:val="22"/>
                <w:lang w:val="bg-BG"/>
              </w:rPr>
            </w:pPr>
          </w:p>
        </w:tc>
        <w:tc>
          <w:tcPr>
            <w:tcW w:w="4410" w:type="dxa"/>
          </w:tcPr>
          <w:p w14:paraId="6C15468C" w14:textId="64F5FC9F" w:rsidR="003E53DA" w:rsidRPr="00987D85" w:rsidRDefault="003E53DA" w:rsidP="009F5E70">
            <w:pPr>
              <w:spacing w:after="120"/>
              <w:jc w:val="both"/>
              <w:rPr>
                <w:i/>
                <w:sz w:val="22"/>
                <w:szCs w:val="22"/>
                <w:lang w:val="en-US"/>
              </w:rPr>
            </w:pPr>
            <w:r w:rsidRPr="00C10948">
              <w:rPr>
                <w:i/>
                <w:sz w:val="22"/>
                <w:szCs w:val="22"/>
                <w:lang w:val="bg-BG"/>
              </w:rPr>
              <w:t xml:space="preserve">ИСУН, раздел </w:t>
            </w:r>
            <w:r w:rsidR="00633568" w:rsidRPr="00C10948">
              <w:rPr>
                <w:i/>
                <w:sz w:val="22"/>
                <w:szCs w:val="22"/>
                <w:lang w:val="bg-BG"/>
              </w:rPr>
              <w:t>„Европейски фондове при споделено управление (2021-2027)</w:t>
            </w:r>
            <w:r w:rsidR="00987D85">
              <w:rPr>
                <w:i/>
                <w:sz w:val="22"/>
                <w:szCs w:val="22"/>
                <w:lang w:val="en-US"/>
              </w:rPr>
              <w:t>”</w:t>
            </w:r>
          </w:p>
          <w:p w14:paraId="4D1F7BBA" w14:textId="77777777" w:rsidR="003E53DA" w:rsidRPr="00C10948" w:rsidRDefault="003E53DA" w:rsidP="009F5E70">
            <w:pPr>
              <w:spacing w:after="120"/>
              <w:jc w:val="both"/>
              <w:rPr>
                <w:i/>
                <w:sz w:val="22"/>
                <w:szCs w:val="22"/>
                <w:lang w:val="bg-BG"/>
              </w:rPr>
            </w:pPr>
            <w:r w:rsidRPr="00C10948">
              <w:rPr>
                <w:i/>
                <w:sz w:val="22"/>
                <w:szCs w:val="22"/>
                <w:lang w:val="bg-BG"/>
              </w:rPr>
              <w:t>Търговски регистър и регистър на ЮЛНЦ</w:t>
            </w:r>
            <w:r w:rsidRPr="00C10948">
              <w:rPr>
                <w:rStyle w:val="FootnoteReference"/>
                <w:i/>
                <w:sz w:val="22"/>
                <w:szCs w:val="22"/>
                <w:lang w:val="bg-BG"/>
              </w:rPr>
              <w:footnoteReference w:id="3"/>
            </w:r>
          </w:p>
          <w:p w14:paraId="1856CE1E" w14:textId="21AC0CDD" w:rsidR="003E53DA" w:rsidRPr="00543F17" w:rsidRDefault="003E53DA" w:rsidP="009F5E70">
            <w:pPr>
              <w:spacing w:after="120"/>
              <w:jc w:val="both"/>
              <w:rPr>
                <w:i/>
                <w:sz w:val="22"/>
                <w:szCs w:val="22"/>
                <w:lang w:val="bg-BG"/>
              </w:rPr>
            </w:pPr>
            <w:r w:rsidRPr="00C10948">
              <w:rPr>
                <w:i/>
                <w:sz w:val="22"/>
                <w:szCs w:val="22"/>
                <w:lang w:val="bg-BG"/>
              </w:rPr>
              <w:t>Изрично пълномощно за подаване на</w:t>
            </w:r>
            <w:r w:rsidR="00633568" w:rsidRPr="00C10948">
              <w:rPr>
                <w:i/>
                <w:sz w:val="22"/>
                <w:szCs w:val="22"/>
                <w:lang w:val="bg-BG"/>
              </w:rPr>
              <w:t xml:space="preserve"> проектното</w:t>
            </w:r>
            <w:r w:rsidRPr="00C10948">
              <w:rPr>
                <w:i/>
                <w:sz w:val="22"/>
                <w:szCs w:val="22"/>
                <w:lang w:val="bg-BG"/>
              </w:rPr>
              <w:t xml:space="preserve"> предложение (Приложение 1)</w:t>
            </w:r>
          </w:p>
        </w:tc>
      </w:tr>
      <w:tr w:rsidR="00924123" w:rsidRPr="00543F17" w14:paraId="76F79B23" w14:textId="77777777" w:rsidTr="006C7EA4">
        <w:trPr>
          <w:trHeight w:val="465"/>
          <w:jc w:val="center"/>
        </w:trPr>
        <w:tc>
          <w:tcPr>
            <w:tcW w:w="965" w:type="dxa"/>
          </w:tcPr>
          <w:p w14:paraId="62127BE6" w14:textId="77777777" w:rsidR="003E53DA" w:rsidRPr="00543F17" w:rsidRDefault="003E53DA" w:rsidP="003E53DA">
            <w:pPr>
              <w:numPr>
                <w:ilvl w:val="0"/>
                <w:numId w:val="2"/>
              </w:numPr>
              <w:spacing w:line="320" w:lineRule="atLeast"/>
              <w:ind w:left="0" w:firstLine="0"/>
              <w:rPr>
                <w:sz w:val="22"/>
                <w:szCs w:val="22"/>
                <w:lang w:val="bg-BG"/>
              </w:rPr>
            </w:pPr>
          </w:p>
        </w:tc>
        <w:tc>
          <w:tcPr>
            <w:tcW w:w="7007" w:type="dxa"/>
          </w:tcPr>
          <w:p w14:paraId="717A1A09" w14:textId="363C94D1" w:rsidR="003E53DA" w:rsidRDefault="003E53DA" w:rsidP="008F57C3">
            <w:pPr>
              <w:spacing w:after="120"/>
              <w:jc w:val="both"/>
              <w:rPr>
                <w:sz w:val="22"/>
                <w:szCs w:val="22"/>
                <w:lang w:val="bg-BG"/>
              </w:rPr>
            </w:pPr>
            <w:r w:rsidRPr="00543F17">
              <w:rPr>
                <w:sz w:val="22"/>
                <w:szCs w:val="22"/>
                <w:lang w:val="bg-BG"/>
              </w:rPr>
              <w:t xml:space="preserve">Изрично пълномощно за подаване на </w:t>
            </w:r>
            <w:r w:rsidR="00633568" w:rsidRPr="00543F17">
              <w:rPr>
                <w:sz w:val="22"/>
                <w:szCs w:val="22"/>
                <w:lang w:val="bg-BG"/>
              </w:rPr>
              <w:t xml:space="preserve">проектното </w:t>
            </w:r>
            <w:r w:rsidRPr="00543F17">
              <w:rPr>
                <w:sz w:val="22"/>
                <w:szCs w:val="22"/>
                <w:lang w:val="bg-BG"/>
              </w:rPr>
              <w:t>предложение - попълнено по образец (Приложение 1)</w:t>
            </w:r>
            <w:r w:rsidR="0046314C">
              <w:rPr>
                <w:sz w:val="22"/>
                <w:szCs w:val="22"/>
                <w:lang w:val="bg-BG"/>
              </w:rPr>
              <w:t>,</w:t>
            </w:r>
            <w:r w:rsidRPr="00543F17">
              <w:rPr>
                <w:sz w:val="22"/>
                <w:szCs w:val="22"/>
                <w:lang w:val="bg-BG"/>
              </w:rPr>
              <w:t xml:space="preserve"> </w:t>
            </w:r>
            <w:r w:rsidR="0046314C" w:rsidRPr="0046314C">
              <w:rPr>
                <w:sz w:val="22"/>
                <w:szCs w:val="22"/>
                <w:lang w:val="bg-BG"/>
              </w:rPr>
              <w:t>подписано от лице, което е официален представляващ на кандидата и е вписан като такъв в Т</w:t>
            </w:r>
            <w:r w:rsidR="0046314C">
              <w:rPr>
                <w:sz w:val="22"/>
                <w:szCs w:val="22"/>
                <w:lang w:val="bg-BG"/>
              </w:rPr>
              <w:t>ърговски</w:t>
            </w:r>
            <w:r w:rsidR="00987D85">
              <w:rPr>
                <w:sz w:val="22"/>
                <w:szCs w:val="22"/>
                <w:lang w:val="bg-BG"/>
              </w:rPr>
              <w:t>я</w:t>
            </w:r>
            <w:r w:rsidR="0046314C">
              <w:rPr>
                <w:sz w:val="22"/>
                <w:szCs w:val="22"/>
                <w:lang w:val="bg-BG"/>
              </w:rPr>
              <w:t xml:space="preserve"> регистър</w:t>
            </w:r>
            <w:r w:rsidR="0046314C" w:rsidRPr="0046314C">
              <w:rPr>
                <w:sz w:val="22"/>
                <w:szCs w:val="22"/>
                <w:lang w:val="bg-BG"/>
              </w:rPr>
              <w:t xml:space="preserve"> и регистър</w:t>
            </w:r>
            <w:r w:rsidR="00987D85">
              <w:rPr>
                <w:sz w:val="22"/>
                <w:szCs w:val="22"/>
                <w:lang w:val="bg-BG"/>
              </w:rPr>
              <w:t>а</w:t>
            </w:r>
            <w:r w:rsidR="0046314C" w:rsidRPr="0046314C">
              <w:rPr>
                <w:sz w:val="22"/>
                <w:szCs w:val="22"/>
                <w:lang w:val="bg-BG"/>
              </w:rPr>
              <w:t xml:space="preserve"> на ЮЛНЦ</w:t>
            </w:r>
            <w:r w:rsidR="0046314C">
              <w:rPr>
                <w:sz w:val="22"/>
                <w:szCs w:val="22"/>
                <w:lang w:val="bg-BG"/>
              </w:rPr>
              <w:t>,</w:t>
            </w:r>
            <w:r w:rsidR="0046314C" w:rsidRPr="0046314C">
              <w:rPr>
                <w:sz w:val="22"/>
                <w:szCs w:val="22"/>
                <w:lang w:val="bg-BG"/>
              </w:rPr>
              <w:t xml:space="preserve"> </w:t>
            </w:r>
            <w:r w:rsidRPr="00543F17">
              <w:rPr>
                <w:sz w:val="22"/>
                <w:szCs w:val="22"/>
                <w:lang w:val="bg-BG"/>
              </w:rPr>
              <w:t xml:space="preserve">и прикачено в </w:t>
            </w:r>
            <w:r w:rsidR="007007DE" w:rsidRPr="00543F17">
              <w:rPr>
                <w:sz w:val="22"/>
                <w:szCs w:val="22"/>
                <w:lang w:val="bg-BG"/>
              </w:rPr>
              <w:t xml:space="preserve">ИСУН </w:t>
            </w:r>
            <w:r w:rsidR="00C061BA" w:rsidRPr="00543F17">
              <w:rPr>
                <w:sz w:val="22"/>
                <w:szCs w:val="22"/>
                <w:lang w:val="bg-BG"/>
              </w:rPr>
              <w:t>(</w:t>
            </w:r>
            <w:r w:rsidR="00C061BA" w:rsidRPr="00543F17">
              <w:rPr>
                <w:i/>
                <w:sz w:val="22"/>
                <w:szCs w:val="22"/>
                <w:lang w:val="bg-BG"/>
              </w:rPr>
              <w:t>ако е приложимо</w:t>
            </w:r>
            <w:r w:rsidR="00C061BA" w:rsidRPr="00543F17">
              <w:rPr>
                <w:sz w:val="22"/>
                <w:szCs w:val="22"/>
                <w:lang w:val="bg-BG"/>
              </w:rPr>
              <w:t>)</w:t>
            </w:r>
            <w:r w:rsidR="00B82CB7" w:rsidRPr="00543F17">
              <w:rPr>
                <w:sz w:val="22"/>
                <w:szCs w:val="22"/>
                <w:lang w:val="bg-BG"/>
              </w:rPr>
              <w:t>.</w:t>
            </w:r>
          </w:p>
          <w:p w14:paraId="7A2811B3" w14:textId="15AB78A3" w:rsidR="0046314C" w:rsidRPr="0046314C" w:rsidRDefault="0046314C" w:rsidP="008F57C3">
            <w:pPr>
              <w:spacing w:after="120"/>
              <w:jc w:val="both"/>
              <w:rPr>
                <w:i/>
                <w:sz w:val="22"/>
                <w:szCs w:val="22"/>
                <w:lang w:val="bg-BG"/>
              </w:rPr>
            </w:pPr>
            <w:r w:rsidRPr="0046314C">
              <w:rPr>
                <w:i/>
                <w:sz w:val="22"/>
                <w:szCs w:val="22"/>
                <w:lang w:val="bg-BG"/>
              </w:rPr>
              <w:t>В случаите, когато кандидатът се представлява САМО ЗАЕДНО от няколко физически лица, пълномощното е подписано от всяко от тях.</w:t>
            </w:r>
          </w:p>
        </w:tc>
        <w:tc>
          <w:tcPr>
            <w:tcW w:w="792" w:type="dxa"/>
          </w:tcPr>
          <w:p w14:paraId="6E3BF67D" w14:textId="77777777" w:rsidR="003E53DA" w:rsidRPr="00543F17" w:rsidRDefault="002470F3" w:rsidP="003E53D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E53DA"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776" w:type="dxa"/>
          </w:tcPr>
          <w:p w14:paraId="0D6BF9FF" w14:textId="77777777" w:rsidR="003E53DA" w:rsidRPr="00543F17" w:rsidRDefault="002470F3" w:rsidP="003E53D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E53DA"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673" w:type="dxa"/>
          </w:tcPr>
          <w:p w14:paraId="0262645D" w14:textId="77777777" w:rsidR="003E53DA" w:rsidRPr="00543F17" w:rsidRDefault="002470F3" w:rsidP="003E53D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E53DA"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4410" w:type="dxa"/>
          </w:tcPr>
          <w:p w14:paraId="042D97FF" w14:textId="0F0A08CB" w:rsidR="003E53DA" w:rsidRPr="00987D85" w:rsidRDefault="003E53DA" w:rsidP="009F5E70">
            <w:pPr>
              <w:spacing w:after="120"/>
              <w:jc w:val="both"/>
              <w:rPr>
                <w:i/>
                <w:sz w:val="22"/>
                <w:szCs w:val="22"/>
                <w:lang w:val="en-US"/>
              </w:rPr>
            </w:pPr>
            <w:r w:rsidRPr="00543F17">
              <w:rPr>
                <w:i/>
                <w:sz w:val="22"/>
                <w:szCs w:val="22"/>
                <w:lang w:val="bg-BG"/>
              </w:rPr>
              <w:t>ИСУН</w:t>
            </w:r>
            <w:r w:rsidR="009F5E70" w:rsidRPr="00543F17">
              <w:rPr>
                <w:i/>
                <w:sz w:val="22"/>
                <w:szCs w:val="22"/>
                <w:lang w:val="bg-BG"/>
              </w:rPr>
              <w:t>, раздел „Европейски фондове при споделено управление (2021-2027)</w:t>
            </w:r>
            <w:r w:rsidR="00987D85">
              <w:rPr>
                <w:i/>
                <w:sz w:val="22"/>
                <w:szCs w:val="22"/>
                <w:lang w:val="en-US"/>
              </w:rPr>
              <w:t>”</w:t>
            </w:r>
          </w:p>
          <w:p w14:paraId="642CC45C" w14:textId="445BABBE" w:rsidR="003E53DA" w:rsidRPr="00543F17" w:rsidRDefault="003E53DA" w:rsidP="009F5E70">
            <w:pPr>
              <w:spacing w:after="120"/>
              <w:jc w:val="both"/>
              <w:rPr>
                <w:i/>
                <w:sz w:val="22"/>
                <w:szCs w:val="22"/>
                <w:lang w:val="bg-BG"/>
              </w:rPr>
            </w:pPr>
            <w:r w:rsidRPr="00543F17">
              <w:rPr>
                <w:i/>
                <w:sz w:val="22"/>
                <w:szCs w:val="22"/>
                <w:lang w:val="bg-BG"/>
              </w:rPr>
              <w:t>Търговски регистър и регистър на ЮЛНЦ</w:t>
            </w:r>
          </w:p>
          <w:p w14:paraId="5D6496BC" w14:textId="0DCA5C7A" w:rsidR="003E53DA" w:rsidRPr="00543F17" w:rsidRDefault="003E53DA" w:rsidP="009F5E70">
            <w:pPr>
              <w:spacing w:after="120"/>
              <w:jc w:val="both"/>
              <w:rPr>
                <w:i/>
                <w:sz w:val="22"/>
                <w:szCs w:val="22"/>
                <w:lang w:val="bg-BG"/>
              </w:rPr>
            </w:pPr>
            <w:r w:rsidRPr="00543F17">
              <w:rPr>
                <w:i/>
                <w:sz w:val="22"/>
                <w:szCs w:val="22"/>
                <w:lang w:val="bg-BG"/>
              </w:rPr>
              <w:t xml:space="preserve">Изрично пълномощно за подаване на </w:t>
            </w:r>
            <w:r w:rsidR="00633568" w:rsidRPr="00543F17">
              <w:rPr>
                <w:i/>
                <w:sz w:val="22"/>
                <w:szCs w:val="22"/>
                <w:lang w:val="bg-BG"/>
              </w:rPr>
              <w:t xml:space="preserve">проектното </w:t>
            </w:r>
            <w:r w:rsidRPr="00543F17">
              <w:rPr>
                <w:i/>
                <w:sz w:val="22"/>
                <w:szCs w:val="22"/>
                <w:lang w:val="bg-BG"/>
              </w:rPr>
              <w:t>предложение (Приложение 1)</w:t>
            </w:r>
          </w:p>
        </w:tc>
      </w:tr>
      <w:tr w:rsidR="00924123" w:rsidRPr="00543F17" w14:paraId="2F5138D3" w14:textId="77777777" w:rsidTr="006C7EA4">
        <w:trPr>
          <w:trHeight w:val="240"/>
          <w:jc w:val="center"/>
        </w:trPr>
        <w:tc>
          <w:tcPr>
            <w:tcW w:w="965" w:type="dxa"/>
          </w:tcPr>
          <w:p w14:paraId="14077CB0" w14:textId="77777777" w:rsidR="003E53DA" w:rsidRPr="00543F17" w:rsidRDefault="003E53DA" w:rsidP="003E53DA">
            <w:pPr>
              <w:numPr>
                <w:ilvl w:val="0"/>
                <w:numId w:val="2"/>
              </w:numPr>
              <w:ind w:left="0" w:firstLine="0"/>
              <w:rPr>
                <w:sz w:val="22"/>
                <w:szCs w:val="22"/>
                <w:lang w:val="bg-BG"/>
              </w:rPr>
            </w:pPr>
          </w:p>
        </w:tc>
        <w:tc>
          <w:tcPr>
            <w:tcW w:w="7007" w:type="dxa"/>
          </w:tcPr>
          <w:p w14:paraId="7E471FDC" w14:textId="03430FCA" w:rsidR="003E53DA" w:rsidRPr="00543F17" w:rsidRDefault="003E53DA" w:rsidP="008F57C3">
            <w:pPr>
              <w:spacing w:after="120"/>
              <w:jc w:val="both"/>
              <w:rPr>
                <w:sz w:val="22"/>
                <w:szCs w:val="22"/>
                <w:lang w:val="bg-BG"/>
              </w:rPr>
            </w:pPr>
            <w:r w:rsidRPr="00543F17">
              <w:rPr>
                <w:sz w:val="22"/>
                <w:szCs w:val="22"/>
                <w:lang w:val="bg-BG"/>
              </w:rPr>
              <w:t>Декларация при кандидатстване</w:t>
            </w:r>
            <w:r w:rsidR="0016344C" w:rsidRPr="00543F17">
              <w:rPr>
                <w:sz w:val="22"/>
                <w:szCs w:val="22"/>
                <w:lang w:val="bg-BG"/>
              </w:rPr>
              <w:t xml:space="preserve"> </w:t>
            </w:r>
            <w:r w:rsidRPr="00543F17">
              <w:rPr>
                <w:sz w:val="22"/>
                <w:szCs w:val="22"/>
                <w:lang w:val="bg-BG"/>
              </w:rPr>
              <w:t>– попълнена по образец (Приложение 2)</w:t>
            </w:r>
            <w:r w:rsidRPr="00543F17">
              <w:rPr>
                <w:sz w:val="22"/>
                <w:szCs w:val="22"/>
              </w:rPr>
              <w:t xml:space="preserve"> </w:t>
            </w:r>
            <w:r w:rsidRPr="00543F17">
              <w:rPr>
                <w:sz w:val="22"/>
                <w:szCs w:val="22"/>
                <w:lang w:val="bg-BG"/>
              </w:rPr>
              <w:t>и прикачена в</w:t>
            </w:r>
            <w:r w:rsidR="00633568" w:rsidRPr="00543F17">
              <w:rPr>
                <w:sz w:val="22"/>
                <w:szCs w:val="22"/>
                <w:lang w:val="bg-BG"/>
              </w:rPr>
              <w:t xml:space="preserve"> </w:t>
            </w:r>
            <w:r w:rsidR="007007DE" w:rsidRPr="00543F17">
              <w:rPr>
                <w:sz w:val="22"/>
                <w:szCs w:val="22"/>
                <w:lang w:val="bg-BG"/>
              </w:rPr>
              <w:t xml:space="preserve">ИСУН, </w:t>
            </w:r>
            <w:r w:rsidRPr="00543F17">
              <w:rPr>
                <w:sz w:val="22"/>
                <w:szCs w:val="22"/>
                <w:lang w:val="bg-BG"/>
              </w:rPr>
              <w:t xml:space="preserve">и/или </w:t>
            </w:r>
            <w:r w:rsidR="00AF75DE" w:rsidRPr="00543F17">
              <w:rPr>
                <w:sz w:val="22"/>
                <w:szCs w:val="22"/>
                <w:lang w:val="bg-BG"/>
              </w:rPr>
              <w:t xml:space="preserve">обстоятелствата </w:t>
            </w:r>
            <w:r w:rsidRPr="00543F17">
              <w:rPr>
                <w:sz w:val="22"/>
                <w:szCs w:val="22"/>
                <w:lang w:val="bg-BG"/>
              </w:rPr>
              <w:t>са декларирани в раздел „E-ДЕКЛАРАЦИИ</w:t>
            </w:r>
            <w:r w:rsidRPr="00543F17">
              <w:rPr>
                <w:sz w:val="22"/>
                <w:szCs w:val="22"/>
                <w:lang w:val="en-US"/>
              </w:rPr>
              <w:t>”</w:t>
            </w:r>
            <w:r w:rsidRPr="00543F17">
              <w:rPr>
                <w:sz w:val="22"/>
                <w:szCs w:val="22"/>
                <w:lang w:val="bg-BG"/>
              </w:rPr>
              <w:t xml:space="preserve"> от Формуляра на кандидатстване (</w:t>
            </w:r>
            <w:r w:rsidRPr="00543F17">
              <w:rPr>
                <w:i/>
                <w:sz w:val="22"/>
                <w:szCs w:val="22"/>
                <w:lang w:val="bg-BG"/>
              </w:rPr>
              <w:t xml:space="preserve">в зависимост от избрания начин на подаване на </w:t>
            </w:r>
            <w:r w:rsidR="00A0304F" w:rsidRPr="00543F17">
              <w:rPr>
                <w:i/>
                <w:sz w:val="22"/>
                <w:szCs w:val="22"/>
                <w:lang w:val="bg-BG"/>
              </w:rPr>
              <w:t xml:space="preserve">проектното </w:t>
            </w:r>
            <w:r w:rsidRPr="00543F17">
              <w:rPr>
                <w:i/>
                <w:sz w:val="22"/>
                <w:szCs w:val="22"/>
                <w:lang w:val="bg-BG"/>
              </w:rPr>
              <w:t>предложение</w:t>
            </w:r>
            <w:r w:rsidRPr="00543F17">
              <w:rPr>
                <w:sz w:val="22"/>
                <w:szCs w:val="22"/>
                <w:lang w:val="bg-BG"/>
              </w:rPr>
              <w:t>).</w:t>
            </w:r>
          </w:p>
          <w:p w14:paraId="099E3668" w14:textId="4DA7D678" w:rsidR="003E53DA" w:rsidRPr="00543F17" w:rsidRDefault="003E53DA" w:rsidP="008F57C3">
            <w:pPr>
              <w:spacing w:after="120"/>
              <w:jc w:val="both"/>
              <w:rPr>
                <w:sz w:val="22"/>
                <w:szCs w:val="22"/>
                <w:lang w:val="bg-BG"/>
              </w:rPr>
            </w:pPr>
            <w:r w:rsidRPr="00543F17">
              <w:rPr>
                <w:i/>
                <w:sz w:val="22"/>
                <w:szCs w:val="22"/>
                <w:lang w:val="bg-BG"/>
              </w:rPr>
              <w:t>Декларацията се попълва и подписва от ВСИЧКИ лица,</w:t>
            </w:r>
            <w:r w:rsidRPr="00543F17">
              <w:rPr>
                <w:sz w:val="22"/>
                <w:szCs w:val="22"/>
              </w:rPr>
              <w:t xml:space="preserve"> </w:t>
            </w:r>
            <w:r w:rsidRPr="00543F17">
              <w:rPr>
                <w:i/>
                <w:sz w:val="22"/>
                <w:szCs w:val="22"/>
                <w:lang w:val="bg-BG"/>
              </w:rPr>
              <w:t>които са официални представляващи на кандидата и са вписани като такива в Т</w:t>
            </w:r>
            <w:r w:rsidR="00FA2BE0">
              <w:rPr>
                <w:i/>
                <w:sz w:val="22"/>
                <w:szCs w:val="22"/>
                <w:lang w:val="bg-BG"/>
              </w:rPr>
              <w:t>ърговски регистър</w:t>
            </w:r>
            <w:r w:rsidRPr="00543F17">
              <w:rPr>
                <w:i/>
                <w:sz w:val="22"/>
                <w:szCs w:val="22"/>
                <w:lang w:val="bg-BG"/>
              </w:rPr>
              <w:t xml:space="preserve"> и регистър на ЮЛНЦ</w:t>
            </w:r>
            <w:r w:rsidRPr="00543F17">
              <w:rPr>
                <w:i/>
                <w:sz w:val="22"/>
                <w:szCs w:val="22"/>
                <w:lang w:val="en-US"/>
              </w:rPr>
              <w:t xml:space="preserve"> </w:t>
            </w:r>
            <w:r w:rsidRPr="00543F17">
              <w:rPr>
                <w:i/>
                <w:sz w:val="22"/>
                <w:szCs w:val="22"/>
                <w:lang w:val="bg-BG"/>
              </w:rPr>
              <w:t xml:space="preserve">(вкл. прокурист/и, ако е </w:t>
            </w:r>
            <w:r w:rsidRPr="00543F17">
              <w:rPr>
                <w:i/>
                <w:sz w:val="22"/>
                <w:szCs w:val="22"/>
                <w:lang w:val="bg-BG"/>
              </w:rPr>
              <w:lastRenderedPageBreak/>
              <w:t>приложимо),</w:t>
            </w:r>
            <w:r w:rsidR="002D7BEF" w:rsidRPr="00543F17">
              <w:rPr>
                <w:sz w:val="22"/>
                <w:szCs w:val="22"/>
                <w:lang w:val="en-US"/>
              </w:rPr>
              <w:t xml:space="preserve"> </w:t>
            </w:r>
            <w:r w:rsidRPr="00543F17">
              <w:rPr>
                <w:i/>
                <w:sz w:val="22"/>
                <w:szCs w:val="22"/>
                <w:lang w:val="bg-BG"/>
              </w:rPr>
              <w:t>независимо дали представляват предприятието заедно и/или поотделно</w:t>
            </w:r>
            <w:r w:rsidR="0016344C" w:rsidRPr="00543F17">
              <w:rPr>
                <w:i/>
                <w:sz w:val="22"/>
                <w:szCs w:val="22"/>
                <w:lang w:val="bg-BG"/>
              </w:rPr>
              <w:t>, и/или по друг начин</w:t>
            </w:r>
            <w:r w:rsidRPr="00543F17">
              <w:rPr>
                <w:i/>
                <w:sz w:val="22"/>
                <w:szCs w:val="22"/>
                <w:lang w:val="bg-BG"/>
              </w:rPr>
              <w:t>.</w:t>
            </w:r>
          </w:p>
        </w:tc>
        <w:tc>
          <w:tcPr>
            <w:tcW w:w="792" w:type="dxa"/>
          </w:tcPr>
          <w:p w14:paraId="1599F473" w14:textId="77777777" w:rsidR="003E53DA" w:rsidRPr="00543F17" w:rsidRDefault="002470F3" w:rsidP="003E53DA">
            <w:pPr>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003E53DA"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776" w:type="dxa"/>
          </w:tcPr>
          <w:p w14:paraId="4E4389E3" w14:textId="77777777" w:rsidR="003E53DA" w:rsidRPr="00543F17" w:rsidRDefault="002470F3" w:rsidP="003E53D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E53DA"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673" w:type="dxa"/>
          </w:tcPr>
          <w:p w14:paraId="100DA674" w14:textId="77777777" w:rsidR="003E53DA" w:rsidRPr="00543F17" w:rsidRDefault="003E53DA" w:rsidP="003E53DA">
            <w:pPr>
              <w:jc w:val="center"/>
              <w:rPr>
                <w:sz w:val="22"/>
                <w:szCs w:val="22"/>
                <w:lang w:val="bg-BG"/>
              </w:rPr>
            </w:pPr>
          </w:p>
        </w:tc>
        <w:tc>
          <w:tcPr>
            <w:tcW w:w="4410" w:type="dxa"/>
          </w:tcPr>
          <w:p w14:paraId="76B77393" w14:textId="12D3550B" w:rsidR="003E53DA" w:rsidRPr="00987D85" w:rsidRDefault="003E53DA" w:rsidP="009F5E70">
            <w:pPr>
              <w:spacing w:after="120"/>
              <w:jc w:val="both"/>
              <w:rPr>
                <w:i/>
                <w:sz w:val="22"/>
                <w:szCs w:val="22"/>
                <w:lang w:val="en-US"/>
              </w:rPr>
            </w:pPr>
            <w:r w:rsidRPr="00543F17">
              <w:rPr>
                <w:i/>
                <w:sz w:val="22"/>
                <w:szCs w:val="22"/>
                <w:lang w:val="bg-BG"/>
              </w:rPr>
              <w:t>Декларация при кандидатстване</w:t>
            </w:r>
            <w:r w:rsidR="006A2B54" w:rsidRPr="00543F17">
              <w:rPr>
                <w:i/>
                <w:sz w:val="22"/>
                <w:szCs w:val="22"/>
                <w:lang w:val="bg-BG"/>
              </w:rPr>
              <w:t xml:space="preserve"> </w:t>
            </w:r>
            <w:r w:rsidRPr="00543F17">
              <w:rPr>
                <w:i/>
                <w:sz w:val="22"/>
                <w:szCs w:val="22"/>
                <w:lang w:val="bg-BG"/>
              </w:rPr>
              <w:t>(Приложение 2)</w:t>
            </w:r>
            <w:r w:rsidR="00B82CB7" w:rsidRPr="00543F17">
              <w:rPr>
                <w:i/>
                <w:sz w:val="22"/>
                <w:szCs w:val="22"/>
                <w:lang w:val="bg-BG"/>
              </w:rPr>
              <w:t xml:space="preserve"> </w:t>
            </w:r>
            <w:r w:rsidRPr="00543F17">
              <w:rPr>
                <w:i/>
                <w:sz w:val="22"/>
                <w:szCs w:val="22"/>
                <w:lang w:val="bg-BG"/>
              </w:rPr>
              <w:t>/</w:t>
            </w:r>
            <w:r w:rsidR="00B82CB7" w:rsidRPr="00543F17">
              <w:rPr>
                <w:i/>
                <w:sz w:val="22"/>
                <w:szCs w:val="22"/>
                <w:lang w:val="bg-BG"/>
              </w:rPr>
              <w:t xml:space="preserve"> </w:t>
            </w:r>
            <w:r w:rsidRPr="00543F17">
              <w:rPr>
                <w:i/>
                <w:sz w:val="22"/>
                <w:szCs w:val="22"/>
                <w:lang w:val="bg-BG"/>
              </w:rPr>
              <w:t>Формуляр за кандидатстване, раздел „Е-Декларации</w:t>
            </w:r>
            <w:r w:rsidR="00987D85">
              <w:rPr>
                <w:i/>
                <w:sz w:val="22"/>
                <w:szCs w:val="22"/>
                <w:lang w:val="en-US"/>
              </w:rPr>
              <w:t>”</w:t>
            </w:r>
          </w:p>
          <w:p w14:paraId="76D9BA85" w14:textId="77777777" w:rsidR="003E53DA" w:rsidRPr="00543F17" w:rsidRDefault="003E53DA" w:rsidP="009F5E70">
            <w:pPr>
              <w:spacing w:after="120"/>
              <w:jc w:val="both"/>
              <w:rPr>
                <w:i/>
                <w:sz w:val="22"/>
                <w:szCs w:val="22"/>
                <w:lang w:val="bg-BG"/>
              </w:rPr>
            </w:pPr>
            <w:r w:rsidRPr="00543F17">
              <w:rPr>
                <w:i/>
                <w:sz w:val="22"/>
                <w:szCs w:val="22"/>
                <w:lang w:val="bg-BG"/>
              </w:rPr>
              <w:t>Търговски регистър и регистър на ЮЛНЦ</w:t>
            </w:r>
          </w:p>
          <w:p w14:paraId="19D584B8" w14:textId="77777777" w:rsidR="00B82CB7" w:rsidRPr="00543F17" w:rsidRDefault="00B82CB7" w:rsidP="009F5E70">
            <w:pPr>
              <w:spacing w:after="120"/>
              <w:jc w:val="both"/>
              <w:rPr>
                <w:i/>
                <w:sz w:val="22"/>
                <w:szCs w:val="22"/>
                <w:lang w:val="bg-BG"/>
              </w:rPr>
            </w:pPr>
          </w:p>
        </w:tc>
      </w:tr>
      <w:tr w:rsidR="00B82CB7" w:rsidRPr="00543F17" w14:paraId="0695AE0B" w14:textId="77777777" w:rsidTr="006C7EA4">
        <w:trPr>
          <w:trHeight w:val="240"/>
          <w:jc w:val="center"/>
        </w:trPr>
        <w:tc>
          <w:tcPr>
            <w:tcW w:w="965" w:type="dxa"/>
          </w:tcPr>
          <w:p w14:paraId="59FDB00C" w14:textId="77777777" w:rsidR="00B82CB7" w:rsidRPr="00543F17" w:rsidRDefault="00B82CB7" w:rsidP="00B82CB7">
            <w:pPr>
              <w:numPr>
                <w:ilvl w:val="0"/>
                <w:numId w:val="2"/>
              </w:numPr>
              <w:ind w:left="0" w:firstLine="0"/>
              <w:rPr>
                <w:sz w:val="22"/>
                <w:szCs w:val="22"/>
                <w:lang w:val="bg-BG"/>
              </w:rPr>
            </w:pPr>
          </w:p>
        </w:tc>
        <w:tc>
          <w:tcPr>
            <w:tcW w:w="7007" w:type="dxa"/>
            <w:vAlign w:val="center"/>
          </w:tcPr>
          <w:p w14:paraId="42F32D12" w14:textId="0C56E57C" w:rsidR="00B82CB7" w:rsidRDefault="0080515F" w:rsidP="008A1457">
            <w:pPr>
              <w:spacing w:after="120"/>
              <w:jc w:val="both"/>
              <w:rPr>
                <w:sz w:val="22"/>
                <w:szCs w:val="22"/>
                <w:lang w:val="bg-BG"/>
              </w:rPr>
            </w:pPr>
            <w:r w:rsidRPr="00543F17">
              <w:rPr>
                <w:sz w:val="22"/>
                <w:szCs w:val="22"/>
                <w:lang w:val="bg-BG"/>
              </w:rPr>
              <w:t>Декларация за държавн</w:t>
            </w:r>
            <w:r w:rsidR="00987D85">
              <w:rPr>
                <w:sz w:val="22"/>
                <w:szCs w:val="22"/>
                <w:lang w:val="en-US"/>
              </w:rPr>
              <w:t>a</w:t>
            </w:r>
            <w:r w:rsidR="0016344C" w:rsidRPr="00543F17">
              <w:rPr>
                <w:sz w:val="22"/>
                <w:szCs w:val="22"/>
                <w:lang w:val="bg-BG"/>
              </w:rPr>
              <w:t>/минималн</w:t>
            </w:r>
            <w:r w:rsidR="00987D85">
              <w:rPr>
                <w:sz w:val="22"/>
                <w:szCs w:val="22"/>
                <w:lang w:val="en-US"/>
              </w:rPr>
              <w:t xml:space="preserve">a </w:t>
            </w:r>
            <w:r w:rsidR="0016344C" w:rsidRPr="00543F17">
              <w:rPr>
                <w:sz w:val="22"/>
                <w:szCs w:val="22"/>
                <w:lang w:val="bg-BG"/>
              </w:rPr>
              <w:t>помощ</w:t>
            </w:r>
            <w:r w:rsidR="007D54FA" w:rsidRPr="00543F17">
              <w:t xml:space="preserve"> </w:t>
            </w:r>
            <w:r w:rsidR="007D54FA" w:rsidRPr="00543F17">
              <w:rPr>
                <w:sz w:val="22"/>
                <w:szCs w:val="22"/>
                <w:lang w:val="bg-BG"/>
              </w:rPr>
              <w:t xml:space="preserve">и свързаните с нея приложения </w:t>
            </w:r>
            <w:r w:rsidR="00B82CB7" w:rsidRPr="00543F17">
              <w:rPr>
                <w:sz w:val="22"/>
                <w:szCs w:val="22"/>
                <w:lang w:val="bg-BG"/>
              </w:rPr>
              <w:t xml:space="preserve">– попълнена по образец (Приложение </w:t>
            </w:r>
            <w:r w:rsidRPr="00543F17">
              <w:rPr>
                <w:sz w:val="22"/>
                <w:szCs w:val="22"/>
                <w:lang w:val="bg-BG"/>
              </w:rPr>
              <w:t>3</w:t>
            </w:r>
            <w:r w:rsidR="00B82CB7" w:rsidRPr="00543F17">
              <w:rPr>
                <w:sz w:val="22"/>
                <w:szCs w:val="22"/>
                <w:lang w:val="bg-BG"/>
              </w:rPr>
              <w:t xml:space="preserve">) и прикачена в </w:t>
            </w:r>
            <w:r w:rsidR="007007DE" w:rsidRPr="00543F17">
              <w:rPr>
                <w:sz w:val="22"/>
                <w:szCs w:val="22"/>
                <w:lang w:val="bg-BG"/>
              </w:rPr>
              <w:t xml:space="preserve">ИСУН, </w:t>
            </w:r>
            <w:r w:rsidR="00B82CB7" w:rsidRPr="00543F17">
              <w:rPr>
                <w:sz w:val="22"/>
                <w:szCs w:val="22"/>
                <w:lang w:val="bg-BG"/>
              </w:rPr>
              <w:t xml:space="preserve">и/или са декларирани </w:t>
            </w:r>
            <w:r w:rsidR="0016344C" w:rsidRPr="00543F17">
              <w:rPr>
                <w:sz w:val="22"/>
                <w:szCs w:val="22"/>
                <w:lang w:val="bg-BG"/>
              </w:rPr>
              <w:t>обстоятелствата в раздел „E-ДЕКЛАРАЦИИ” от</w:t>
            </w:r>
            <w:r w:rsidR="00B82CB7" w:rsidRPr="00543F17">
              <w:rPr>
                <w:sz w:val="22"/>
                <w:szCs w:val="22"/>
                <w:lang w:val="bg-BG"/>
              </w:rPr>
              <w:t xml:space="preserve"> Формуляра на кандидатстване (</w:t>
            </w:r>
            <w:r w:rsidR="00B82CB7" w:rsidRPr="00543F17">
              <w:rPr>
                <w:i/>
                <w:sz w:val="22"/>
                <w:szCs w:val="22"/>
                <w:lang w:val="bg-BG"/>
              </w:rPr>
              <w:t xml:space="preserve">в зависимост от избрания начин на подаване на </w:t>
            </w:r>
            <w:r w:rsidR="00A0304F" w:rsidRPr="00543F17">
              <w:rPr>
                <w:i/>
                <w:sz w:val="22"/>
                <w:szCs w:val="22"/>
                <w:lang w:val="bg-BG"/>
              </w:rPr>
              <w:t xml:space="preserve">проектното </w:t>
            </w:r>
            <w:r w:rsidR="00B82CB7" w:rsidRPr="00543F17">
              <w:rPr>
                <w:i/>
                <w:sz w:val="22"/>
                <w:szCs w:val="22"/>
                <w:lang w:val="bg-BG"/>
              </w:rPr>
              <w:t>предложение</w:t>
            </w:r>
            <w:r w:rsidR="00B82CB7" w:rsidRPr="00543F17">
              <w:rPr>
                <w:sz w:val="22"/>
                <w:szCs w:val="22"/>
                <w:lang w:val="bg-BG"/>
              </w:rPr>
              <w:t>).</w:t>
            </w:r>
          </w:p>
          <w:p w14:paraId="74579B71" w14:textId="60BF9533" w:rsidR="00B95414" w:rsidRPr="00B95414" w:rsidRDefault="00B95414" w:rsidP="008A1457">
            <w:pPr>
              <w:spacing w:after="120"/>
              <w:jc w:val="both"/>
              <w:rPr>
                <w:i/>
                <w:sz w:val="22"/>
                <w:szCs w:val="22"/>
                <w:lang w:val="bg-BG"/>
              </w:rPr>
            </w:pPr>
            <w:r w:rsidRPr="00B95414">
              <w:rPr>
                <w:i/>
                <w:sz w:val="22"/>
                <w:szCs w:val="22"/>
                <w:lang w:val="bg-BG"/>
              </w:rPr>
              <w:t>В случаите, когато кандидатът се представлява САМО ЗАЕДНО от няколко физически лица, Декларацията е попълнена и подписана от всяко от тях.</w:t>
            </w:r>
          </w:p>
        </w:tc>
        <w:tc>
          <w:tcPr>
            <w:tcW w:w="792" w:type="dxa"/>
            <w:vAlign w:val="center"/>
          </w:tcPr>
          <w:p w14:paraId="5FF32B25" w14:textId="77777777" w:rsidR="00B82CB7" w:rsidRPr="00543F17" w:rsidRDefault="002470F3" w:rsidP="00B82C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B82CB7"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776" w:type="dxa"/>
            <w:vAlign w:val="center"/>
          </w:tcPr>
          <w:p w14:paraId="0ECB1644" w14:textId="77777777" w:rsidR="00B82CB7" w:rsidRPr="00543F17" w:rsidRDefault="002470F3" w:rsidP="00B82C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B82CB7"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673" w:type="dxa"/>
          </w:tcPr>
          <w:p w14:paraId="2021F0CB" w14:textId="77777777" w:rsidR="00B82CB7" w:rsidRPr="00543F17" w:rsidRDefault="00B82CB7" w:rsidP="00B82CB7">
            <w:pPr>
              <w:jc w:val="center"/>
              <w:rPr>
                <w:sz w:val="22"/>
                <w:szCs w:val="22"/>
                <w:lang w:val="bg-BG"/>
              </w:rPr>
            </w:pPr>
          </w:p>
        </w:tc>
        <w:tc>
          <w:tcPr>
            <w:tcW w:w="4410" w:type="dxa"/>
          </w:tcPr>
          <w:p w14:paraId="511F572A" w14:textId="5F964DEA" w:rsidR="00B82CB7" w:rsidRPr="00543F17" w:rsidRDefault="0016344C" w:rsidP="0080515F">
            <w:pPr>
              <w:spacing w:after="120"/>
              <w:jc w:val="both"/>
              <w:rPr>
                <w:i/>
                <w:sz w:val="22"/>
                <w:szCs w:val="22"/>
                <w:lang w:val="bg-BG"/>
              </w:rPr>
            </w:pPr>
            <w:r w:rsidRPr="00543F17">
              <w:rPr>
                <w:i/>
                <w:sz w:val="22"/>
                <w:szCs w:val="22"/>
                <w:lang w:val="bg-BG"/>
              </w:rPr>
              <w:t>Декларация за държавн</w:t>
            </w:r>
            <w:r w:rsidR="00987D85">
              <w:rPr>
                <w:i/>
                <w:sz w:val="22"/>
                <w:szCs w:val="22"/>
                <w:lang w:val="en-US"/>
              </w:rPr>
              <w:t>a</w:t>
            </w:r>
            <w:r w:rsidRPr="00543F17">
              <w:rPr>
                <w:i/>
                <w:sz w:val="22"/>
                <w:szCs w:val="22"/>
                <w:lang w:val="bg-BG"/>
              </w:rPr>
              <w:t>/минималн</w:t>
            </w:r>
            <w:r w:rsidR="00987D85">
              <w:rPr>
                <w:i/>
                <w:sz w:val="22"/>
                <w:szCs w:val="22"/>
                <w:lang w:val="en-US"/>
              </w:rPr>
              <w:t>a</w:t>
            </w:r>
            <w:r w:rsidRPr="00543F17">
              <w:rPr>
                <w:i/>
                <w:sz w:val="22"/>
                <w:szCs w:val="22"/>
                <w:lang w:val="bg-BG"/>
              </w:rPr>
              <w:t xml:space="preserve"> помощ</w:t>
            </w:r>
            <w:r w:rsidR="00B82CB7" w:rsidRPr="00543F17">
              <w:rPr>
                <w:i/>
                <w:sz w:val="22"/>
                <w:szCs w:val="22"/>
                <w:lang w:val="bg-BG"/>
              </w:rPr>
              <w:t xml:space="preserve"> (Приложение </w:t>
            </w:r>
            <w:r w:rsidR="0080515F" w:rsidRPr="00543F17">
              <w:rPr>
                <w:i/>
                <w:sz w:val="22"/>
                <w:szCs w:val="22"/>
                <w:lang w:val="bg-BG"/>
              </w:rPr>
              <w:t>3</w:t>
            </w:r>
            <w:r w:rsidR="00B82CB7" w:rsidRPr="00543F17">
              <w:rPr>
                <w:i/>
                <w:sz w:val="22"/>
                <w:szCs w:val="22"/>
                <w:lang w:val="bg-BG"/>
              </w:rPr>
              <w:t>)</w:t>
            </w:r>
            <w:r w:rsidR="0080515F" w:rsidRPr="00543F17">
              <w:rPr>
                <w:i/>
                <w:sz w:val="22"/>
                <w:szCs w:val="22"/>
                <w:lang w:val="bg-BG"/>
              </w:rPr>
              <w:t xml:space="preserve"> </w:t>
            </w:r>
            <w:r w:rsidR="00B82CB7" w:rsidRPr="00543F17">
              <w:rPr>
                <w:i/>
                <w:sz w:val="22"/>
                <w:szCs w:val="22"/>
                <w:lang w:val="bg-BG"/>
              </w:rPr>
              <w:t>/</w:t>
            </w:r>
            <w:r w:rsidR="0080515F" w:rsidRPr="00543F17">
              <w:rPr>
                <w:i/>
                <w:sz w:val="22"/>
                <w:szCs w:val="22"/>
                <w:lang w:val="bg-BG"/>
              </w:rPr>
              <w:t xml:space="preserve"> </w:t>
            </w:r>
            <w:r w:rsidR="00B82CB7" w:rsidRPr="00543F17">
              <w:rPr>
                <w:i/>
                <w:sz w:val="22"/>
                <w:szCs w:val="22"/>
                <w:lang w:val="bg-BG"/>
              </w:rPr>
              <w:t>Формуляр за канди</w:t>
            </w:r>
            <w:r w:rsidR="004050C3" w:rsidRPr="00543F17">
              <w:rPr>
                <w:i/>
                <w:sz w:val="22"/>
                <w:szCs w:val="22"/>
                <w:lang w:val="bg-BG"/>
              </w:rPr>
              <w:t>датстване, раздел „Е-Декларации”</w:t>
            </w:r>
          </w:p>
          <w:p w14:paraId="3A5FC1AC" w14:textId="77777777" w:rsidR="00B82CB7" w:rsidRPr="00543F17" w:rsidRDefault="00B82CB7" w:rsidP="0080515F">
            <w:pPr>
              <w:spacing w:after="120"/>
              <w:jc w:val="both"/>
              <w:rPr>
                <w:i/>
                <w:sz w:val="22"/>
                <w:szCs w:val="22"/>
                <w:lang w:val="bg-BG"/>
              </w:rPr>
            </w:pPr>
            <w:r w:rsidRPr="00543F17">
              <w:rPr>
                <w:i/>
                <w:sz w:val="22"/>
                <w:szCs w:val="22"/>
                <w:lang w:val="bg-BG"/>
              </w:rPr>
              <w:t>Търговски регистър и регистър на ЮЛНЦ</w:t>
            </w:r>
          </w:p>
        </w:tc>
      </w:tr>
      <w:tr w:rsidR="00B82CB7" w:rsidRPr="00543F17" w14:paraId="4495871C" w14:textId="77777777" w:rsidTr="006C7EA4">
        <w:trPr>
          <w:trHeight w:val="240"/>
          <w:jc w:val="center"/>
        </w:trPr>
        <w:tc>
          <w:tcPr>
            <w:tcW w:w="965" w:type="dxa"/>
          </w:tcPr>
          <w:p w14:paraId="37428535" w14:textId="77777777" w:rsidR="00B82CB7" w:rsidRPr="00543F17" w:rsidRDefault="00B82CB7" w:rsidP="009050B4">
            <w:pPr>
              <w:numPr>
                <w:ilvl w:val="0"/>
                <w:numId w:val="2"/>
              </w:numPr>
              <w:rPr>
                <w:sz w:val="22"/>
                <w:szCs w:val="22"/>
                <w:lang w:val="bg-BG"/>
              </w:rPr>
            </w:pPr>
          </w:p>
        </w:tc>
        <w:tc>
          <w:tcPr>
            <w:tcW w:w="7007" w:type="dxa"/>
            <w:vAlign w:val="center"/>
          </w:tcPr>
          <w:p w14:paraId="0DFD185A" w14:textId="6777ABD9" w:rsidR="006D20C3" w:rsidRPr="00543F17" w:rsidRDefault="00B82CB7" w:rsidP="0080515F">
            <w:pPr>
              <w:spacing w:after="120"/>
              <w:jc w:val="both"/>
              <w:rPr>
                <w:sz w:val="22"/>
                <w:szCs w:val="22"/>
                <w:lang w:val="bg-BG"/>
              </w:rPr>
            </w:pPr>
            <w:r w:rsidRPr="00543F17">
              <w:rPr>
                <w:sz w:val="22"/>
                <w:szCs w:val="22"/>
                <w:lang w:val="bg-BG"/>
              </w:rPr>
              <w:t xml:space="preserve">Декларация за обстоятелствата по чл. 3 и чл. 4 от Закона за малките и средните предприятия – попълнена </w:t>
            </w:r>
            <w:r w:rsidR="001F7FC2" w:rsidRPr="00543F17">
              <w:rPr>
                <w:sz w:val="22"/>
                <w:szCs w:val="22"/>
                <w:lang w:val="bg-BG"/>
              </w:rPr>
              <w:t>п</w:t>
            </w:r>
            <w:r w:rsidRPr="00543F17">
              <w:rPr>
                <w:sz w:val="22"/>
                <w:szCs w:val="22"/>
                <w:lang w:val="bg-BG"/>
              </w:rPr>
              <w:t xml:space="preserve">о образец (Приложение </w:t>
            </w:r>
            <w:r w:rsidR="001F7FC2" w:rsidRPr="00543F17">
              <w:rPr>
                <w:sz w:val="22"/>
                <w:szCs w:val="22"/>
                <w:lang w:val="bg-BG"/>
              </w:rPr>
              <w:t>4</w:t>
            </w:r>
            <w:r w:rsidRPr="00543F17">
              <w:rPr>
                <w:sz w:val="22"/>
                <w:szCs w:val="22"/>
                <w:lang w:val="bg-BG"/>
              </w:rPr>
              <w:t xml:space="preserve">) и прикачена в </w:t>
            </w:r>
            <w:r w:rsidR="007007DE" w:rsidRPr="00543F17">
              <w:rPr>
                <w:sz w:val="22"/>
                <w:szCs w:val="22"/>
                <w:lang w:val="bg-BG"/>
              </w:rPr>
              <w:t>ИСУН</w:t>
            </w:r>
            <w:r w:rsidR="00263FBA" w:rsidRPr="00543F17">
              <w:rPr>
                <w:sz w:val="22"/>
                <w:szCs w:val="22"/>
                <w:lang w:val="en-US"/>
              </w:rPr>
              <w:t xml:space="preserve"> </w:t>
            </w:r>
            <w:r w:rsidRPr="00543F17">
              <w:rPr>
                <w:sz w:val="22"/>
                <w:szCs w:val="22"/>
                <w:lang w:val="bg-BG"/>
              </w:rPr>
              <w:t xml:space="preserve">и/или са </w:t>
            </w:r>
            <w:r w:rsidR="004050C3" w:rsidRPr="00543F17">
              <w:rPr>
                <w:sz w:val="22"/>
                <w:szCs w:val="22"/>
                <w:lang w:val="bg-BG"/>
              </w:rPr>
              <w:t>декларирани обстоятелствата в раздел „E-ДЕКЛАРАЦИИ” от</w:t>
            </w:r>
            <w:r w:rsidRPr="00543F17">
              <w:rPr>
                <w:sz w:val="22"/>
                <w:szCs w:val="22"/>
                <w:lang w:val="bg-BG"/>
              </w:rPr>
              <w:t xml:space="preserve"> Формуляра на кандидатстване (</w:t>
            </w:r>
            <w:r w:rsidRPr="00543F17">
              <w:rPr>
                <w:i/>
                <w:sz w:val="22"/>
                <w:szCs w:val="22"/>
                <w:lang w:val="bg-BG"/>
              </w:rPr>
              <w:t xml:space="preserve">в зависимост от избрания начин на подаване на </w:t>
            </w:r>
            <w:r w:rsidR="00A0304F" w:rsidRPr="00543F17">
              <w:rPr>
                <w:i/>
                <w:sz w:val="22"/>
                <w:szCs w:val="22"/>
                <w:lang w:val="bg-BG"/>
              </w:rPr>
              <w:t xml:space="preserve">проектното </w:t>
            </w:r>
            <w:r w:rsidRPr="00543F17">
              <w:rPr>
                <w:i/>
                <w:sz w:val="22"/>
                <w:szCs w:val="22"/>
                <w:lang w:val="bg-BG"/>
              </w:rPr>
              <w:t>предложение</w:t>
            </w:r>
            <w:r w:rsidRPr="00543F17">
              <w:rPr>
                <w:sz w:val="22"/>
                <w:szCs w:val="22"/>
                <w:lang w:val="bg-BG"/>
              </w:rPr>
              <w:t>)</w:t>
            </w:r>
            <w:r w:rsidRPr="00543F17">
              <w:rPr>
                <w:sz w:val="22"/>
                <w:szCs w:val="22"/>
                <w:lang w:val="en-US"/>
              </w:rPr>
              <w:t>.</w:t>
            </w:r>
          </w:p>
          <w:p w14:paraId="2526F9D2" w14:textId="77777777" w:rsidR="006D20C3" w:rsidRDefault="00111BDF" w:rsidP="001F7FC2">
            <w:pPr>
              <w:spacing w:after="120"/>
              <w:jc w:val="both"/>
              <w:rPr>
                <w:i/>
                <w:sz w:val="22"/>
                <w:szCs w:val="22"/>
                <w:lang w:val="en-US"/>
              </w:rPr>
            </w:pPr>
            <w:r w:rsidRPr="00B95414">
              <w:rPr>
                <w:i/>
                <w:sz w:val="22"/>
                <w:szCs w:val="22"/>
                <w:lang w:val="bg-BG"/>
              </w:rPr>
              <w:t>В случаите, когато кандидатът се представлява САМО ЗАЕДНО от няколко физически лица, Декларацията е попълнена и подписана от всяко от тях.</w:t>
            </w:r>
          </w:p>
          <w:p w14:paraId="419BDCDB" w14:textId="0378B092" w:rsidR="00987D85" w:rsidRPr="00987D85" w:rsidRDefault="00987D85" w:rsidP="001F7FC2">
            <w:pPr>
              <w:spacing w:after="120"/>
              <w:jc w:val="both"/>
              <w:rPr>
                <w:i/>
                <w:sz w:val="22"/>
                <w:szCs w:val="22"/>
                <w:lang w:val="bg-BG"/>
              </w:rPr>
            </w:pPr>
            <w:r w:rsidRPr="00987D85">
              <w:rPr>
                <w:i/>
                <w:sz w:val="22"/>
                <w:szCs w:val="22"/>
                <w:lang w:val="bg-BG"/>
              </w:rPr>
              <w:t>Декларацията е приложима само за кандидати, които са микро, малки или средни предприятия по смисъла на чл. 3 и чл. 4 от Закона за малките и средните предприятия и Приложение I към Регламент (ЕС) № 651/2014 на Комисията относно определението за микро-, малки и средни предприятия. Декларацията не е приложима за кандидати - големи предприятия.</w:t>
            </w:r>
          </w:p>
        </w:tc>
        <w:tc>
          <w:tcPr>
            <w:tcW w:w="792" w:type="dxa"/>
            <w:vAlign w:val="center"/>
          </w:tcPr>
          <w:p w14:paraId="1374A530" w14:textId="77777777" w:rsidR="00B82CB7" w:rsidRPr="00543F17" w:rsidRDefault="002470F3" w:rsidP="00B82C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B82CB7"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776" w:type="dxa"/>
            <w:vAlign w:val="center"/>
          </w:tcPr>
          <w:p w14:paraId="7CF1DDED" w14:textId="77777777" w:rsidR="00B82CB7" w:rsidRPr="00543F17" w:rsidRDefault="002470F3" w:rsidP="00B82C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B82CB7"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673" w:type="dxa"/>
            <w:vAlign w:val="center"/>
          </w:tcPr>
          <w:p w14:paraId="65DBD5D7" w14:textId="14EE8D81" w:rsidR="00B82CB7" w:rsidRPr="00543F17" w:rsidRDefault="00987D85" w:rsidP="00B82C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4410" w:type="dxa"/>
          </w:tcPr>
          <w:p w14:paraId="3DA785FA" w14:textId="65685945" w:rsidR="00B82CB7" w:rsidRPr="00543F17" w:rsidRDefault="00B82CB7" w:rsidP="0080515F">
            <w:pPr>
              <w:spacing w:after="120"/>
              <w:jc w:val="both"/>
              <w:rPr>
                <w:i/>
                <w:sz w:val="22"/>
                <w:szCs w:val="22"/>
                <w:lang w:val="bg-BG"/>
              </w:rPr>
            </w:pPr>
            <w:r w:rsidRPr="00543F17">
              <w:rPr>
                <w:i/>
                <w:sz w:val="22"/>
                <w:szCs w:val="22"/>
                <w:lang w:val="bg-BG"/>
              </w:rPr>
              <w:t xml:space="preserve">Декларация за обстоятелствата по чл. 3 и чл. 4 от ЗМСП (Приложение </w:t>
            </w:r>
            <w:r w:rsidR="001F7FC2" w:rsidRPr="00543F17">
              <w:rPr>
                <w:i/>
                <w:sz w:val="22"/>
                <w:szCs w:val="22"/>
                <w:lang w:val="bg-BG"/>
              </w:rPr>
              <w:t>4</w:t>
            </w:r>
            <w:r w:rsidRPr="00543F17">
              <w:rPr>
                <w:i/>
                <w:sz w:val="22"/>
                <w:szCs w:val="22"/>
                <w:lang w:val="bg-BG"/>
              </w:rPr>
              <w:t>) / Формуляр за канди</w:t>
            </w:r>
            <w:r w:rsidR="004050C3" w:rsidRPr="00543F17">
              <w:rPr>
                <w:i/>
                <w:sz w:val="22"/>
                <w:szCs w:val="22"/>
                <w:lang w:val="bg-BG"/>
              </w:rPr>
              <w:t>датстване, раздел „Е-Декларации”</w:t>
            </w:r>
          </w:p>
          <w:p w14:paraId="5ECB9EBC" w14:textId="77777777" w:rsidR="00B82CB7" w:rsidRPr="00543F17" w:rsidRDefault="00B82CB7" w:rsidP="0080515F">
            <w:pPr>
              <w:spacing w:after="120"/>
              <w:jc w:val="both"/>
              <w:rPr>
                <w:i/>
                <w:sz w:val="22"/>
                <w:szCs w:val="22"/>
                <w:lang w:val="bg-BG"/>
              </w:rPr>
            </w:pPr>
            <w:r w:rsidRPr="00543F17">
              <w:rPr>
                <w:i/>
                <w:sz w:val="22"/>
                <w:szCs w:val="22"/>
                <w:lang w:val="bg-BG"/>
              </w:rPr>
              <w:t>Търговски регистър и регистър на ЮЛНЦ</w:t>
            </w:r>
          </w:p>
        </w:tc>
      </w:tr>
      <w:tr w:rsidR="006C2655" w:rsidRPr="00543F17" w14:paraId="4374890B" w14:textId="77777777" w:rsidTr="00582320">
        <w:trPr>
          <w:trHeight w:val="240"/>
          <w:jc w:val="center"/>
        </w:trPr>
        <w:tc>
          <w:tcPr>
            <w:tcW w:w="965" w:type="dxa"/>
          </w:tcPr>
          <w:p w14:paraId="0A9B5E51" w14:textId="14ACC036" w:rsidR="006C2655" w:rsidRPr="009050B4" w:rsidRDefault="006C2655" w:rsidP="009050B4">
            <w:pPr>
              <w:pStyle w:val="ListParagraph"/>
              <w:numPr>
                <w:ilvl w:val="0"/>
                <w:numId w:val="2"/>
              </w:numPr>
            </w:pPr>
          </w:p>
        </w:tc>
        <w:tc>
          <w:tcPr>
            <w:tcW w:w="7007" w:type="dxa"/>
            <w:vAlign w:val="center"/>
          </w:tcPr>
          <w:p w14:paraId="057E072C" w14:textId="02B84CB5" w:rsidR="006C2655" w:rsidRPr="00543F17" w:rsidRDefault="00987D85" w:rsidP="008877B7">
            <w:pPr>
              <w:spacing w:after="120"/>
              <w:jc w:val="both"/>
              <w:rPr>
                <w:sz w:val="22"/>
                <w:szCs w:val="22"/>
                <w:lang w:val="bg-BG"/>
              </w:rPr>
            </w:pPr>
            <w:r w:rsidRPr="00D55CB8">
              <w:rPr>
                <w:sz w:val="22"/>
                <w:szCs w:val="22"/>
                <w:lang w:val="bg-BG"/>
              </w:rPr>
              <w:t xml:space="preserve">Техническа спецификация на предвидените </w:t>
            </w:r>
            <w:r w:rsidRPr="00987D85">
              <w:rPr>
                <w:sz w:val="22"/>
                <w:szCs w:val="22"/>
                <w:lang w:val="bg-BG"/>
              </w:rPr>
              <w:t>активи (ДМА и/или ДНА)</w:t>
            </w:r>
            <w:r>
              <w:rPr>
                <w:sz w:val="22"/>
                <w:szCs w:val="22"/>
                <w:lang w:val="en-US"/>
              </w:rPr>
              <w:t xml:space="preserve"> </w:t>
            </w:r>
            <w:r w:rsidRPr="00D55CB8">
              <w:rPr>
                <w:sz w:val="22"/>
                <w:szCs w:val="22"/>
                <w:lang w:val="bg-BG"/>
              </w:rPr>
              <w:t>– попълнена по образец (Приложение 5) и прикачена в раздел „Прикачени</w:t>
            </w:r>
            <w:r>
              <w:rPr>
                <w:sz w:val="22"/>
                <w:szCs w:val="22"/>
                <w:lang w:val="bg-BG"/>
              </w:rPr>
              <w:t xml:space="preserve"> документи”</w:t>
            </w:r>
            <w:r w:rsidRPr="00D55CB8">
              <w:rPr>
                <w:sz w:val="22"/>
                <w:szCs w:val="22"/>
                <w:lang w:val="bg-BG"/>
              </w:rPr>
              <w:t xml:space="preserve"> от Формуляра за кандидатстване.</w:t>
            </w:r>
          </w:p>
        </w:tc>
        <w:tc>
          <w:tcPr>
            <w:tcW w:w="792" w:type="dxa"/>
          </w:tcPr>
          <w:p w14:paraId="4EE5C9DF" w14:textId="4FC8AA16" w:rsidR="006C2655" w:rsidRPr="00543F17" w:rsidRDefault="006C2655" w:rsidP="006C2655">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776" w:type="dxa"/>
          </w:tcPr>
          <w:p w14:paraId="607E5444" w14:textId="47B63F43" w:rsidR="006C2655" w:rsidRPr="00543F17" w:rsidRDefault="006C2655" w:rsidP="006C2655">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673" w:type="dxa"/>
          </w:tcPr>
          <w:p w14:paraId="69738FE3" w14:textId="77777777" w:rsidR="006C2655" w:rsidRPr="00543F17" w:rsidRDefault="006C2655" w:rsidP="006C2655">
            <w:pPr>
              <w:jc w:val="center"/>
              <w:rPr>
                <w:sz w:val="22"/>
                <w:szCs w:val="22"/>
                <w:lang w:val="bg-BG"/>
              </w:rPr>
            </w:pPr>
          </w:p>
        </w:tc>
        <w:tc>
          <w:tcPr>
            <w:tcW w:w="4410" w:type="dxa"/>
          </w:tcPr>
          <w:p w14:paraId="1163F9D8" w14:textId="077BF755" w:rsidR="0003412B" w:rsidRPr="00543F17" w:rsidRDefault="00987D85" w:rsidP="008F78C6">
            <w:pPr>
              <w:spacing w:after="120"/>
              <w:jc w:val="both"/>
              <w:rPr>
                <w:i/>
                <w:sz w:val="22"/>
                <w:szCs w:val="22"/>
                <w:lang w:val="bg-BG"/>
              </w:rPr>
            </w:pPr>
            <w:r w:rsidRPr="00D55CB8">
              <w:rPr>
                <w:i/>
                <w:sz w:val="22"/>
                <w:szCs w:val="22"/>
                <w:lang w:val="bg-BG"/>
              </w:rPr>
              <w:t xml:space="preserve">Техническа спецификация на предвидените </w:t>
            </w:r>
            <w:r>
              <w:rPr>
                <w:i/>
                <w:sz w:val="22"/>
                <w:szCs w:val="22"/>
                <w:lang w:val="bg-BG"/>
              </w:rPr>
              <w:t>активи</w:t>
            </w:r>
            <w:r w:rsidRPr="00D55CB8">
              <w:rPr>
                <w:i/>
                <w:sz w:val="22"/>
                <w:szCs w:val="22"/>
                <w:lang w:val="bg-BG"/>
              </w:rPr>
              <w:t xml:space="preserve"> </w:t>
            </w:r>
            <w:r>
              <w:rPr>
                <w:i/>
                <w:sz w:val="22"/>
                <w:szCs w:val="22"/>
                <w:lang w:val="bg-BG"/>
              </w:rPr>
              <w:t>(</w:t>
            </w:r>
            <w:r w:rsidRPr="00D55CB8">
              <w:rPr>
                <w:i/>
                <w:sz w:val="22"/>
                <w:szCs w:val="22"/>
                <w:lang w:val="bg-BG"/>
              </w:rPr>
              <w:t>ДМА и</w:t>
            </w:r>
            <w:r>
              <w:rPr>
                <w:i/>
                <w:sz w:val="22"/>
                <w:szCs w:val="22"/>
                <w:lang w:val="bg-BG"/>
              </w:rPr>
              <w:t>/или</w:t>
            </w:r>
            <w:r w:rsidRPr="00D55CB8">
              <w:rPr>
                <w:i/>
                <w:sz w:val="22"/>
                <w:szCs w:val="22"/>
                <w:lang w:val="bg-BG"/>
              </w:rPr>
              <w:t xml:space="preserve"> ДНА</w:t>
            </w:r>
            <w:r>
              <w:rPr>
                <w:i/>
                <w:sz w:val="22"/>
                <w:szCs w:val="22"/>
                <w:lang w:val="bg-BG"/>
              </w:rPr>
              <w:t>)</w:t>
            </w:r>
            <w:r w:rsidRPr="00D55CB8">
              <w:rPr>
                <w:i/>
                <w:sz w:val="22"/>
                <w:szCs w:val="22"/>
                <w:lang w:val="bg-BG"/>
              </w:rPr>
              <w:t xml:space="preserve"> (Приложение 5)</w:t>
            </w:r>
          </w:p>
        </w:tc>
      </w:tr>
      <w:tr w:rsidR="00D4180C" w:rsidRPr="00543F17" w14:paraId="06B333A2" w14:textId="77777777" w:rsidTr="008F57C3">
        <w:trPr>
          <w:trHeight w:val="240"/>
          <w:jc w:val="center"/>
        </w:trPr>
        <w:tc>
          <w:tcPr>
            <w:tcW w:w="965" w:type="dxa"/>
          </w:tcPr>
          <w:p w14:paraId="5960305B" w14:textId="20F2D3F2" w:rsidR="00D4180C" w:rsidRPr="009050B4" w:rsidRDefault="007B0A3F" w:rsidP="009050B4">
            <w:pPr>
              <w:pStyle w:val="ListParagraph"/>
              <w:numPr>
                <w:ilvl w:val="0"/>
                <w:numId w:val="2"/>
              </w:numPr>
            </w:pPr>
            <w:r w:rsidRPr="009050B4">
              <w:t xml:space="preserve"> </w:t>
            </w:r>
          </w:p>
        </w:tc>
        <w:tc>
          <w:tcPr>
            <w:tcW w:w="7007" w:type="dxa"/>
          </w:tcPr>
          <w:p w14:paraId="5A2BF058" w14:textId="4603646C" w:rsidR="00952923" w:rsidRPr="00543F17" w:rsidRDefault="006A225C" w:rsidP="008877B7">
            <w:pPr>
              <w:spacing w:after="120"/>
              <w:jc w:val="both"/>
              <w:rPr>
                <w:i/>
                <w:sz w:val="22"/>
                <w:szCs w:val="22"/>
                <w:lang w:val="bg-BG"/>
              </w:rPr>
            </w:pPr>
            <w:r w:rsidRPr="006A225C">
              <w:rPr>
                <w:sz w:val="22"/>
                <w:szCs w:val="22"/>
                <w:lang w:val="bg-BG"/>
              </w:rPr>
              <w:t>Оферта за всеки от предвидените за закупуване активи (ДМА и/или ДНА)</w:t>
            </w:r>
            <w:r>
              <w:rPr>
                <w:sz w:val="22"/>
                <w:szCs w:val="22"/>
                <w:lang w:val="bg-BG"/>
              </w:rPr>
              <w:t xml:space="preserve">, </w:t>
            </w:r>
            <w:r w:rsidR="00D4180C" w:rsidRPr="00543F17">
              <w:rPr>
                <w:sz w:val="22"/>
                <w:szCs w:val="22"/>
                <w:lang w:val="bg-BG"/>
              </w:rPr>
              <w:t xml:space="preserve">с предложена цена </w:t>
            </w:r>
            <w:r w:rsidR="008818E1" w:rsidRPr="008818E1">
              <w:rPr>
                <w:sz w:val="22"/>
                <w:szCs w:val="22"/>
                <w:lang w:val="bg-BG"/>
              </w:rPr>
              <w:t>и/или Количеств</w:t>
            </w:r>
            <w:r w:rsidR="008818E1">
              <w:rPr>
                <w:sz w:val="22"/>
                <w:szCs w:val="22"/>
                <w:lang w:val="bg-BG"/>
              </w:rPr>
              <w:t>ено – стойностна сметка</w:t>
            </w:r>
            <w:r w:rsidR="008877B7">
              <w:rPr>
                <w:sz w:val="22"/>
                <w:szCs w:val="22"/>
                <w:lang w:val="bg-BG"/>
              </w:rPr>
              <w:t xml:space="preserve"> (КСС) за предвидените СМР</w:t>
            </w:r>
            <w:r w:rsidR="008818E1">
              <w:rPr>
                <w:sz w:val="22"/>
                <w:szCs w:val="22"/>
                <w:lang w:val="bg-BG"/>
              </w:rPr>
              <w:t xml:space="preserve">, </w:t>
            </w:r>
            <w:r w:rsidR="008818E1" w:rsidRPr="008818E1">
              <w:rPr>
                <w:sz w:val="22"/>
                <w:szCs w:val="22"/>
                <w:lang w:val="bg-BG"/>
              </w:rPr>
              <w:t>попълнена по образец (Приложение 5А) – приложима за СМР, представляващи ДМА</w:t>
            </w:r>
            <w:r w:rsidR="008818E1">
              <w:rPr>
                <w:rStyle w:val="FootnoteReference"/>
                <w:sz w:val="22"/>
                <w:szCs w:val="22"/>
                <w:lang w:val="bg-BG"/>
              </w:rPr>
              <w:footnoteReference w:id="4"/>
            </w:r>
            <w:r w:rsidR="008818E1" w:rsidRPr="008818E1">
              <w:rPr>
                <w:sz w:val="22"/>
                <w:szCs w:val="22"/>
                <w:lang w:val="bg-BG"/>
              </w:rPr>
              <w:t xml:space="preserve"> </w:t>
            </w:r>
            <w:r w:rsidR="00D4180C" w:rsidRPr="00543F17">
              <w:rPr>
                <w:sz w:val="22"/>
                <w:szCs w:val="22"/>
                <w:lang w:val="bg-BG"/>
              </w:rPr>
              <w:t>- прикачен</w:t>
            </w:r>
            <w:r w:rsidR="00D4180C" w:rsidRPr="00543F17">
              <w:rPr>
                <w:sz w:val="22"/>
                <w:szCs w:val="22"/>
                <w:lang w:val="en-US"/>
              </w:rPr>
              <w:t>а</w:t>
            </w:r>
            <w:r w:rsidR="00D4180C" w:rsidRPr="00543F17">
              <w:rPr>
                <w:sz w:val="22"/>
                <w:szCs w:val="22"/>
                <w:lang w:val="bg-BG"/>
              </w:rPr>
              <w:t xml:space="preserve"> в ИСУН.</w:t>
            </w:r>
          </w:p>
        </w:tc>
        <w:tc>
          <w:tcPr>
            <w:tcW w:w="792" w:type="dxa"/>
          </w:tcPr>
          <w:p w14:paraId="62B03F47" w14:textId="710B0CCE" w:rsidR="00D4180C" w:rsidRPr="00543F17" w:rsidRDefault="00D4180C" w:rsidP="00D4180C">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776" w:type="dxa"/>
          </w:tcPr>
          <w:p w14:paraId="1E78626F" w14:textId="4FF733EB" w:rsidR="00D4180C" w:rsidRPr="00543F17" w:rsidRDefault="00D4180C" w:rsidP="00D4180C">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673" w:type="dxa"/>
          </w:tcPr>
          <w:p w14:paraId="0B64F56C" w14:textId="77777777" w:rsidR="00D4180C" w:rsidRPr="00543F17" w:rsidRDefault="00D4180C" w:rsidP="00D4180C">
            <w:pPr>
              <w:jc w:val="center"/>
              <w:rPr>
                <w:sz w:val="22"/>
                <w:szCs w:val="22"/>
                <w:lang w:val="bg-BG"/>
              </w:rPr>
            </w:pPr>
          </w:p>
        </w:tc>
        <w:tc>
          <w:tcPr>
            <w:tcW w:w="4410" w:type="dxa"/>
          </w:tcPr>
          <w:p w14:paraId="0FA0031A" w14:textId="737C838B" w:rsidR="00D4180C" w:rsidRDefault="006A225C" w:rsidP="00D4180C">
            <w:pPr>
              <w:spacing w:after="120"/>
              <w:jc w:val="both"/>
              <w:rPr>
                <w:i/>
                <w:sz w:val="22"/>
                <w:szCs w:val="22"/>
                <w:lang w:val="bg-BG"/>
              </w:rPr>
            </w:pPr>
            <w:r w:rsidRPr="006A225C">
              <w:rPr>
                <w:i/>
                <w:sz w:val="22"/>
                <w:szCs w:val="22"/>
                <w:lang w:val="bg-BG"/>
              </w:rPr>
              <w:t>Оферта за всеки от предвидените за закупуване активи (ДМА и/или ДНА), с предложена цена</w:t>
            </w:r>
            <w:r w:rsidR="008F78C6">
              <w:rPr>
                <w:i/>
                <w:sz w:val="22"/>
                <w:szCs w:val="22"/>
                <w:lang w:val="bg-BG"/>
              </w:rPr>
              <w:t xml:space="preserve"> / </w:t>
            </w:r>
          </w:p>
          <w:p w14:paraId="3B27F372" w14:textId="55E50B04" w:rsidR="008818E1" w:rsidRPr="00543F17" w:rsidRDefault="008818E1" w:rsidP="008818E1">
            <w:pPr>
              <w:spacing w:after="120"/>
              <w:jc w:val="both"/>
              <w:rPr>
                <w:i/>
                <w:sz w:val="22"/>
                <w:szCs w:val="22"/>
                <w:lang w:val="bg-BG"/>
              </w:rPr>
            </w:pPr>
            <w:r w:rsidRPr="008818E1">
              <w:rPr>
                <w:i/>
                <w:sz w:val="22"/>
                <w:szCs w:val="22"/>
                <w:lang w:val="bg-BG"/>
              </w:rPr>
              <w:lastRenderedPageBreak/>
              <w:t>Количеств</w:t>
            </w:r>
            <w:r w:rsidR="001A10DA">
              <w:rPr>
                <w:i/>
                <w:sz w:val="22"/>
                <w:szCs w:val="22"/>
                <w:lang w:val="bg-BG"/>
              </w:rPr>
              <w:t>ено – стойностна сметка</w:t>
            </w:r>
            <w:r w:rsidR="008F78C6">
              <w:rPr>
                <w:i/>
                <w:sz w:val="22"/>
                <w:szCs w:val="22"/>
                <w:lang w:val="bg-BG"/>
              </w:rPr>
              <w:t xml:space="preserve"> за предвидените СМР</w:t>
            </w:r>
            <w:r>
              <w:rPr>
                <w:i/>
                <w:sz w:val="22"/>
                <w:szCs w:val="22"/>
                <w:lang w:val="bg-BG"/>
              </w:rPr>
              <w:t xml:space="preserve"> </w:t>
            </w:r>
            <w:r w:rsidRPr="008818E1">
              <w:rPr>
                <w:i/>
                <w:sz w:val="22"/>
                <w:szCs w:val="22"/>
                <w:lang w:val="bg-BG"/>
              </w:rPr>
              <w:t>(Приложение 5А) – приложима за СМР, представляващи ДМА</w:t>
            </w:r>
          </w:p>
        </w:tc>
      </w:tr>
      <w:tr w:rsidR="002F2105" w:rsidRPr="00543F17" w14:paraId="42A2EF3B" w14:textId="77777777" w:rsidTr="008F57C3">
        <w:trPr>
          <w:trHeight w:val="240"/>
          <w:jc w:val="center"/>
        </w:trPr>
        <w:tc>
          <w:tcPr>
            <w:tcW w:w="965" w:type="dxa"/>
          </w:tcPr>
          <w:p w14:paraId="4AA73B2F" w14:textId="723D590D" w:rsidR="002F2105" w:rsidRPr="009050B4" w:rsidRDefault="002F2105" w:rsidP="009050B4">
            <w:pPr>
              <w:pStyle w:val="ListParagraph"/>
              <w:numPr>
                <w:ilvl w:val="0"/>
                <w:numId w:val="2"/>
              </w:numPr>
            </w:pPr>
          </w:p>
          <w:p w14:paraId="5E160A6A" w14:textId="5CA8969F" w:rsidR="007B0A3F" w:rsidRPr="00543F17" w:rsidRDefault="007B0A3F" w:rsidP="007B0A3F">
            <w:pPr>
              <w:rPr>
                <w:sz w:val="22"/>
                <w:szCs w:val="22"/>
                <w:lang w:val="bg-BG"/>
              </w:rPr>
            </w:pPr>
          </w:p>
        </w:tc>
        <w:tc>
          <w:tcPr>
            <w:tcW w:w="7007" w:type="dxa"/>
          </w:tcPr>
          <w:p w14:paraId="1AACD303" w14:textId="0B87F666" w:rsidR="006A225C" w:rsidRDefault="006A225C" w:rsidP="002F2105">
            <w:pPr>
              <w:spacing w:after="120"/>
              <w:jc w:val="both"/>
              <w:rPr>
                <w:sz w:val="22"/>
                <w:szCs w:val="22"/>
                <w:lang w:val="bg-BG"/>
              </w:rPr>
            </w:pPr>
            <w:r w:rsidRPr="006A225C">
              <w:rPr>
                <w:sz w:val="22"/>
                <w:szCs w:val="22"/>
                <w:lang w:val="bg-BG"/>
              </w:rPr>
              <w:t xml:space="preserve">Счетоводна политика на кандидата, изготвена съгласно приложимите счетоводни стандарти, от която е виден определения стойностен праг на същественост на ДМА и ДНА </w:t>
            </w:r>
            <w:r>
              <w:rPr>
                <w:sz w:val="22"/>
                <w:szCs w:val="22"/>
                <w:lang w:val="bg-BG"/>
              </w:rPr>
              <w:t>– прикачена в ИСУН.</w:t>
            </w:r>
          </w:p>
          <w:p w14:paraId="0E9A6026" w14:textId="0A8E9312" w:rsidR="002F2105" w:rsidRPr="00543F17" w:rsidRDefault="002F2105" w:rsidP="002F2105">
            <w:pPr>
              <w:spacing w:after="120"/>
              <w:jc w:val="both"/>
              <w:rPr>
                <w:i/>
                <w:sz w:val="22"/>
                <w:szCs w:val="22"/>
                <w:lang w:val="bg-BG"/>
              </w:rPr>
            </w:pPr>
            <w:r w:rsidRPr="00543F17">
              <w:rPr>
                <w:i/>
                <w:sz w:val="22"/>
                <w:szCs w:val="22"/>
                <w:lang w:val="bg-BG"/>
              </w:rPr>
              <w:t>Вместо Счетоводна политика е допустимо представянето на поясненията към Годишния финансов отчет на кандидата, в случай че същите съдържат информация за стойностния праг на същественост на ДМА и ДНА.</w:t>
            </w:r>
          </w:p>
        </w:tc>
        <w:tc>
          <w:tcPr>
            <w:tcW w:w="792" w:type="dxa"/>
            <w:vAlign w:val="center"/>
          </w:tcPr>
          <w:p w14:paraId="53674AE6" w14:textId="6AAE96CA" w:rsidR="002F2105" w:rsidRPr="00543F17" w:rsidRDefault="002F2105" w:rsidP="002F2105">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776" w:type="dxa"/>
            <w:vAlign w:val="center"/>
          </w:tcPr>
          <w:p w14:paraId="3CB14321" w14:textId="46DBBEB7" w:rsidR="002F2105" w:rsidRPr="00543F17" w:rsidRDefault="002F2105" w:rsidP="002F2105">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673" w:type="dxa"/>
            <w:vAlign w:val="center"/>
          </w:tcPr>
          <w:p w14:paraId="77304B91" w14:textId="77777777" w:rsidR="002F2105" w:rsidRPr="00543F17" w:rsidRDefault="002F2105" w:rsidP="002F2105">
            <w:pPr>
              <w:jc w:val="center"/>
              <w:rPr>
                <w:sz w:val="22"/>
                <w:szCs w:val="22"/>
                <w:lang w:val="bg-BG"/>
              </w:rPr>
            </w:pPr>
          </w:p>
          <w:p w14:paraId="77692034" w14:textId="12CFF8C2" w:rsidR="002F2105" w:rsidRPr="00543F17" w:rsidRDefault="002F2105" w:rsidP="002F2105">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4410" w:type="dxa"/>
          </w:tcPr>
          <w:p w14:paraId="41154B46" w14:textId="7A044B8B" w:rsidR="002F2105" w:rsidRPr="00543F17" w:rsidRDefault="002F2105" w:rsidP="002F2105">
            <w:pPr>
              <w:spacing w:after="120"/>
              <w:jc w:val="both"/>
              <w:rPr>
                <w:i/>
                <w:sz w:val="22"/>
                <w:szCs w:val="22"/>
                <w:lang w:val="bg-BG"/>
              </w:rPr>
            </w:pPr>
            <w:r w:rsidRPr="00543F17">
              <w:rPr>
                <w:i/>
                <w:sz w:val="22"/>
                <w:szCs w:val="22"/>
                <w:lang w:val="bg-BG"/>
              </w:rPr>
              <w:t>Счетоводна политика на кандидата, изготвена съгласно приложимите счетоводни стандарти, от която е виден определения</w:t>
            </w:r>
            <w:r w:rsidR="00F32E79" w:rsidRPr="00543F17">
              <w:rPr>
                <w:i/>
                <w:sz w:val="22"/>
                <w:szCs w:val="22"/>
                <w:lang w:val="bg-BG"/>
              </w:rPr>
              <w:t>т</w:t>
            </w:r>
            <w:r w:rsidRPr="00543F17">
              <w:rPr>
                <w:i/>
                <w:sz w:val="22"/>
                <w:szCs w:val="22"/>
                <w:lang w:val="bg-BG"/>
              </w:rPr>
              <w:t xml:space="preserve"> стойностен праг на същественост на ДМА и ДНА</w:t>
            </w:r>
            <w:r w:rsidR="006A225C">
              <w:rPr>
                <w:i/>
                <w:sz w:val="22"/>
                <w:szCs w:val="22"/>
                <w:lang w:val="bg-BG"/>
              </w:rPr>
              <w:t>;</w:t>
            </w:r>
          </w:p>
          <w:p w14:paraId="17055537" w14:textId="7321F93B" w:rsidR="002F2105" w:rsidRPr="00543F17" w:rsidRDefault="002F2105" w:rsidP="002F2105">
            <w:pPr>
              <w:spacing w:after="120"/>
              <w:jc w:val="both"/>
              <w:rPr>
                <w:i/>
                <w:sz w:val="22"/>
                <w:szCs w:val="22"/>
                <w:lang w:val="bg-BG"/>
              </w:rPr>
            </w:pPr>
            <w:r w:rsidRPr="00543F17">
              <w:rPr>
                <w:i/>
                <w:sz w:val="22"/>
                <w:szCs w:val="22"/>
                <w:lang w:val="bg-BG"/>
              </w:rPr>
              <w:t>Пояснения към Годишния финансов отчет на кандидата, съдържащи информация за стойностния праг на същественост на ДМА и ДНА</w:t>
            </w:r>
          </w:p>
        </w:tc>
      </w:tr>
      <w:tr w:rsidR="006A225C" w:rsidRPr="00543F17" w14:paraId="07906F0D" w14:textId="77777777" w:rsidTr="009057F5">
        <w:trPr>
          <w:trHeight w:val="240"/>
          <w:jc w:val="center"/>
        </w:trPr>
        <w:tc>
          <w:tcPr>
            <w:tcW w:w="965" w:type="dxa"/>
          </w:tcPr>
          <w:p w14:paraId="60D646B8" w14:textId="069F71DA" w:rsidR="006A225C" w:rsidRPr="009050B4" w:rsidRDefault="006A225C" w:rsidP="006A225C">
            <w:pPr>
              <w:pStyle w:val="ListParagraph"/>
              <w:numPr>
                <w:ilvl w:val="0"/>
                <w:numId w:val="2"/>
              </w:numPr>
            </w:pPr>
          </w:p>
        </w:tc>
        <w:tc>
          <w:tcPr>
            <w:tcW w:w="7007" w:type="dxa"/>
          </w:tcPr>
          <w:p w14:paraId="1273883C" w14:textId="77777777" w:rsidR="006A225C" w:rsidRDefault="006A225C" w:rsidP="008F57C3">
            <w:pPr>
              <w:spacing w:after="60"/>
              <w:jc w:val="both"/>
              <w:rPr>
                <w:sz w:val="22"/>
                <w:szCs w:val="22"/>
                <w:lang w:val="bg-BG"/>
              </w:rPr>
            </w:pPr>
            <w:r w:rsidRPr="006145C2">
              <w:rPr>
                <w:sz w:val="22"/>
                <w:szCs w:val="22"/>
                <w:lang w:val="bg-BG"/>
              </w:rPr>
              <w:t>Счетоводен амортизаци</w:t>
            </w:r>
            <w:r>
              <w:rPr>
                <w:sz w:val="22"/>
                <w:szCs w:val="22"/>
                <w:lang w:val="bg-BG"/>
              </w:rPr>
              <w:t>онен план на кандидата</w:t>
            </w:r>
            <w:r w:rsidRPr="006145C2">
              <w:rPr>
                <w:sz w:val="22"/>
                <w:szCs w:val="22"/>
                <w:lang w:val="bg-BG"/>
              </w:rPr>
              <w:t>, удостоверяващ балансовата стойност на активите, които се използват повторно, към 31 декември на годината преди започване на работата по инвестицията.</w:t>
            </w:r>
          </w:p>
          <w:p w14:paraId="753E2C27" w14:textId="77777777" w:rsidR="006A225C" w:rsidRPr="006145C2" w:rsidRDefault="006A225C" w:rsidP="008F57C3">
            <w:pPr>
              <w:spacing w:after="60"/>
              <w:jc w:val="both"/>
              <w:rPr>
                <w:sz w:val="22"/>
                <w:szCs w:val="22"/>
                <w:lang w:val="bg-BG"/>
              </w:rPr>
            </w:pPr>
            <w:r w:rsidRPr="006145C2">
              <w:rPr>
                <w:sz w:val="22"/>
                <w:szCs w:val="22"/>
                <w:lang w:val="bg-BG"/>
              </w:rPr>
              <w:t xml:space="preserve">Документът е приложим </w:t>
            </w:r>
            <w:r>
              <w:rPr>
                <w:sz w:val="22"/>
                <w:szCs w:val="22"/>
                <w:lang w:val="bg-BG"/>
              </w:rPr>
              <w:t>САМО</w:t>
            </w:r>
            <w:r w:rsidRPr="006145C2">
              <w:rPr>
                <w:sz w:val="22"/>
                <w:szCs w:val="22"/>
                <w:lang w:val="bg-BG"/>
              </w:rPr>
              <w:t xml:space="preserve"> в случай че </w:t>
            </w:r>
            <w:r>
              <w:rPr>
                <w:sz w:val="22"/>
                <w:szCs w:val="22"/>
                <w:lang w:val="bg-BG"/>
              </w:rPr>
              <w:t xml:space="preserve">кандидатът ще изпълнява </w:t>
            </w:r>
            <w:r w:rsidRPr="006145C2">
              <w:rPr>
                <w:sz w:val="22"/>
                <w:szCs w:val="22"/>
                <w:lang w:val="bg-BG"/>
              </w:rPr>
              <w:t xml:space="preserve">инвестицията </w:t>
            </w:r>
            <w:r>
              <w:rPr>
                <w:sz w:val="22"/>
                <w:szCs w:val="22"/>
                <w:lang w:val="bg-BG"/>
              </w:rPr>
              <w:t>в</w:t>
            </w:r>
            <w:r w:rsidRPr="006145C2">
              <w:rPr>
                <w:sz w:val="22"/>
                <w:szCs w:val="22"/>
                <w:lang w:val="bg-BG"/>
              </w:rPr>
              <w:t xml:space="preserve"> режим „регионална инвестиционна помощ</w:t>
            </w:r>
            <w:r w:rsidRPr="000D5875">
              <w:rPr>
                <w:sz w:val="22"/>
                <w:szCs w:val="22"/>
                <w:lang w:val="bg-BG"/>
              </w:rPr>
              <w:t>”</w:t>
            </w:r>
            <w:r w:rsidRPr="006145C2">
              <w:rPr>
                <w:sz w:val="22"/>
                <w:szCs w:val="22"/>
                <w:lang w:val="bg-BG"/>
              </w:rPr>
              <w:t xml:space="preserve"> </w:t>
            </w:r>
            <w:r w:rsidRPr="000D5875">
              <w:rPr>
                <w:b/>
                <w:sz w:val="22"/>
                <w:szCs w:val="22"/>
                <w:lang w:val="bg-BG"/>
              </w:rPr>
              <w:t>И</w:t>
            </w:r>
            <w:r w:rsidRPr="006145C2">
              <w:rPr>
                <w:sz w:val="22"/>
                <w:szCs w:val="22"/>
                <w:lang w:val="bg-BG"/>
              </w:rPr>
              <w:t xml:space="preserve"> чрез предложението ще се осъществява:</w:t>
            </w:r>
          </w:p>
          <w:p w14:paraId="6D30C382" w14:textId="77777777" w:rsidR="006A225C" w:rsidRPr="006145C2" w:rsidRDefault="006A225C" w:rsidP="008F57C3">
            <w:pPr>
              <w:spacing w:after="60"/>
              <w:jc w:val="both"/>
              <w:rPr>
                <w:sz w:val="22"/>
                <w:szCs w:val="22"/>
                <w:lang w:val="bg-BG"/>
              </w:rPr>
            </w:pPr>
            <w:r w:rsidRPr="006145C2">
              <w:rPr>
                <w:sz w:val="22"/>
                <w:szCs w:val="22"/>
                <w:lang w:val="bg-BG"/>
              </w:rPr>
              <w:t>- „диверсификация на продукцията на стопанския обект с продукти, или услуги, които той не е произвеждал или предлагал до то</w:t>
            </w:r>
            <w:r>
              <w:rPr>
                <w:sz w:val="22"/>
                <w:szCs w:val="22"/>
                <w:lang w:val="bg-BG"/>
              </w:rPr>
              <w:t>зи момент</w:t>
            </w:r>
            <w:r w:rsidRPr="000D5875">
              <w:rPr>
                <w:sz w:val="22"/>
                <w:szCs w:val="22"/>
                <w:lang w:val="bg-BG"/>
              </w:rPr>
              <w:t>”,</w:t>
            </w:r>
            <w:r w:rsidRPr="006145C2">
              <w:rPr>
                <w:sz w:val="22"/>
                <w:szCs w:val="22"/>
                <w:lang w:val="bg-BG"/>
              </w:rPr>
              <w:t xml:space="preserve"> или </w:t>
            </w:r>
          </w:p>
          <w:p w14:paraId="1763F37D" w14:textId="4EA739E8" w:rsidR="006A225C" w:rsidRPr="001A3772" w:rsidRDefault="006A225C" w:rsidP="008F57C3">
            <w:pPr>
              <w:spacing w:after="60"/>
              <w:jc w:val="both"/>
              <w:rPr>
                <w:i/>
                <w:sz w:val="22"/>
                <w:szCs w:val="22"/>
                <w:lang w:val="bg-BG"/>
              </w:rPr>
            </w:pPr>
            <w:r w:rsidRPr="006145C2">
              <w:rPr>
                <w:sz w:val="22"/>
                <w:szCs w:val="22"/>
                <w:lang w:val="bg-BG"/>
              </w:rPr>
              <w:t>- „диверсификация на дейността на даден стопански обект, при условие че новата дейност не е същата или сходна с дейността</w:t>
            </w:r>
            <w:r>
              <w:rPr>
                <w:sz w:val="22"/>
                <w:szCs w:val="22"/>
                <w:lang w:val="bg-BG"/>
              </w:rPr>
              <w:t>, извършвана преди това от него</w:t>
            </w:r>
            <w:r w:rsidRPr="000D5875">
              <w:rPr>
                <w:sz w:val="22"/>
                <w:szCs w:val="22"/>
                <w:lang w:val="bg-BG"/>
              </w:rPr>
              <w:t>”</w:t>
            </w:r>
            <w:r>
              <w:rPr>
                <w:sz w:val="22"/>
                <w:szCs w:val="22"/>
                <w:lang w:val="bg-BG"/>
              </w:rPr>
              <w:t xml:space="preserve"> (приложимо в случай че кандидатът</w:t>
            </w:r>
            <w:r w:rsidRPr="006145C2">
              <w:rPr>
                <w:sz w:val="22"/>
                <w:szCs w:val="22"/>
                <w:lang w:val="bg-BG"/>
              </w:rPr>
              <w:t xml:space="preserve"> е голямо предприятие и мястото</w:t>
            </w:r>
            <w:r w:rsidR="007251ED">
              <w:rPr>
                <w:sz w:val="22"/>
                <w:szCs w:val="22"/>
                <w:lang w:val="bg-BG"/>
              </w:rPr>
              <w:t>/местата</w:t>
            </w:r>
            <w:r w:rsidRPr="006145C2">
              <w:rPr>
                <w:sz w:val="22"/>
                <w:szCs w:val="22"/>
                <w:lang w:val="bg-BG"/>
              </w:rPr>
              <w:t xml:space="preserve"> на изпълнение на </w:t>
            </w:r>
            <w:r w:rsidR="007251ED">
              <w:rPr>
                <w:sz w:val="22"/>
                <w:szCs w:val="22"/>
                <w:lang w:val="bg-BG"/>
              </w:rPr>
              <w:t>проекта</w:t>
            </w:r>
            <w:r w:rsidRPr="006145C2">
              <w:rPr>
                <w:sz w:val="22"/>
                <w:szCs w:val="22"/>
                <w:lang w:val="bg-BG"/>
              </w:rPr>
              <w:t xml:space="preserve"> е в Ю</w:t>
            </w:r>
            <w:r w:rsidR="008F57C3">
              <w:rPr>
                <w:sz w:val="22"/>
                <w:szCs w:val="22"/>
                <w:lang w:val="bg-BG"/>
              </w:rPr>
              <w:t>гозападен район</w:t>
            </w:r>
            <w:r w:rsidRPr="006145C2">
              <w:rPr>
                <w:sz w:val="22"/>
                <w:szCs w:val="22"/>
                <w:lang w:val="bg-BG"/>
              </w:rPr>
              <w:t xml:space="preserve"> (NUTS-2).</w:t>
            </w:r>
          </w:p>
        </w:tc>
        <w:tc>
          <w:tcPr>
            <w:tcW w:w="792" w:type="dxa"/>
          </w:tcPr>
          <w:p w14:paraId="7080B270" w14:textId="7FF91CE1" w:rsidR="006A225C" w:rsidRPr="00543F17" w:rsidRDefault="006A225C" w:rsidP="006A225C">
            <w:pPr>
              <w:spacing w:before="240"/>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A51974">
              <w:rPr>
                <w:sz w:val="22"/>
                <w:szCs w:val="22"/>
                <w:lang w:val="bg-BG"/>
              </w:rPr>
              <w:fldChar w:fldCharType="end"/>
            </w:r>
          </w:p>
        </w:tc>
        <w:tc>
          <w:tcPr>
            <w:tcW w:w="776" w:type="dxa"/>
          </w:tcPr>
          <w:p w14:paraId="144A5D17" w14:textId="12D5CF7E" w:rsidR="006A225C" w:rsidRPr="00543F17" w:rsidRDefault="006A225C" w:rsidP="006A225C">
            <w:pPr>
              <w:spacing w:before="240"/>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A51974">
              <w:rPr>
                <w:sz w:val="22"/>
                <w:szCs w:val="22"/>
                <w:lang w:val="bg-BG"/>
              </w:rPr>
              <w:fldChar w:fldCharType="end"/>
            </w:r>
          </w:p>
        </w:tc>
        <w:tc>
          <w:tcPr>
            <w:tcW w:w="673" w:type="dxa"/>
          </w:tcPr>
          <w:p w14:paraId="2F85C09C" w14:textId="77777777" w:rsidR="006A225C" w:rsidRDefault="006A225C" w:rsidP="006A225C">
            <w:pPr>
              <w:jc w:val="center"/>
              <w:rPr>
                <w:sz w:val="22"/>
                <w:szCs w:val="22"/>
                <w:lang w:val="bg-BG"/>
              </w:rPr>
            </w:pPr>
          </w:p>
          <w:p w14:paraId="03E1EC23" w14:textId="393ADE1D" w:rsidR="006A225C" w:rsidRPr="00543F17" w:rsidRDefault="006A225C" w:rsidP="006A225C">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A51974">
              <w:rPr>
                <w:sz w:val="22"/>
                <w:szCs w:val="22"/>
                <w:lang w:val="bg-BG"/>
              </w:rPr>
              <w:fldChar w:fldCharType="end"/>
            </w:r>
          </w:p>
        </w:tc>
        <w:tc>
          <w:tcPr>
            <w:tcW w:w="4410" w:type="dxa"/>
          </w:tcPr>
          <w:p w14:paraId="0D2CB7B6" w14:textId="2267D647" w:rsidR="006A225C" w:rsidRPr="00543F17" w:rsidRDefault="006A225C" w:rsidP="006A225C">
            <w:pPr>
              <w:spacing w:after="120"/>
              <w:jc w:val="both"/>
              <w:rPr>
                <w:i/>
                <w:sz w:val="22"/>
                <w:szCs w:val="22"/>
                <w:lang w:val="bg-BG"/>
              </w:rPr>
            </w:pPr>
            <w:r w:rsidRPr="006145C2">
              <w:rPr>
                <w:i/>
                <w:sz w:val="22"/>
                <w:szCs w:val="22"/>
                <w:lang w:val="bg-BG"/>
              </w:rPr>
              <w:t>Счетоводен амортизаци</w:t>
            </w:r>
            <w:r>
              <w:rPr>
                <w:i/>
                <w:sz w:val="22"/>
                <w:szCs w:val="22"/>
                <w:lang w:val="bg-BG"/>
              </w:rPr>
              <w:t>онен план на кандидата</w:t>
            </w:r>
            <w:r w:rsidRPr="006145C2">
              <w:rPr>
                <w:i/>
                <w:sz w:val="22"/>
                <w:szCs w:val="22"/>
                <w:lang w:val="bg-BG"/>
              </w:rPr>
              <w:t>, удостоверяващ балансовата стойност на активите, които се използват повторно, към 31 декември на годината  преди започване на работата по инвестицията.</w:t>
            </w:r>
          </w:p>
        </w:tc>
      </w:tr>
      <w:tr w:rsidR="004223B7" w:rsidRPr="00543F17" w14:paraId="13C761FB" w14:textId="77777777" w:rsidTr="00582320">
        <w:trPr>
          <w:trHeight w:val="240"/>
          <w:jc w:val="center"/>
        </w:trPr>
        <w:tc>
          <w:tcPr>
            <w:tcW w:w="14623" w:type="dxa"/>
            <w:gridSpan w:val="6"/>
          </w:tcPr>
          <w:p w14:paraId="1DA0F3A5" w14:textId="47291418" w:rsidR="004223B7" w:rsidRDefault="004223B7" w:rsidP="004223B7">
            <w:pPr>
              <w:spacing w:after="120"/>
              <w:jc w:val="both"/>
              <w:rPr>
                <w:b/>
                <w:sz w:val="22"/>
                <w:szCs w:val="22"/>
                <w:lang w:val="bg-BG"/>
              </w:rPr>
            </w:pPr>
            <w:r w:rsidRPr="00E222F5">
              <w:rPr>
                <w:b/>
                <w:sz w:val="22"/>
                <w:szCs w:val="22"/>
                <w:lang w:val="bg-BG"/>
              </w:rPr>
              <w:t>В случай че след допълнителното им изискване по установения ред, документите по точки 1-</w:t>
            </w:r>
            <w:r w:rsidR="006A225C">
              <w:rPr>
                <w:b/>
                <w:sz w:val="22"/>
                <w:szCs w:val="22"/>
                <w:lang w:val="bg-BG"/>
              </w:rPr>
              <w:t>7</w:t>
            </w:r>
            <w:r w:rsidRPr="00E222F5">
              <w:rPr>
                <w:b/>
                <w:sz w:val="22"/>
                <w:szCs w:val="22"/>
                <w:lang w:val="bg-BG"/>
              </w:rPr>
              <w:t xml:space="preserve"> и точк</w:t>
            </w:r>
            <w:r>
              <w:rPr>
                <w:b/>
                <w:sz w:val="22"/>
                <w:szCs w:val="22"/>
                <w:lang w:val="bg-BG"/>
              </w:rPr>
              <w:t>а</w:t>
            </w:r>
            <w:r w:rsidRPr="00E222F5">
              <w:rPr>
                <w:b/>
                <w:sz w:val="22"/>
                <w:szCs w:val="22"/>
                <w:lang w:val="bg-BG"/>
              </w:rPr>
              <w:t xml:space="preserve"> 9 (</w:t>
            </w:r>
            <w:r w:rsidRPr="00E222F5">
              <w:rPr>
                <w:b/>
                <w:i/>
                <w:sz w:val="22"/>
                <w:szCs w:val="22"/>
                <w:lang w:val="bg-BG"/>
              </w:rPr>
              <w:t xml:space="preserve">когато </w:t>
            </w:r>
            <w:r>
              <w:rPr>
                <w:b/>
                <w:i/>
                <w:sz w:val="22"/>
                <w:szCs w:val="22"/>
                <w:lang w:val="bg-BG"/>
              </w:rPr>
              <w:t>са</w:t>
            </w:r>
            <w:r w:rsidRPr="00E222F5">
              <w:rPr>
                <w:b/>
                <w:i/>
                <w:sz w:val="22"/>
                <w:szCs w:val="22"/>
                <w:lang w:val="bg-BG"/>
              </w:rPr>
              <w:t xml:space="preserve"> приложим</w:t>
            </w:r>
            <w:r>
              <w:rPr>
                <w:b/>
                <w:i/>
                <w:sz w:val="22"/>
                <w:szCs w:val="22"/>
                <w:lang w:val="bg-BG"/>
              </w:rPr>
              <w:t>и</w:t>
            </w:r>
            <w:r w:rsidRPr="00E222F5">
              <w:rPr>
                <w:b/>
                <w:sz w:val="22"/>
                <w:szCs w:val="22"/>
                <w:lang w:val="bg-BG"/>
              </w:rPr>
              <w:t>) не бъдат предоставени от кандидата или са представени, но не съгласно изискванията, проектното предложение се отхвърля.</w:t>
            </w:r>
          </w:p>
          <w:p w14:paraId="44267E48" w14:textId="7A1E3B4B" w:rsidR="00666904" w:rsidRPr="00E222F5" w:rsidRDefault="00666904" w:rsidP="00666904">
            <w:pPr>
              <w:spacing w:after="120"/>
              <w:jc w:val="both"/>
              <w:rPr>
                <w:b/>
                <w:sz w:val="22"/>
                <w:szCs w:val="22"/>
                <w:lang w:val="bg-BG"/>
              </w:rPr>
            </w:pPr>
            <w:r w:rsidRPr="00666904">
              <w:rPr>
                <w:b/>
                <w:sz w:val="22"/>
                <w:szCs w:val="22"/>
                <w:lang w:val="bg-BG"/>
              </w:rPr>
              <w:t xml:space="preserve">В случай че след допълнителното им изискване по установения ред, </w:t>
            </w:r>
            <w:r>
              <w:rPr>
                <w:b/>
                <w:sz w:val="22"/>
                <w:szCs w:val="22"/>
                <w:lang w:val="bg-BG"/>
              </w:rPr>
              <w:t xml:space="preserve">кандидатът </w:t>
            </w:r>
            <w:r w:rsidRPr="00666904">
              <w:rPr>
                <w:b/>
                <w:sz w:val="22"/>
                <w:szCs w:val="22"/>
                <w:lang w:val="bg-BG"/>
              </w:rPr>
              <w:t>не е представил</w:t>
            </w:r>
            <w:r>
              <w:rPr>
                <w:b/>
                <w:sz w:val="22"/>
                <w:szCs w:val="22"/>
                <w:lang w:val="bg-BG"/>
              </w:rPr>
              <w:t xml:space="preserve"> или </w:t>
            </w:r>
            <w:r w:rsidRPr="00666904">
              <w:rPr>
                <w:b/>
                <w:sz w:val="22"/>
                <w:szCs w:val="22"/>
                <w:lang w:val="bg-BG"/>
              </w:rPr>
              <w:t xml:space="preserve">не е представил съгласно изискванията документите по точка </w:t>
            </w:r>
            <w:r>
              <w:rPr>
                <w:b/>
                <w:sz w:val="22"/>
                <w:szCs w:val="22"/>
                <w:lang w:val="bg-BG"/>
              </w:rPr>
              <w:t>7 (</w:t>
            </w:r>
            <w:r w:rsidRPr="00666904">
              <w:rPr>
                <w:b/>
                <w:sz w:val="22"/>
                <w:szCs w:val="22"/>
                <w:lang w:val="bg-BG"/>
              </w:rPr>
              <w:t>оферта</w:t>
            </w:r>
            <w:r>
              <w:rPr>
                <w:b/>
                <w:sz w:val="22"/>
                <w:szCs w:val="22"/>
                <w:lang w:val="bg-BG"/>
              </w:rPr>
              <w:t xml:space="preserve">/и) </w:t>
            </w:r>
            <w:r w:rsidRPr="00666904">
              <w:rPr>
                <w:b/>
                <w:sz w:val="22"/>
                <w:szCs w:val="22"/>
                <w:lang w:val="bg-BG"/>
              </w:rPr>
              <w:t>за нито един от активите, заложени в бюджета, проект</w:t>
            </w:r>
            <w:r>
              <w:rPr>
                <w:b/>
                <w:sz w:val="22"/>
                <w:szCs w:val="22"/>
                <w:lang w:val="bg-BG"/>
              </w:rPr>
              <w:t>ното предложение</w:t>
            </w:r>
            <w:r w:rsidRPr="00666904">
              <w:rPr>
                <w:b/>
                <w:sz w:val="22"/>
                <w:szCs w:val="22"/>
                <w:lang w:val="bg-BG"/>
              </w:rPr>
              <w:t xml:space="preserve"> се отхвърля.</w:t>
            </w:r>
          </w:p>
        </w:tc>
      </w:tr>
      <w:tr w:rsidR="004223B7" w:rsidRPr="00543F17" w14:paraId="43252A16" w14:textId="77777777" w:rsidTr="00C34E87">
        <w:trPr>
          <w:trHeight w:val="240"/>
          <w:jc w:val="center"/>
        </w:trPr>
        <w:tc>
          <w:tcPr>
            <w:tcW w:w="14623" w:type="dxa"/>
            <w:gridSpan w:val="6"/>
            <w:shd w:val="clear" w:color="auto" w:fill="D9D9D9" w:themeFill="background1" w:themeFillShade="D9"/>
          </w:tcPr>
          <w:p w14:paraId="2C4DE3B4" w14:textId="6CF59659" w:rsidR="004223B7" w:rsidRPr="008F57C3" w:rsidRDefault="004223B7" w:rsidP="004223B7">
            <w:pPr>
              <w:spacing w:before="120" w:after="120"/>
              <w:jc w:val="both"/>
              <w:rPr>
                <w:b/>
                <w:sz w:val="22"/>
                <w:szCs w:val="22"/>
                <w:lang w:val="bg-BG"/>
              </w:rPr>
            </w:pPr>
            <w:r w:rsidRPr="008F57C3">
              <w:rPr>
                <w:b/>
                <w:sz w:val="22"/>
                <w:szCs w:val="22"/>
                <w:lang w:val="bg-BG"/>
              </w:rPr>
              <w:t>2. Критерии за оценка на допустимостта на кандидата:</w:t>
            </w:r>
          </w:p>
        </w:tc>
      </w:tr>
      <w:tr w:rsidR="004223B7" w:rsidRPr="00543F17" w14:paraId="04E75967" w14:textId="77777777" w:rsidTr="00D10687">
        <w:trPr>
          <w:trHeight w:val="240"/>
          <w:jc w:val="center"/>
        </w:trPr>
        <w:tc>
          <w:tcPr>
            <w:tcW w:w="965" w:type="dxa"/>
            <w:shd w:val="clear" w:color="auto" w:fill="D9D9D9" w:themeFill="background1" w:themeFillShade="D9"/>
          </w:tcPr>
          <w:p w14:paraId="5CAD4F59" w14:textId="01C7E41E" w:rsidR="004223B7" w:rsidRPr="00543F17" w:rsidRDefault="004223B7" w:rsidP="004223B7">
            <w:pPr>
              <w:spacing w:before="120" w:after="120"/>
              <w:rPr>
                <w:sz w:val="22"/>
                <w:szCs w:val="22"/>
                <w:lang w:val="bg-BG"/>
              </w:rPr>
            </w:pPr>
            <w:r w:rsidRPr="00543F17">
              <w:rPr>
                <w:b/>
                <w:sz w:val="22"/>
                <w:szCs w:val="22"/>
                <w:lang w:val="bg-BG"/>
              </w:rPr>
              <w:t>№</w:t>
            </w:r>
          </w:p>
        </w:tc>
        <w:tc>
          <w:tcPr>
            <w:tcW w:w="7007" w:type="dxa"/>
            <w:shd w:val="clear" w:color="auto" w:fill="D9D9D9" w:themeFill="background1" w:themeFillShade="D9"/>
          </w:tcPr>
          <w:p w14:paraId="7FC9E065" w14:textId="6281AAE8" w:rsidR="004223B7" w:rsidRPr="00543F17" w:rsidRDefault="004223B7" w:rsidP="004223B7">
            <w:pPr>
              <w:spacing w:before="120" w:after="120"/>
              <w:jc w:val="center"/>
              <w:rPr>
                <w:sz w:val="22"/>
                <w:szCs w:val="22"/>
                <w:lang w:val="bg-BG"/>
              </w:rPr>
            </w:pPr>
            <w:r w:rsidRPr="00543F17">
              <w:rPr>
                <w:b/>
                <w:sz w:val="22"/>
                <w:szCs w:val="22"/>
                <w:lang w:val="bg-BG"/>
              </w:rPr>
              <w:t>Критерий</w:t>
            </w:r>
          </w:p>
        </w:tc>
        <w:tc>
          <w:tcPr>
            <w:tcW w:w="792" w:type="dxa"/>
            <w:shd w:val="clear" w:color="auto" w:fill="D9D9D9" w:themeFill="background1" w:themeFillShade="D9"/>
          </w:tcPr>
          <w:p w14:paraId="7EB28570" w14:textId="1199933C" w:rsidR="004223B7" w:rsidRPr="00543F17" w:rsidRDefault="004223B7" w:rsidP="004223B7">
            <w:pPr>
              <w:spacing w:before="120" w:after="120"/>
              <w:jc w:val="center"/>
              <w:rPr>
                <w:sz w:val="22"/>
                <w:szCs w:val="22"/>
                <w:lang w:val="bg-BG"/>
              </w:rPr>
            </w:pPr>
            <w:r w:rsidRPr="00543F17">
              <w:rPr>
                <w:b/>
                <w:sz w:val="22"/>
                <w:szCs w:val="22"/>
                <w:lang w:val="bg-BG"/>
              </w:rPr>
              <w:t>ДА</w:t>
            </w:r>
          </w:p>
        </w:tc>
        <w:tc>
          <w:tcPr>
            <w:tcW w:w="776" w:type="dxa"/>
            <w:shd w:val="clear" w:color="auto" w:fill="D9D9D9" w:themeFill="background1" w:themeFillShade="D9"/>
          </w:tcPr>
          <w:p w14:paraId="21B6188B" w14:textId="4BB2295B" w:rsidR="004223B7" w:rsidRPr="00543F17" w:rsidRDefault="004223B7" w:rsidP="004223B7">
            <w:pPr>
              <w:spacing w:before="120" w:after="120"/>
              <w:jc w:val="center"/>
              <w:rPr>
                <w:sz w:val="22"/>
                <w:szCs w:val="22"/>
                <w:lang w:val="bg-BG"/>
              </w:rPr>
            </w:pPr>
            <w:r w:rsidRPr="00543F17">
              <w:rPr>
                <w:b/>
                <w:sz w:val="22"/>
                <w:szCs w:val="22"/>
                <w:lang w:val="bg-BG"/>
              </w:rPr>
              <w:t>НЕ</w:t>
            </w:r>
          </w:p>
        </w:tc>
        <w:tc>
          <w:tcPr>
            <w:tcW w:w="673" w:type="dxa"/>
            <w:shd w:val="clear" w:color="auto" w:fill="D9D9D9" w:themeFill="background1" w:themeFillShade="D9"/>
          </w:tcPr>
          <w:p w14:paraId="61D853E7" w14:textId="0CE9699E" w:rsidR="004223B7" w:rsidRPr="00543F17" w:rsidRDefault="004223B7" w:rsidP="004223B7">
            <w:pPr>
              <w:spacing w:before="120" w:after="120"/>
              <w:jc w:val="center"/>
              <w:rPr>
                <w:sz w:val="22"/>
                <w:szCs w:val="22"/>
                <w:lang w:val="bg-BG"/>
              </w:rPr>
            </w:pPr>
            <w:r w:rsidRPr="00543F17">
              <w:rPr>
                <w:b/>
                <w:sz w:val="22"/>
                <w:szCs w:val="22"/>
                <w:lang w:val="bg-BG"/>
              </w:rPr>
              <w:t>Н/П</w:t>
            </w:r>
          </w:p>
        </w:tc>
        <w:tc>
          <w:tcPr>
            <w:tcW w:w="4410" w:type="dxa"/>
            <w:shd w:val="clear" w:color="auto" w:fill="D9D9D9" w:themeFill="background1" w:themeFillShade="D9"/>
          </w:tcPr>
          <w:p w14:paraId="7CCAA34A" w14:textId="70AB4B83" w:rsidR="004223B7" w:rsidRPr="00543F17" w:rsidRDefault="004223B7" w:rsidP="004223B7">
            <w:pPr>
              <w:spacing w:before="120" w:after="120"/>
              <w:jc w:val="center"/>
              <w:rPr>
                <w:i/>
                <w:sz w:val="22"/>
                <w:szCs w:val="22"/>
                <w:lang w:val="bg-BG"/>
              </w:rPr>
            </w:pPr>
            <w:r w:rsidRPr="00543F17">
              <w:rPr>
                <w:b/>
                <w:sz w:val="22"/>
                <w:szCs w:val="22"/>
                <w:lang w:val="bg-BG"/>
              </w:rPr>
              <w:t>Основни източници на проверка</w:t>
            </w:r>
          </w:p>
        </w:tc>
      </w:tr>
      <w:tr w:rsidR="004223B7" w:rsidRPr="00543F17" w14:paraId="482605DD" w14:textId="77777777" w:rsidTr="006C7EA4">
        <w:trPr>
          <w:trHeight w:val="240"/>
          <w:jc w:val="center"/>
        </w:trPr>
        <w:tc>
          <w:tcPr>
            <w:tcW w:w="965" w:type="dxa"/>
          </w:tcPr>
          <w:p w14:paraId="6B87E7D6" w14:textId="77777777" w:rsidR="004223B7" w:rsidRPr="00543F17" w:rsidRDefault="004223B7" w:rsidP="004223B7">
            <w:pPr>
              <w:numPr>
                <w:ilvl w:val="0"/>
                <w:numId w:val="41"/>
              </w:numPr>
              <w:rPr>
                <w:sz w:val="22"/>
                <w:szCs w:val="22"/>
                <w:lang w:val="bg-BG"/>
              </w:rPr>
            </w:pPr>
          </w:p>
        </w:tc>
        <w:tc>
          <w:tcPr>
            <w:tcW w:w="7007" w:type="dxa"/>
          </w:tcPr>
          <w:p w14:paraId="57D5DB73" w14:textId="592E0033" w:rsidR="004223B7" w:rsidRPr="00543F17" w:rsidRDefault="004223B7" w:rsidP="004223B7">
            <w:pPr>
              <w:spacing w:after="120"/>
              <w:jc w:val="both"/>
              <w:rPr>
                <w:sz w:val="22"/>
                <w:szCs w:val="22"/>
                <w:lang w:val="bg-BG"/>
              </w:rPr>
            </w:pPr>
            <w:r w:rsidRPr="00543F17">
              <w:rPr>
                <w:sz w:val="22"/>
                <w:szCs w:val="22"/>
                <w:lang w:val="bg-BG"/>
              </w:rPr>
              <w:t>Кандидатът е търговец по смисъла на Търговския закон или Закона за кооперациите или е еквивалентно лице по смисъла на законодателството на държава-членка на Европейското икономическо пространство.</w:t>
            </w:r>
          </w:p>
        </w:tc>
        <w:tc>
          <w:tcPr>
            <w:tcW w:w="792" w:type="dxa"/>
          </w:tcPr>
          <w:p w14:paraId="4250BB65" w14:textId="54CA7C6B" w:rsidR="004223B7" w:rsidRPr="00543F17" w:rsidRDefault="004223B7" w:rsidP="004223B7">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776" w:type="dxa"/>
          </w:tcPr>
          <w:p w14:paraId="2E31EBC2" w14:textId="7713F12E" w:rsidR="004223B7" w:rsidRPr="00543F17" w:rsidRDefault="004223B7" w:rsidP="004223B7">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673" w:type="dxa"/>
          </w:tcPr>
          <w:p w14:paraId="4C2E31B1" w14:textId="77777777" w:rsidR="004223B7" w:rsidRPr="00543F17" w:rsidRDefault="004223B7" w:rsidP="004223B7">
            <w:pPr>
              <w:jc w:val="center"/>
              <w:rPr>
                <w:sz w:val="22"/>
                <w:szCs w:val="22"/>
                <w:lang w:val="bg-BG"/>
              </w:rPr>
            </w:pPr>
          </w:p>
        </w:tc>
        <w:tc>
          <w:tcPr>
            <w:tcW w:w="4410" w:type="dxa"/>
          </w:tcPr>
          <w:p w14:paraId="53186985" w14:textId="2A698AED" w:rsidR="004223B7" w:rsidRPr="006E3FCB" w:rsidRDefault="004223B7" w:rsidP="004223B7">
            <w:pPr>
              <w:spacing w:after="120"/>
              <w:jc w:val="both"/>
              <w:rPr>
                <w:i/>
                <w:sz w:val="22"/>
                <w:szCs w:val="22"/>
                <w:lang w:val="en-US"/>
              </w:rPr>
            </w:pPr>
            <w:r w:rsidRPr="00543F17">
              <w:rPr>
                <w:i/>
                <w:sz w:val="22"/>
                <w:szCs w:val="22"/>
                <w:lang w:val="bg-BG"/>
              </w:rPr>
              <w:t>Търговски регистър и регистър на ЮЛНЦ  или съответно посочена еквивалентна  идентификационна информация и извадка от регистър на съдебен или административен орган от държавата</w:t>
            </w:r>
            <w:r w:rsidR="008F57C3">
              <w:rPr>
                <w:i/>
                <w:sz w:val="22"/>
                <w:szCs w:val="22"/>
                <w:lang w:val="bg-BG"/>
              </w:rPr>
              <w:t xml:space="preserve"> </w:t>
            </w:r>
            <w:r w:rsidRPr="00543F17">
              <w:rPr>
                <w:i/>
                <w:sz w:val="22"/>
                <w:szCs w:val="22"/>
                <w:lang w:val="bg-BG"/>
              </w:rPr>
              <w:t>членка, в която търговецът е установен</w:t>
            </w:r>
            <w:r w:rsidR="008F57C3">
              <w:rPr>
                <w:i/>
                <w:sz w:val="22"/>
                <w:szCs w:val="22"/>
                <w:lang w:val="bg-BG"/>
              </w:rPr>
              <w:t>.</w:t>
            </w:r>
          </w:p>
          <w:p w14:paraId="23352054" w14:textId="7F972A1C" w:rsidR="004223B7" w:rsidRPr="00543F17" w:rsidRDefault="004223B7" w:rsidP="004223B7">
            <w:pPr>
              <w:spacing w:after="120"/>
              <w:jc w:val="both"/>
              <w:rPr>
                <w:i/>
                <w:sz w:val="22"/>
                <w:szCs w:val="22"/>
                <w:lang w:val="bg-BG"/>
              </w:rPr>
            </w:pPr>
            <w:r w:rsidRPr="00543F17">
              <w:rPr>
                <w:i/>
                <w:sz w:val="22"/>
                <w:szCs w:val="22"/>
                <w:lang w:val="bg-BG"/>
              </w:rPr>
              <w:t>Формуляр за кандидатстване, раздел „Данни за кандидата”</w:t>
            </w:r>
          </w:p>
        </w:tc>
      </w:tr>
      <w:tr w:rsidR="004223B7" w:rsidRPr="00543F17" w14:paraId="603CBF78" w14:textId="77777777" w:rsidTr="006C7EA4">
        <w:trPr>
          <w:trHeight w:val="240"/>
          <w:jc w:val="center"/>
        </w:trPr>
        <w:tc>
          <w:tcPr>
            <w:tcW w:w="965" w:type="dxa"/>
          </w:tcPr>
          <w:p w14:paraId="3A5D8049" w14:textId="77777777" w:rsidR="004223B7" w:rsidRPr="00543F17" w:rsidRDefault="004223B7" w:rsidP="004223B7">
            <w:pPr>
              <w:numPr>
                <w:ilvl w:val="0"/>
                <w:numId w:val="41"/>
              </w:numPr>
              <w:ind w:left="0" w:firstLine="0"/>
              <w:rPr>
                <w:sz w:val="22"/>
                <w:szCs w:val="22"/>
                <w:lang w:val="bg-BG"/>
              </w:rPr>
            </w:pPr>
          </w:p>
        </w:tc>
        <w:tc>
          <w:tcPr>
            <w:tcW w:w="7007" w:type="dxa"/>
          </w:tcPr>
          <w:p w14:paraId="300F4F61" w14:textId="16D0F505" w:rsidR="004223B7" w:rsidRPr="00543F17" w:rsidRDefault="004223B7" w:rsidP="004223B7">
            <w:pPr>
              <w:jc w:val="both"/>
              <w:rPr>
                <w:sz w:val="22"/>
                <w:szCs w:val="22"/>
                <w:lang w:val="bg-BG"/>
              </w:rPr>
            </w:pPr>
            <w:r w:rsidRPr="00543F17">
              <w:rPr>
                <w:sz w:val="22"/>
                <w:szCs w:val="22"/>
                <w:lang w:val="bg-BG"/>
              </w:rPr>
              <w:t>Кандидатът е регистриран не по-късно от 31.12</w:t>
            </w:r>
            <w:r>
              <w:rPr>
                <w:sz w:val="22"/>
                <w:szCs w:val="22"/>
                <w:lang w:val="bg-BG"/>
              </w:rPr>
              <w:t>.202</w:t>
            </w:r>
            <w:r>
              <w:rPr>
                <w:sz w:val="22"/>
                <w:szCs w:val="22"/>
                <w:lang w:val="en-US"/>
              </w:rPr>
              <w:t>2</w:t>
            </w:r>
            <w:r w:rsidRPr="00543F17">
              <w:rPr>
                <w:sz w:val="22"/>
                <w:szCs w:val="22"/>
                <w:lang w:val="bg-BG"/>
              </w:rPr>
              <w:t xml:space="preserve"> г.</w:t>
            </w:r>
          </w:p>
        </w:tc>
        <w:tc>
          <w:tcPr>
            <w:tcW w:w="792" w:type="dxa"/>
          </w:tcPr>
          <w:p w14:paraId="5665146E" w14:textId="77777777"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776" w:type="dxa"/>
          </w:tcPr>
          <w:p w14:paraId="7ECD91C7" w14:textId="77777777"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673" w:type="dxa"/>
            <w:vAlign w:val="center"/>
          </w:tcPr>
          <w:p w14:paraId="2F5E8CFC" w14:textId="77777777" w:rsidR="004223B7" w:rsidRPr="00543F17" w:rsidRDefault="004223B7" w:rsidP="004223B7">
            <w:pPr>
              <w:jc w:val="center"/>
              <w:rPr>
                <w:sz w:val="22"/>
                <w:szCs w:val="22"/>
                <w:lang w:val="bg-BG"/>
              </w:rPr>
            </w:pPr>
          </w:p>
        </w:tc>
        <w:tc>
          <w:tcPr>
            <w:tcW w:w="4410" w:type="dxa"/>
          </w:tcPr>
          <w:p w14:paraId="5953659B" w14:textId="46E01880" w:rsidR="004223B7" w:rsidRPr="00543F17" w:rsidRDefault="004223B7" w:rsidP="004223B7">
            <w:pPr>
              <w:spacing w:before="60" w:after="60"/>
              <w:jc w:val="both"/>
              <w:rPr>
                <w:i/>
                <w:sz w:val="22"/>
                <w:szCs w:val="22"/>
                <w:lang w:val="bg-BG"/>
              </w:rPr>
            </w:pPr>
            <w:r w:rsidRPr="00543F17">
              <w:rPr>
                <w:i/>
                <w:sz w:val="22"/>
                <w:szCs w:val="22"/>
                <w:lang w:val="bg-BG"/>
              </w:rPr>
              <w:t>Търговски регистър и регистър на ЮЛНЦ 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p w14:paraId="6F6DBEC7" w14:textId="408D1A4A" w:rsidR="004223B7" w:rsidRPr="00543F17" w:rsidRDefault="004223B7" w:rsidP="004223B7">
            <w:pPr>
              <w:spacing w:before="120" w:after="60"/>
              <w:jc w:val="both"/>
              <w:rPr>
                <w:i/>
                <w:snapToGrid w:val="0"/>
                <w:sz w:val="22"/>
                <w:szCs w:val="22"/>
                <w:lang w:val="bg-BG" w:eastAsia="en-US"/>
              </w:rPr>
            </w:pPr>
            <w:r w:rsidRPr="00543F17">
              <w:rPr>
                <w:i/>
                <w:sz w:val="22"/>
                <w:szCs w:val="22"/>
                <w:lang w:val="bg-BG"/>
              </w:rPr>
              <w:t>Формуляр за кандидатстване, раздел „Данни за кандидата”</w:t>
            </w:r>
          </w:p>
        </w:tc>
      </w:tr>
      <w:tr w:rsidR="004223B7" w:rsidRPr="00543F17" w14:paraId="24DF33A5" w14:textId="77777777" w:rsidTr="00582320">
        <w:trPr>
          <w:trHeight w:val="240"/>
          <w:jc w:val="center"/>
        </w:trPr>
        <w:tc>
          <w:tcPr>
            <w:tcW w:w="965" w:type="dxa"/>
          </w:tcPr>
          <w:p w14:paraId="158A3D15" w14:textId="77777777" w:rsidR="004223B7" w:rsidRPr="00543F17" w:rsidRDefault="004223B7" w:rsidP="004223B7">
            <w:pPr>
              <w:numPr>
                <w:ilvl w:val="0"/>
                <w:numId w:val="41"/>
              </w:numPr>
              <w:ind w:left="0" w:firstLine="0"/>
              <w:rPr>
                <w:sz w:val="22"/>
                <w:szCs w:val="22"/>
                <w:lang w:val="bg-BG"/>
              </w:rPr>
            </w:pPr>
          </w:p>
        </w:tc>
        <w:tc>
          <w:tcPr>
            <w:tcW w:w="7007" w:type="dxa"/>
          </w:tcPr>
          <w:p w14:paraId="514055DB" w14:textId="7B0934F2" w:rsidR="004223B7" w:rsidRPr="00543F17" w:rsidRDefault="004223B7" w:rsidP="00561EA5">
            <w:pPr>
              <w:spacing w:before="120"/>
              <w:jc w:val="both"/>
              <w:rPr>
                <w:sz w:val="22"/>
                <w:szCs w:val="22"/>
                <w:lang w:val="bg-BG"/>
              </w:rPr>
            </w:pPr>
            <w:r w:rsidRPr="00543F17">
              <w:rPr>
                <w:sz w:val="22"/>
                <w:szCs w:val="22"/>
                <w:lang w:val="bg-BG"/>
              </w:rPr>
              <w:t>Кандидатът е</w:t>
            </w:r>
            <w:r w:rsidRPr="00561EA5">
              <w:rPr>
                <w:sz w:val="22"/>
                <w:szCs w:val="22"/>
                <w:lang w:val="bg-BG"/>
              </w:rPr>
              <w:t xml:space="preserve"> </w:t>
            </w:r>
            <w:r w:rsidR="00561EA5" w:rsidRPr="00561EA5">
              <w:rPr>
                <w:sz w:val="22"/>
                <w:szCs w:val="22"/>
                <w:lang w:val="bg-BG"/>
              </w:rPr>
              <w:t xml:space="preserve">микро, </w:t>
            </w:r>
            <w:r w:rsidRPr="00543F17">
              <w:rPr>
                <w:sz w:val="22"/>
                <w:szCs w:val="22"/>
                <w:lang w:val="bg-BG"/>
              </w:rPr>
              <w:t xml:space="preserve">малко или средно предприятие по смисъла на чл. 3 и чл. 4 от ЗМСП и </w:t>
            </w:r>
            <w:r w:rsidR="00561EA5" w:rsidRPr="00561EA5">
              <w:rPr>
                <w:sz w:val="22"/>
                <w:szCs w:val="22"/>
                <w:lang w:val="bg-BG"/>
              </w:rPr>
              <w:t>Приложение I към Регламент (ЕС) № 651/2014 на Комисията относно определението за микро-, малки и средни предприятия</w:t>
            </w:r>
            <w:r w:rsidR="00561EA5">
              <w:rPr>
                <w:sz w:val="22"/>
                <w:szCs w:val="22"/>
                <w:lang w:val="bg-BG"/>
              </w:rPr>
              <w:t>,</w:t>
            </w:r>
            <w:r w:rsidR="00561EA5" w:rsidRPr="00561EA5">
              <w:rPr>
                <w:sz w:val="22"/>
                <w:szCs w:val="22"/>
                <w:lang w:val="bg-BG"/>
              </w:rPr>
              <w:t xml:space="preserve"> или </w:t>
            </w:r>
            <w:r w:rsidR="00561EA5">
              <w:rPr>
                <w:sz w:val="22"/>
                <w:szCs w:val="22"/>
                <w:lang w:val="bg-BG"/>
              </w:rPr>
              <w:t>е</w:t>
            </w:r>
            <w:r w:rsidR="00561EA5" w:rsidRPr="00561EA5">
              <w:rPr>
                <w:sz w:val="22"/>
                <w:szCs w:val="22"/>
                <w:lang w:val="bg-BG"/>
              </w:rPr>
              <w:t xml:space="preserve"> гол</w:t>
            </w:r>
            <w:r w:rsidR="00561EA5">
              <w:rPr>
                <w:sz w:val="22"/>
                <w:szCs w:val="22"/>
                <w:lang w:val="bg-BG"/>
              </w:rPr>
              <w:t>ямо</w:t>
            </w:r>
            <w:r w:rsidR="00561EA5" w:rsidRPr="00561EA5">
              <w:rPr>
                <w:sz w:val="22"/>
                <w:szCs w:val="22"/>
                <w:lang w:val="bg-BG"/>
              </w:rPr>
              <w:t xml:space="preserve"> предприяти</w:t>
            </w:r>
            <w:r w:rsidR="00561EA5">
              <w:rPr>
                <w:sz w:val="22"/>
                <w:szCs w:val="22"/>
                <w:lang w:val="bg-BG"/>
              </w:rPr>
              <w:t>е</w:t>
            </w:r>
            <w:r w:rsidRPr="00543F17">
              <w:rPr>
                <w:sz w:val="22"/>
                <w:szCs w:val="22"/>
                <w:lang w:val="bg-BG"/>
              </w:rPr>
              <w:t>.</w:t>
            </w:r>
          </w:p>
        </w:tc>
        <w:tc>
          <w:tcPr>
            <w:tcW w:w="792" w:type="dxa"/>
            <w:vAlign w:val="center"/>
          </w:tcPr>
          <w:p w14:paraId="2C2A94DE" w14:textId="05BF43A0"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776" w:type="dxa"/>
            <w:vAlign w:val="center"/>
          </w:tcPr>
          <w:p w14:paraId="789DC81C" w14:textId="207C1A74"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673" w:type="dxa"/>
            <w:vAlign w:val="center"/>
          </w:tcPr>
          <w:p w14:paraId="5812D49B" w14:textId="77777777" w:rsidR="004223B7" w:rsidRPr="00543F17" w:rsidRDefault="004223B7" w:rsidP="004223B7">
            <w:pPr>
              <w:jc w:val="center"/>
              <w:rPr>
                <w:sz w:val="22"/>
                <w:szCs w:val="22"/>
                <w:lang w:val="bg-BG"/>
              </w:rPr>
            </w:pPr>
          </w:p>
        </w:tc>
        <w:tc>
          <w:tcPr>
            <w:tcW w:w="4410" w:type="dxa"/>
          </w:tcPr>
          <w:p w14:paraId="797A28E1" w14:textId="77777777" w:rsidR="004223B7" w:rsidRDefault="004223B7" w:rsidP="004223B7">
            <w:pPr>
              <w:spacing w:before="60" w:after="60"/>
              <w:jc w:val="both"/>
              <w:rPr>
                <w:i/>
                <w:sz w:val="22"/>
                <w:szCs w:val="22"/>
                <w:lang w:val="bg-BG"/>
              </w:rPr>
            </w:pPr>
            <w:r w:rsidRPr="00543F17">
              <w:rPr>
                <w:i/>
                <w:sz w:val="22"/>
                <w:szCs w:val="22"/>
                <w:lang w:val="bg-BG"/>
              </w:rPr>
              <w:t xml:space="preserve">Декларация за обстоятелствата по чл. 3 и чл. 4 от ЗМСП (Приложение </w:t>
            </w:r>
            <w:r w:rsidRPr="00543F17">
              <w:rPr>
                <w:i/>
                <w:sz w:val="22"/>
                <w:szCs w:val="22"/>
                <w:lang w:val="en-US"/>
              </w:rPr>
              <w:t>4</w:t>
            </w:r>
            <w:r w:rsidRPr="00543F17">
              <w:rPr>
                <w:i/>
                <w:sz w:val="22"/>
                <w:szCs w:val="22"/>
                <w:lang w:val="bg-BG"/>
              </w:rPr>
              <w:t>) / Формуляр за кандидатстване, раздел „Е-Декларации”</w:t>
            </w:r>
            <w:r w:rsidR="00561EA5" w:rsidRPr="00561EA5">
              <w:rPr>
                <w:i/>
                <w:sz w:val="22"/>
                <w:szCs w:val="22"/>
                <w:lang w:val="bg-BG"/>
              </w:rPr>
              <w:t>– за микро-, малки или средни предприятия</w:t>
            </w:r>
          </w:p>
          <w:p w14:paraId="0A52C86A" w14:textId="5F7BA96A" w:rsidR="00561EA5" w:rsidRPr="00543F17" w:rsidDel="00253591" w:rsidRDefault="00561EA5" w:rsidP="00561EA5">
            <w:pPr>
              <w:spacing w:before="60" w:after="60"/>
              <w:jc w:val="both"/>
              <w:rPr>
                <w:i/>
                <w:sz w:val="22"/>
                <w:szCs w:val="22"/>
                <w:lang w:val="bg-BG"/>
              </w:rPr>
            </w:pPr>
            <w:r w:rsidRPr="00561EA5">
              <w:rPr>
                <w:i/>
                <w:sz w:val="22"/>
                <w:szCs w:val="22"/>
                <w:lang w:val="bg-BG"/>
              </w:rPr>
              <w:t xml:space="preserve">Формуляр за кандидатстване, раздел „Данни за кандидата” – за </w:t>
            </w:r>
            <w:r>
              <w:rPr>
                <w:i/>
                <w:sz w:val="22"/>
                <w:szCs w:val="22"/>
                <w:lang w:val="bg-BG"/>
              </w:rPr>
              <w:t>големи предприятия</w:t>
            </w:r>
          </w:p>
        </w:tc>
      </w:tr>
      <w:tr w:rsidR="004223B7" w:rsidRPr="00543F17" w14:paraId="4D3D602E" w14:textId="77777777" w:rsidTr="006C7EA4">
        <w:trPr>
          <w:trHeight w:val="240"/>
          <w:jc w:val="center"/>
        </w:trPr>
        <w:tc>
          <w:tcPr>
            <w:tcW w:w="965" w:type="dxa"/>
          </w:tcPr>
          <w:p w14:paraId="1D99A9DD" w14:textId="77777777" w:rsidR="004223B7" w:rsidRPr="00543F17" w:rsidRDefault="004223B7" w:rsidP="004223B7">
            <w:pPr>
              <w:numPr>
                <w:ilvl w:val="0"/>
                <w:numId w:val="41"/>
              </w:numPr>
              <w:ind w:left="0" w:firstLine="0"/>
              <w:rPr>
                <w:sz w:val="22"/>
                <w:szCs w:val="22"/>
                <w:lang w:val="bg-BG"/>
              </w:rPr>
            </w:pPr>
          </w:p>
        </w:tc>
        <w:tc>
          <w:tcPr>
            <w:tcW w:w="7007" w:type="dxa"/>
          </w:tcPr>
          <w:p w14:paraId="48B50E89" w14:textId="59D7A9A2" w:rsidR="004223B7" w:rsidRPr="00543F17" w:rsidRDefault="004223B7" w:rsidP="004223B7">
            <w:pPr>
              <w:spacing w:after="120"/>
              <w:jc w:val="both"/>
              <w:rPr>
                <w:sz w:val="22"/>
                <w:szCs w:val="22"/>
                <w:lang w:val="bg-BG"/>
              </w:rPr>
            </w:pPr>
            <w:r w:rsidRPr="00543F17">
              <w:rPr>
                <w:sz w:val="22"/>
                <w:szCs w:val="22"/>
                <w:lang w:val="bg-BG"/>
              </w:rPr>
              <w:t xml:space="preserve">Кандидатът е реализирал </w:t>
            </w:r>
            <w:r w:rsidR="00E26E07">
              <w:rPr>
                <w:sz w:val="22"/>
                <w:szCs w:val="22"/>
                <w:lang w:val="bg-BG"/>
              </w:rPr>
              <w:t xml:space="preserve">средногодишни </w:t>
            </w:r>
            <w:r w:rsidRPr="00543F17">
              <w:rPr>
                <w:sz w:val="22"/>
                <w:szCs w:val="22"/>
                <w:lang w:val="bg-BG"/>
              </w:rPr>
              <w:t xml:space="preserve">нетни приходи от продажби за </w:t>
            </w:r>
            <w:r w:rsidR="00E26E07">
              <w:rPr>
                <w:sz w:val="22"/>
                <w:szCs w:val="22"/>
                <w:lang w:val="bg-BG"/>
              </w:rPr>
              <w:t xml:space="preserve">2022, 2023 и </w:t>
            </w:r>
            <w:r w:rsidRPr="00543F17">
              <w:rPr>
                <w:sz w:val="22"/>
                <w:szCs w:val="22"/>
                <w:lang w:val="bg-BG"/>
              </w:rPr>
              <w:t>202</w:t>
            </w:r>
            <w:r>
              <w:rPr>
                <w:sz w:val="22"/>
                <w:szCs w:val="22"/>
                <w:lang w:val="en-US"/>
              </w:rPr>
              <w:t>4</w:t>
            </w:r>
            <w:r w:rsidRPr="00543F17">
              <w:rPr>
                <w:sz w:val="22"/>
                <w:szCs w:val="22"/>
                <w:lang w:val="bg-BG"/>
              </w:rPr>
              <w:t>-</w:t>
            </w:r>
            <w:r>
              <w:rPr>
                <w:sz w:val="22"/>
                <w:szCs w:val="22"/>
                <w:lang w:val="bg-BG"/>
              </w:rPr>
              <w:t>т</w:t>
            </w:r>
            <w:r w:rsidR="00E26E07">
              <w:rPr>
                <w:sz w:val="22"/>
                <w:szCs w:val="22"/>
                <w:lang w:val="bg-BG"/>
              </w:rPr>
              <w:t>а финансови години</w:t>
            </w:r>
            <w:r w:rsidRPr="00543F17">
              <w:rPr>
                <w:sz w:val="22"/>
                <w:szCs w:val="22"/>
                <w:lang w:val="bg-BG"/>
              </w:rPr>
              <w:t xml:space="preserve"> в зависимост от категорията на предприятието, както следва:</w:t>
            </w:r>
          </w:p>
          <w:p w14:paraId="214A6944" w14:textId="7F699DB8" w:rsidR="004223B7" w:rsidRPr="00543F17" w:rsidRDefault="00D63CAF" w:rsidP="004223B7">
            <w:pPr>
              <w:spacing w:after="120"/>
              <w:jc w:val="both"/>
              <w:rPr>
                <w:sz w:val="22"/>
                <w:szCs w:val="22"/>
                <w:lang w:val="bg-BG"/>
              </w:rPr>
            </w:pPr>
            <w:r>
              <w:rPr>
                <w:sz w:val="22"/>
                <w:szCs w:val="22"/>
                <w:lang w:val="bg-BG"/>
              </w:rPr>
              <w:t>- в случаите,</w:t>
            </w:r>
            <w:r w:rsidR="004223B7" w:rsidRPr="00543F17">
              <w:rPr>
                <w:sz w:val="22"/>
                <w:szCs w:val="22"/>
                <w:lang w:val="bg-BG"/>
              </w:rPr>
              <w:t xml:space="preserve"> когато кандидатът е </w:t>
            </w:r>
            <w:r w:rsidR="00B9230B">
              <w:rPr>
                <w:sz w:val="22"/>
                <w:szCs w:val="22"/>
                <w:lang w:val="bg-BG"/>
              </w:rPr>
              <w:t xml:space="preserve">микро или </w:t>
            </w:r>
            <w:r w:rsidR="004223B7" w:rsidRPr="00543F17">
              <w:rPr>
                <w:sz w:val="22"/>
                <w:szCs w:val="22"/>
                <w:lang w:val="bg-BG"/>
              </w:rPr>
              <w:t xml:space="preserve">малко предприятие, е реализирал </w:t>
            </w:r>
            <w:r w:rsidR="00E26E07" w:rsidRPr="00E26E07">
              <w:rPr>
                <w:sz w:val="22"/>
                <w:szCs w:val="22"/>
                <w:lang w:val="bg-BG"/>
              </w:rPr>
              <w:t>средногодишни нетни приходи от продажби за 2022</w:t>
            </w:r>
            <w:r w:rsidR="00E26E07">
              <w:rPr>
                <w:sz w:val="22"/>
                <w:szCs w:val="22"/>
                <w:lang w:val="bg-BG"/>
              </w:rPr>
              <w:t xml:space="preserve"> г.</w:t>
            </w:r>
            <w:r w:rsidR="00E26E07" w:rsidRPr="00E26E07">
              <w:rPr>
                <w:sz w:val="22"/>
                <w:szCs w:val="22"/>
                <w:lang w:val="bg-BG"/>
              </w:rPr>
              <w:t>, 2023</w:t>
            </w:r>
            <w:r w:rsidR="00E26E07">
              <w:rPr>
                <w:sz w:val="22"/>
                <w:szCs w:val="22"/>
                <w:lang w:val="bg-BG"/>
              </w:rPr>
              <w:t xml:space="preserve"> г. и 2024 г.</w:t>
            </w:r>
            <w:r w:rsidR="004223B7" w:rsidRPr="00543F17">
              <w:rPr>
                <w:sz w:val="22"/>
                <w:szCs w:val="22"/>
                <w:lang w:val="bg-BG"/>
              </w:rPr>
              <w:t xml:space="preserve">, равни на или надвишаващи </w:t>
            </w:r>
            <w:r w:rsidR="00B9230B">
              <w:rPr>
                <w:sz w:val="22"/>
                <w:szCs w:val="22"/>
                <w:lang w:val="bg-BG"/>
              </w:rPr>
              <w:t>2</w:t>
            </w:r>
            <w:r w:rsidR="004223B7" w:rsidRPr="00543F17">
              <w:rPr>
                <w:sz w:val="22"/>
                <w:szCs w:val="22"/>
                <w:lang w:val="bg-BG"/>
              </w:rPr>
              <w:t>00 000 лева;</w:t>
            </w:r>
          </w:p>
          <w:p w14:paraId="3C0B6DE3" w14:textId="5157F460" w:rsidR="00B9230B" w:rsidRDefault="00D63CAF" w:rsidP="004223B7">
            <w:pPr>
              <w:spacing w:after="120"/>
              <w:jc w:val="both"/>
              <w:rPr>
                <w:sz w:val="22"/>
                <w:szCs w:val="22"/>
                <w:lang w:val="bg-BG"/>
              </w:rPr>
            </w:pPr>
            <w:r>
              <w:rPr>
                <w:sz w:val="22"/>
                <w:szCs w:val="22"/>
                <w:lang w:val="bg-BG"/>
              </w:rPr>
              <w:t>- в случаите,</w:t>
            </w:r>
            <w:r w:rsidR="004223B7" w:rsidRPr="00543F17">
              <w:rPr>
                <w:sz w:val="22"/>
                <w:szCs w:val="22"/>
                <w:lang w:val="bg-BG"/>
              </w:rPr>
              <w:t xml:space="preserve"> когато кандидатът е средно предприятие, е реализирал</w:t>
            </w:r>
            <w:r w:rsidR="00E26E07">
              <w:t xml:space="preserve"> </w:t>
            </w:r>
            <w:r w:rsidR="00E26E07" w:rsidRPr="00E26E07">
              <w:rPr>
                <w:sz w:val="22"/>
                <w:szCs w:val="22"/>
                <w:lang w:val="bg-BG"/>
              </w:rPr>
              <w:t>средногодишни нетни приходи от продажби за 2022 г., 2023 г. и 2024 г.</w:t>
            </w:r>
            <w:r w:rsidR="004223B7" w:rsidRPr="00543F17">
              <w:rPr>
                <w:sz w:val="22"/>
                <w:szCs w:val="22"/>
                <w:lang w:val="bg-BG"/>
              </w:rPr>
              <w:t>, равни на или надвишаващи 1 000 000 лева</w:t>
            </w:r>
            <w:r w:rsidR="00B9230B">
              <w:rPr>
                <w:sz w:val="22"/>
                <w:szCs w:val="22"/>
                <w:lang w:val="bg-BG"/>
              </w:rPr>
              <w:t>;</w:t>
            </w:r>
          </w:p>
          <w:p w14:paraId="2B1657E1" w14:textId="66F19BE8" w:rsidR="004223B7" w:rsidRPr="00543F17" w:rsidRDefault="00D63CAF" w:rsidP="00B9230B">
            <w:pPr>
              <w:spacing w:after="120"/>
              <w:jc w:val="both"/>
              <w:rPr>
                <w:sz w:val="22"/>
                <w:szCs w:val="22"/>
                <w:lang w:val="bg-BG"/>
              </w:rPr>
            </w:pPr>
            <w:r>
              <w:rPr>
                <w:sz w:val="22"/>
                <w:szCs w:val="22"/>
                <w:lang w:val="bg-BG"/>
              </w:rPr>
              <w:lastRenderedPageBreak/>
              <w:t>- в случаите,</w:t>
            </w:r>
            <w:r w:rsidR="00B9230B" w:rsidRPr="00543F17">
              <w:rPr>
                <w:sz w:val="22"/>
                <w:szCs w:val="22"/>
                <w:lang w:val="bg-BG"/>
              </w:rPr>
              <w:t xml:space="preserve"> когато кандидатът е </w:t>
            </w:r>
            <w:r w:rsidR="00B9230B">
              <w:rPr>
                <w:sz w:val="22"/>
                <w:szCs w:val="22"/>
                <w:lang w:val="bg-BG"/>
              </w:rPr>
              <w:t>голямо</w:t>
            </w:r>
            <w:r w:rsidR="00B9230B" w:rsidRPr="00543F17">
              <w:rPr>
                <w:sz w:val="22"/>
                <w:szCs w:val="22"/>
                <w:lang w:val="bg-BG"/>
              </w:rPr>
              <w:t xml:space="preserve"> предприятие, е реализирал </w:t>
            </w:r>
            <w:r w:rsidR="00E26E07" w:rsidRPr="00E26E07">
              <w:rPr>
                <w:sz w:val="22"/>
                <w:szCs w:val="22"/>
                <w:lang w:val="bg-BG"/>
              </w:rPr>
              <w:t>средногодишни нетни приходи от продажби за 2022 г., 2023 г. и 2024 г.</w:t>
            </w:r>
            <w:r w:rsidR="00B9230B" w:rsidRPr="00543F17">
              <w:rPr>
                <w:sz w:val="22"/>
                <w:szCs w:val="22"/>
                <w:lang w:val="bg-BG"/>
              </w:rPr>
              <w:t xml:space="preserve">, равни на или надвишаващи </w:t>
            </w:r>
            <w:r w:rsidR="00B9230B">
              <w:rPr>
                <w:sz w:val="22"/>
                <w:szCs w:val="22"/>
                <w:lang w:val="bg-BG"/>
              </w:rPr>
              <w:t>5</w:t>
            </w:r>
            <w:r w:rsidR="00B9230B" w:rsidRPr="00543F17">
              <w:rPr>
                <w:sz w:val="22"/>
                <w:szCs w:val="22"/>
                <w:lang w:val="bg-BG"/>
              </w:rPr>
              <w:t xml:space="preserve"> 00</w:t>
            </w:r>
            <w:r w:rsidR="00AB72B0">
              <w:rPr>
                <w:sz w:val="22"/>
                <w:szCs w:val="22"/>
                <w:lang w:val="bg-BG"/>
              </w:rPr>
              <w:t>0</w:t>
            </w:r>
            <w:r w:rsidR="00B9230B" w:rsidRPr="00543F17">
              <w:rPr>
                <w:sz w:val="22"/>
                <w:szCs w:val="22"/>
                <w:lang w:val="bg-BG"/>
              </w:rPr>
              <w:t> 000 лева</w:t>
            </w:r>
            <w:r w:rsidR="004223B7" w:rsidRPr="00543F17">
              <w:rPr>
                <w:sz w:val="22"/>
                <w:szCs w:val="22"/>
                <w:lang w:val="bg-BG"/>
              </w:rPr>
              <w:t>.</w:t>
            </w:r>
          </w:p>
        </w:tc>
        <w:tc>
          <w:tcPr>
            <w:tcW w:w="792" w:type="dxa"/>
          </w:tcPr>
          <w:p w14:paraId="529D9964" w14:textId="77777777" w:rsidR="004223B7" w:rsidRPr="00543F17" w:rsidRDefault="004223B7" w:rsidP="004223B7">
            <w:pPr>
              <w:jc w:val="center"/>
              <w:rPr>
                <w:sz w:val="22"/>
                <w:szCs w:val="22"/>
                <w:lang w:val="bg-BG"/>
              </w:rPr>
            </w:pPr>
          </w:p>
          <w:p w14:paraId="13362F5A" w14:textId="428DBD22"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776" w:type="dxa"/>
          </w:tcPr>
          <w:p w14:paraId="75B03CFE" w14:textId="77777777" w:rsidR="004223B7" w:rsidRPr="00543F17" w:rsidRDefault="004223B7" w:rsidP="004223B7">
            <w:pPr>
              <w:jc w:val="center"/>
              <w:rPr>
                <w:sz w:val="22"/>
                <w:szCs w:val="22"/>
                <w:lang w:val="bg-BG"/>
              </w:rPr>
            </w:pPr>
          </w:p>
          <w:p w14:paraId="20C356A8" w14:textId="5B4B600A"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673" w:type="dxa"/>
          </w:tcPr>
          <w:p w14:paraId="00E01F09" w14:textId="77777777" w:rsidR="004223B7" w:rsidRPr="00543F17" w:rsidRDefault="004223B7" w:rsidP="004223B7">
            <w:pPr>
              <w:jc w:val="center"/>
              <w:rPr>
                <w:sz w:val="22"/>
                <w:szCs w:val="22"/>
                <w:lang w:val="bg-BG"/>
              </w:rPr>
            </w:pPr>
          </w:p>
        </w:tc>
        <w:tc>
          <w:tcPr>
            <w:tcW w:w="4410" w:type="dxa"/>
          </w:tcPr>
          <w:p w14:paraId="786CAC29" w14:textId="77777777" w:rsidR="00B9230B" w:rsidRDefault="00B9230B" w:rsidP="00B9230B">
            <w:pPr>
              <w:spacing w:before="60" w:after="60"/>
              <w:jc w:val="both"/>
              <w:rPr>
                <w:i/>
                <w:sz w:val="22"/>
                <w:szCs w:val="22"/>
                <w:lang w:val="bg-BG"/>
              </w:rPr>
            </w:pPr>
            <w:r w:rsidRPr="00543F17">
              <w:rPr>
                <w:i/>
                <w:sz w:val="22"/>
                <w:szCs w:val="22"/>
                <w:lang w:val="bg-BG"/>
              </w:rPr>
              <w:t xml:space="preserve">Декларация за обстоятелствата по чл. 3 и чл. 4 от ЗМСП (Приложение </w:t>
            </w:r>
            <w:r w:rsidRPr="00543F17">
              <w:rPr>
                <w:i/>
                <w:sz w:val="22"/>
                <w:szCs w:val="22"/>
                <w:lang w:val="en-US"/>
              </w:rPr>
              <w:t>4</w:t>
            </w:r>
            <w:r w:rsidRPr="00543F17">
              <w:rPr>
                <w:i/>
                <w:sz w:val="22"/>
                <w:szCs w:val="22"/>
                <w:lang w:val="bg-BG"/>
              </w:rPr>
              <w:t>) / Формуляр за кандидатстване, раздел „Е-Декларации”</w:t>
            </w:r>
            <w:r w:rsidRPr="00561EA5">
              <w:rPr>
                <w:i/>
                <w:sz w:val="22"/>
                <w:szCs w:val="22"/>
                <w:lang w:val="bg-BG"/>
              </w:rPr>
              <w:t>– за микро-, малки или средни предприятия</w:t>
            </w:r>
          </w:p>
          <w:p w14:paraId="029530AB" w14:textId="77777777" w:rsidR="00B9230B" w:rsidRDefault="00B9230B" w:rsidP="00B9230B">
            <w:pPr>
              <w:spacing w:before="120" w:after="60"/>
              <w:jc w:val="both"/>
              <w:rPr>
                <w:i/>
                <w:sz w:val="22"/>
                <w:szCs w:val="22"/>
                <w:lang w:val="bg-BG"/>
              </w:rPr>
            </w:pPr>
            <w:r w:rsidRPr="00561EA5">
              <w:rPr>
                <w:i/>
                <w:sz w:val="22"/>
                <w:szCs w:val="22"/>
                <w:lang w:val="bg-BG"/>
              </w:rPr>
              <w:t xml:space="preserve">Формуляр за кандидатстване, раздел „Данни за кандидата” – за </w:t>
            </w:r>
            <w:r>
              <w:rPr>
                <w:i/>
                <w:sz w:val="22"/>
                <w:szCs w:val="22"/>
                <w:lang w:val="bg-BG"/>
              </w:rPr>
              <w:t>големи предприятия</w:t>
            </w:r>
          </w:p>
          <w:p w14:paraId="311351FF" w14:textId="618E6973" w:rsidR="004223B7" w:rsidRPr="00543F17" w:rsidRDefault="004223B7" w:rsidP="00B9230B">
            <w:pPr>
              <w:spacing w:before="120" w:after="60"/>
              <w:jc w:val="both"/>
              <w:rPr>
                <w:i/>
                <w:sz w:val="22"/>
                <w:szCs w:val="22"/>
                <w:lang w:val="bg-BG"/>
              </w:rPr>
            </w:pPr>
            <w:r w:rsidRPr="00543F17">
              <w:rPr>
                <w:i/>
                <w:sz w:val="22"/>
                <w:szCs w:val="22"/>
                <w:lang w:val="bg-BG"/>
              </w:rPr>
              <w:lastRenderedPageBreak/>
              <w:t xml:space="preserve">Служебна проверка от НСИ, Мониторстат: Отчет за приходите и разходите за </w:t>
            </w:r>
            <w:r w:rsidR="00E26E07">
              <w:rPr>
                <w:i/>
                <w:sz w:val="22"/>
                <w:szCs w:val="22"/>
                <w:lang w:val="bg-BG"/>
              </w:rPr>
              <w:t xml:space="preserve">2022 г., 2023 г. и </w:t>
            </w:r>
            <w:r w:rsidRPr="00543F17">
              <w:rPr>
                <w:i/>
                <w:sz w:val="22"/>
                <w:szCs w:val="22"/>
                <w:lang w:val="bg-BG"/>
              </w:rPr>
              <w:t>202</w:t>
            </w:r>
            <w:r>
              <w:rPr>
                <w:i/>
                <w:sz w:val="22"/>
                <w:szCs w:val="22"/>
                <w:lang w:val="en-US"/>
              </w:rPr>
              <w:t>4</w:t>
            </w:r>
            <w:r w:rsidRPr="00543F17">
              <w:rPr>
                <w:i/>
                <w:sz w:val="22"/>
                <w:szCs w:val="22"/>
                <w:lang w:val="bg-BG"/>
              </w:rPr>
              <w:t xml:space="preserve"> г. на кандидата - стойността по ред „Нетни приходи от продажби</w:t>
            </w:r>
            <w:r w:rsidR="006E3FCB">
              <w:rPr>
                <w:i/>
                <w:sz w:val="22"/>
                <w:szCs w:val="22"/>
                <w:lang w:val="en-US"/>
              </w:rPr>
              <w:t>”</w:t>
            </w:r>
            <w:r w:rsidRPr="00543F17">
              <w:rPr>
                <w:i/>
                <w:sz w:val="22"/>
                <w:szCs w:val="22"/>
                <w:lang w:val="bg-BG"/>
              </w:rPr>
              <w:t xml:space="preserve"> (код на реда 15100, колона 1)</w:t>
            </w:r>
          </w:p>
        </w:tc>
      </w:tr>
      <w:tr w:rsidR="004223B7" w:rsidRPr="00543F17" w14:paraId="7EB41B6E" w14:textId="77777777" w:rsidTr="006C7EA4">
        <w:trPr>
          <w:trHeight w:val="240"/>
          <w:jc w:val="center"/>
        </w:trPr>
        <w:tc>
          <w:tcPr>
            <w:tcW w:w="965" w:type="dxa"/>
          </w:tcPr>
          <w:p w14:paraId="20B155A5" w14:textId="77777777" w:rsidR="004223B7" w:rsidRPr="00543F17" w:rsidRDefault="004223B7" w:rsidP="004223B7">
            <w:pPr>
              <w:numPr>
                <w:ilvl w:val="0"/>
                <w:numId w:val="41"/>
              </w:numPr>
              <w:ind w:left="0" w:firstLine="0"/>
              <w:rPr>
                <w:sz w:val="22"/>
                <w:szCs w:val="22"/>
                <w:lang w:val="bg-BG"/>
              </w:rPr>
            </w:pPr>
          </w:p>
        </w:tc>
        <w:tc>
          <w:tcPr>
            <w:tcW w:w="7007" w:type="dxa"/>
          </w:tcPr>
          <w:p w14:paraId="4E2F6558" w14:textId="66D50CA0" w:rsidR="004223B7" w:rsidRPr="00543F17" w:rsidRDefault="004223B7" w:rsidP="007F3471">
            <w:pPr>
              <w:spacing w:after="120"/>
              <w:jc w:val="both"/>
              <w:rPr>
                <w:sz w:val="22"/>
                <w:szCs w:val="22"/>
                <w:lang w:val="bg-BG"/>
              </w:rPr>
            </w:pPr>
            <w:r w:rsidRPr="00DB375D">
              <w:rPr>
                <w:sz w:val="22"/>
                <w:szCs w:val="22"/>
                <w:lang w:val="bg-BG"/>
              </w:rPr>
              <w:t>Кандидатът е заявил подкрепа</w:t>
            </w:r>
            <w:r>
              <w:rPr>
                <w:sz w:val="22"/>
                <w:szCs w:val="22"/>
                <w:lang w:val="bg-BG"/>
              </w:rPr>
              <w:t xml:space="preserve"> за</w:t>
            </w:r>
            <w:r w:rsidRPr="00DB375D">
              <w:rPr>
                <w:sz w:val="22"/>
                <w:szCs w:val="22"/>
                <w:lang w:val="bg-BG"/>
              </w:rPr>
              <w:t xml:space="preserve"> </w:t>
            </w:r>
            <w:r w:rsidR="007F3471" w:rsidRPr="007F3471">
              <w:rPr>
                <w:sz w:val="22"/>
                <w:szCs w:val="22"/>
                <w:lang w:val="bg-BG"/>
              </w:rPr>
              <w:t xml:space="preserve">икономическа дейност, която попада в сектор С „Преработваща промишленост” </w:t>
            </w:r>
            <w:r w:rsidR="007531E8" w:rsidRPr="007531E8">
              <w:rPr>
                <w:sz w:val="22"/>
                <w:szCs w:val="22"/>
                <w:u w:val="single"/>
                <w:lang w:val="bg-BG"/>
              </w:rPr>
              <w:t>ИЛИ</w:t>
            </w:r>
            <w:r w:rsidR="007F3471" w:rsidRPr="007F3471">
              <w:rPr>
                <w:sz w:val="22"/>
                <w:szCs w:val="22"/>
                <w:lang w:val="bg-BG"/>
              </w:rPr>
              <w:t xml:space="preserve"> в Сектор J „Създаване и разпространение на информация и творчески продукти. Далекосъобщения” – раздел 62 „Дейности в областта на информационните технологии” или раздел 63 „Информационни услуги” от Сектор J </w:t>
            </w:r>
            <w:r w:rsidR="007531E8" w:rsidRPr="007531E8">
              <w:rPr>
                <w:sz w:val="22"/>
                <w:szCs w:val="22"/>
                <w:u w:val="single"/>
                <w:lang w:val="bg-BG"/>
              </w:rPr>
              <w:t>ИЛИ</w:t>
            </w:r>
            <w:r w:rsidR="007531E8">
              <w:rPr>
                <w:sz w:val="22"/>
                <w:szCs w:val="22"/>
                <w:lang w:val="bg-BG"/>
              </w:rPr>
              <w:t xml:space="preserve"> Сектор М </w:t>
            </w:r>
            <w:r w:rsidR="007531E8" w:rsidRPr="007531E8">
              <w:rPr>
                <w:sz w:val="22"/>
                <w:szCs w:val="22"/>
                <w:lang w:val="bg-BG"/>
              </w:rPr>
              <w:t>„Професионални дейности и научни изследвания”</w:t>
            </w:r>
            <w:r w:rsidR="007531E8">
              <w:rPr>
                <w:sz w:val="22"/>
                <w:szCs w:val="22"/>
                <w:lang w:val="bg-BG"/>
              </w:rPr>
              <w:t xml:space="preserve"> </w:t>
            </w:r>
            <w:r w:rsidR="007F3471" w:rsidRPr="007F3471">
              <w:rPr>
                <w:sz w:val="22"/>
                <w:szCs w:val="22"/>
                <w:lang w:val="bg-BG"/>
              </w:rPr>
              <w:t>съгласно КИД-2008 на НСИ.</w:t>
            </w:r>
          </w:p>
        </w:tc>
        <w:tc>
          <w:tcPr>
            <w:tcW w:w="792" w:type="dxa"/>
          </w:tcPr>
          <w:p w14:paraId="13913F28" w14:textId="77777777" w:rsidR="004223B7" w:rsidRDefault="004223B7" w:rsidP="004223B7">
            <w:pPr>
              <w:jc w:val="center"/>
              <w:rPr>
                <w:sz w:val="22"/>
                <w:szCs w:val="22"/>
                <w:lang w:val="bg-BG"/>
              </w:rPr>
            </w:pPr>
          </w:p>
          <w:p w14:paraId="4630A32B" w14:textId="77777777" w:rsidR="004223B7" w:rsidRDefault="004223B7" w:rsidP="004223B7">
            <w:pPr>
              <w:jc w:val="center"/>
              <w:rPr>
                <w:sz w:val="22"/>
                <w:szCs w:val="22"/>
                <w:lang w:val="bg-BG"/>
              </w:rPr>
            </w:pPr>
          </w:p>
          <w:p w14:paraId="0B4FC8F9" w14:textId="52F086F4"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776" w:type="dxa"/>
          </w:tcPr>
          <w:p w14:paraId="707632C7" w14:textId="77777777" w:rsidR="004223B7" w:rsidRDefault="004223B7" w:rsidP="004223B7">
            <w:pPr>
              <w:jc w:val="center"/>
              <w:rPr>
                <w:sz w:val="22"/>
                <w:szCs w:val="22"/>
                <w:lang w:val="bg-BG"/>
              </w:rPr>
            </w:pPr>
          </w:p>
          <w:p w14:paraId="0186EAF7" w14:textId="77777777" w:rsidR="004223B7" w:rsidRDefault="004223B7" w:rsidP="004223B7">
            <w:pPr>
              <w:jc w:val="center"/>
              <w:rPr>
                <w:sz w:val="22"/>
                <w:szCs w:val="22"/>
                <w:lang w:val="bg-BG"/>
              </w:rPr>
            </w:pPr>
          </w:p>
          <w:p w14:paraId="0EDDB06F" w14:textId="2FF0C426"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673" w:type="dxa"/>
          </w:tcPr>
          <w:p w14:paraId="42A1A50C" w14:textId="77777777" w:rsidR="004223B7" w:rsidRDefault="004223B7" w:rsidP="004223B7">
            <w:pPr>
              <w:jc w:val="center"/>
              <w:rPr>
                <w:sz w:val="22"/>
                <w:szCs w:val="22"/>
                <w:lang w:val="bg-BG"/>
              </w:rPr>
            </w:pPr>
          </w:p>
          <w:p w14:paraId="4E458806" w14:textId="77777777" w:rsidR="004223B7" w:rsidRDefault="004223B7" w:rsidP="004223B7">
            <w:pPr>
              <w:jc w:val="center"/>
              <w:rPr>
                <w:sz w:val="22"/>
                <w:szCs w:val="22"/>
                <w:lang w:val="bg-BG"/>
              </w:rPr>
            </w:pPr>
          </w:p>
          <w:p w14:paraId="69C639BC" w14:textId="7DE3DD66" w:rsidR="004223B7" w:rsidRPr="00543F17" w:rsidRDefault="004223B7" w:rsidP="004223B7">
            <w:pPr>
              <w:jc w:val="center"/>
              <w:rPr>
                <w:sz w:val="22"/>
                <w:szCs w:val="22"/>
                <w:lang w:val="bg-BG"/>
              </w:rPr>
            </w:pPr>
          </w:p>
        </w:tc>
        <w:tc>
          <w:tcPr>
            <w:tcW w:w="4410" w:type="dxa"/>
          </w:tcPr>
          <w:p w14:paraId="78CD9CD6" w14:textId="1863BBEB" w:rsidR="006E3FCB" w:rsidRPr="006E3FCB" w:rsidRDefault="006E3FCB" w:rsidP="007F3471">
            <w:pPr>
              <w:spacing w:before="120" w:after="60"/>
              <w:jc w:val="both"/>
              <w:rPr>
                <w:rFonts w:eastAsia="Calibri"/>
                <w:i/>
                <w:sz w:val="22"/>
                <w:szCs w:val="22"/>
                <w:lang w:val="bg-BG" w:eastAsia="en-US"/>
              </w:rPr>
            </w:pPr>
            <w:r w:rsidRPr="006E3FCB">
              <w:rPr>
                <w:rFonts w:eastAsia="Calibri"/>
                <w:i/>
                <w:sz w:val="22"/>
                <w:szCs w:val="22"/>
                <w:lang w:val="bg-BG" w:eastAsia="en-US"/>
              </w:rPr>
              <w:t>Формуляр за кандидатстване, раздел „Данни за кандидата”, поле „Код на проекта по КИД-2008”</w:t>
            </w:r>
          </w:p>
          <w:p w14:paraId="74A1CFF7" w14:textId="3A0F521B" w:rsidR="004223B7" w:rsidRPr="00543F17" w:rsidRDefault="004223B7" w:rsidP="007F3471">
            <w:pPr>
              <w:spacing w:before="120" w:after="60"/>
              <w:jc w:val="both"/>
              <w:rPr>
                <w:i/>
                <w:sz w:val="22"/>
                <w:szCs w:val="22"/>
                <w:lang w:val="bg-BG"/>
              </w:rPr>
            </w:pPr>
            <w:r w:rsidRPr="00C32F11">
              <w:rPr>
                <w:rFonts w:eastAsia="Calibri"/>
                <w:i/>
                <w:sz w:val="22"/>
                <w:szCs w:val="22"/>
                <w:lang w:val="bg-BG" w:eastAsia="en-US"/>
              </w:rPr>
              <w:t>Формуляр за кандидатстване в цялост</w:t>
            </w:r>
          </w:p>
        </w:tc>
      </w:tr>
      <w:tr w:rsidR="004223B7" w:rsidRPr="00543F17" w14:paraId="3E6C297A" w14:textId="77777777" w:rsidTr="006E3FCB">
        <w:trPr>
          <w:trHeight w:val="240"/>
          <w:jc w:val="center"/>
        </w:trPr>
        <w:tc>
          <w:tcPr>
            <w:tcW w:w="965" w:type="dxa"/>
          </w:tcPr>
          <w:p w14:paraId="727C7A98" w14:textId="77777777" w:rsidR="004223B7" w:rsidRPr="00543F17" w:rsidRDefault="004223B7" w:rsidP="004223B7">
            <w:pPr>
              <w:numPr>
                <w:ilvl w:val="0"/>
                <w:numId w:val="41"/>
              </w:numPr>
              <w:ind w:left="0" w:firstLine="0"/>
              <w:rPr>
                <w:sz w:val="22"/>
                <w:szCs w:val="22"/>
                <w:lang w:val="bg-BG"/>
              </w:rPr>
            </w:pPr>
          </w:p>
        </w:tc>
        <w:tc>
          <w:tcPr>
            <w:tcW w:w="7007" w:type="dxa"/>
            <w:vAlign w:val="center"/>
          </w:tcPr>
          <w:p w14:paraId="2C781D05" w14:textId="102DB21F" w:rsidR="004223B7" w:rsidRPr="00543F17" w:rsidRDefault="004223B7" w:rsidP="006E3FCB">
            <w:pPr>
              <w:pStyle w:val="firstlinepp"/>
              <w:spacing w:before="0" w:beforeAutospacing="0" w:after="60" w:afterAutospacing="0"/>
              <w:jc w:val="both"/>
              <w:rPr>
                <w:sz w:val="22"/>
                <w:szCs w:val="22"/>
              </w:rPr>
            </w:pPr>
            <w:r w:rsidRPr="00543F17">
              <w:rPr>
                <w:sz w:val="22"/>
                <w:szCs w:val="22"/>
              </w:rPr>
              <w:t>Кандидатът не попада, под което и да е от условията, изброени в общите критерии за недопустимост на кандидатите от Условията за кандидатстване по процедура</w:t>
            </w:r>
            <w:r w:rsidR="006E3FCB">
              <w:rPr>
                <w:sz w:val="22"/>
                <w:szCs w:val="22"/>
              </w:rPr>
              <w:t>та</w:t>
            </w:r>
            <w:r w:rsidRPr="00543F17">
              <w:rPr>
                <w:sz w:val="22"/>
                <w:szCs w:val="22"/>
              </w:rPr>
              <w:t>, а именно:</w:t>
            </w:r>
          </w:p>
          <w:p w14:paraId="41524692" w14:textId="77777777" w:rsidR="004223B7" w:rsidRPr="00543F17" w:rsidRDefault="004223B7" w:rsidP="006E3FCB">
            <w:pPr>
              <w:pStyle w:val="firstlinepp"/>
              <w:spacing w:before="0" w:beforeAutospacing="0" w:after="60" w:afterAutospacing="0"/>
              <w:jc w:val="both"/>
              <w:rPr>
                <w:sz w:val="22"/>
                <w:szCs w:val="22"/>
              </w:rPr>
            </w:pPr>
            <w:r w:rsidRPr="00543F17">
              <w:rPr>
                <w:sz w:val="22"/>
                <w:szCs w:val="22"/>
              </w:rPr>
              <w:t>a) са обявени в несъстоятелност;</w:t>
            </w:r>
          </w:p>
          <w:p w14:paraId="0C6A31A6" w14:textId="77777777" w:rsidR="004223B7" w:rsidRPr="00543F17" w:rsidRDefault="004223B7" w:rsidP="006E3FCB">
            <w:pPr>
              <w:pStyle w:val="firstlinepp"/>
              <w:spacing w:before="0" w:beforeAutospacing="0" w:after="60" w:afterAutospacing="0"/>
              <w:jc w:val="both"/>
              <w:rPr>
                <w:sz w:val="22"/>
                <w:szCs w:val="22"/>
              </w:rPr>
            </w:pPr>
            <w:r w:rsidRPr="00543F17">
              <w:rPr>
                <w:sz w:val="22"/>
                <w:szCs w:val="22"/>
              </w:rPr>
              <w:t>б) са в производство по несъстоятелност;</w:t>
            </w:r>
          </w:p>
          <w:p w14:paraId="60FF6247" w14:textId="77777777" w:rsidR="004223B7" w:rsidRPr="00543F17" w:rsidRDefault="004223B7" w:rsidP="006E3FCB">
            <w:pPr>
              <w:pStyle w:val="firstlinepp"/>
              <w:spacing w:before="0" w:beforeAutospacing="0" w:after="60" w:afterAutospacing="0"/>
              <w:jc w:val="both"/>
              <w:rPr>
                <w:sz w:val="22"/>
                <w:szCs w:val="22"/>
              </w:rPr>
            </w:pPr>
            <w:r w:rsidRPr="00543F17">
              <w:rPr>
                <w:sz w:val="22"/>
                <w:szCs w:val="22"/>
              </w:rPr>
              <w:t xml:space="preserve">в) са в процедура по ликвидация; </w:t>
            </w:r>
          </w:p>
          <w:p w14:paraId="406A27BE" w14:textId="77777777" w:rsidR="004223B7" w:rsidRPr="00543F17" w:rsidRDefault="004223B7" w:rsidP="006E3FCB">
            <w:pPr>
              <w:pStyle w:val="firstlinepp"/>
              <w:spacing w:before="0" w:beforeAutospacing="0" w:after="60" w:afterAutospacing="0"/>
              <w:jc w:val="both"/>
              <w:rPr>
                <w:sz w:val="22"/>
                <w:szCs w:val="22"/>
              </w:rPr>
            </w:pPr>
            <w:r w:rsidRPr="00543F17">
              <w:rPr>
                <w:sz w:val="22"/>
                <w:szCs w:val="22"/>
              </w:rPr>
              <w:t>г) са сключили извънсъдебно споразумение с кредиторите си по смисъла на чл. 740 от Търговския закон;</w:t>
            </w:r>
          </w:p>
          <w:p w14:paraId="438377B8" w14:textId="77777777" w:rsidR="004223B7" w:rsidRPr="00543F17" w:rsidRDefault="004223B7" w:rsidP="006E3FCB">
            <w:pPr>
              <w:pStyle w:val="firstlinepp"/>
              <w:spacing w:before="0" w:beforeAutospacing="0" w:after="60" w:afterAutospacing="0"/>
              <w:jc w:val="both"/>
              <w:rPr>
                <w:sz w:val="22"/>
                <w:szCs w:val="22"/>
              </w:rPr>
            </w:pPr>
            <w:r w:rsidRPr="00543F17">
              <w:rPr>
                <w:sz w:val="22"/>
                <w:szCs w:val="22"/>
              </w:rPr>
              <w:t xml:space="preserve">д) са преустановили дейността си; </w:t>
            </w:r>
          </w:p>
          <w:p w14:paraId="2594A390" w14:textId="77777777" w:rsidR="004223B7" w:rsidRPr="00543F17" w:rsidRDefault="004223B7" w:rsidP="006E3FCB">
            <w:pPr>
              <w:pStyle w:val="firstlinepp"/>
              <w:spacing w:before="0" w:beforeAutospacing="0" w:after="60" w:afterAutospacing="0"/>
              <w:jc w:val="both"/>
              <w:rPr>
                <w:sz w:val="22"/>
                <w:szCs w:val="22"/>
              </w:rPr>
            </w:pPr>
            <w:r w:rsidRPr="00543F17">
              <w:rPr>
                <w:sz w:val="22"/>
                <w:szCs w:val="22"/>
              </w:rPr>
              <w:t>е)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52539D5C" w14:textId="77777777" w:rsidR="004223B7" w:rsidRPr="00543F17" w:rsidRDefault="004223B7" w:rsidP="006E3FCB">
            <w:pPr>
              <w:pStyle w:val="firstlinepp"/>
              <w:spacing w:before="0" w:beforeAutospacing="0" w:after="60" w:afterAutospacing="0"/>
              <w:jc w:val="both"/>
              <w:rPr>
                <w:sz w:val="22"/>
                <w:szCs w:val="22"/>
              </w:rPr>
            </w:pPr>
            <w:r w:rsidRPr="00543F17">
              <w:rPr>
                <w:sz w:val="22"/>
                <w:szCs w:val="22"/>
              </w:rPr>
              <w:t>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6CC8A84A" w14:textId="77777777" w:rsidR="004223B7" w:rsidRPr="00543F17" w:rsidRDefault="004223B7" w:rsidP="006E3FCB">
            <w:pPr>
              <w:pStyle w:val="firstlinepp"/>
              <w:spacing w:before="0" w:beforeAutospacing="0" w:after="60" w:afterAutospacing="0"/>
              <w:jc w:val="both"/>
              <w:rPr>
                <w:sz w:val="22"/>
                <w:szCs w:val="22"/>
              </w:rPr>
            </w:pPr>
            <w:r w:rsidRPr="00543F17">
              <w:rPr>
                <w:sz w:val="22"/>
                <w:szCs w:val="22"/>
              </w:rPr>
              <w:lastRenderedPageBreak/>
              <w:t>з) са лишени от правото да упражняват определена професия или дейност съгласно законодателството на държавата, в която е извършено деянието;</w:t>
            </w:r>
          </w:p>
          <w:p w14:paraId="68ECFEDD" w14:textId="77777777" w:rsidR="004223B7" w:rsidRPr="00543F17" w:rsidRDefault="004223B7" w:rsidP="006E3FCB">
            <w:pPr>
              <w:pStyle w:val="firstlinepp"/>
              <w:spacing w:before="0" w:beforeAutospacing="0" w:after="60" w:afterAutospacing="0"/>
              <w:jc w:val="both"/>
              <w:rPr>
                <w:sz w:val="22"/>
                <w:szCs w:val="22"/>
              </w:rPr>
            </w:pPr>
            <w:r w:rsidRPr="00543F17">
              <w:rPr>
                <w:sz w:val="22"/>
                <w:szCs w:val="22"/>
              </w:rPr>
              <w:t>и) са сключили споразумение с други лица с цел нарушаване на конкуренцията, когато нарушението е установено с акт на компетентен орган;</w:t>
            </w:r>
          </w:p>
          <w:p w14:paraId="66FA5859" w14:textId="77777777" w:rsidR="004223B7" w:rsidRPr="00543F17" w:rsidRDefault="004223B7" w:rsidP="006E3FCB">
            <w:pPr>
              <w:pStyle w:val="firstlinepp"/>
              <w:spacing w:before="0" w:beforeAutospacing="0" w:after="60" w:afterAutospacing="0"/>
              <w:jc w:val="both"/>
              <w:rPr>
                <w:sz w:val="22"/>
                <w:szCs w:val="22"/>
              </w:rPr>
            </w:pPr>
            <w:r w:rsidRPr="00543F17">
              <w:rPr>
                <w:sz w:val="22"/>
                <w:szCs w:val="22"/>
              </w:rPr>
              <w:t>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2D1C3609" w14:textId="77777777" w:rsidR="004223B7" w:rsidRPr="00543F17" w:rsidRDefault="004223B7" w:rsidP="006E3FCB">
            <w:pPr>
              <w:pStyle w:val="firstlinepp"/>
              <w:spacing w:before="0" w:beforeAutospacing="0" w:after="60" w:afterAutospacing="0"/>
              <w:jc w:val="both"/>
              <w:rPr>
                <w:sz w:val="22"/>
                <w:szCs w:val="22"/>
              </w:rPr>
            </w:pPr>
            <w:r w:rsidRPr="00543F17">
              <w:rPr>
                <w:sz w:val="22"/>
                <w:szCs w:val="22"/>
              </w:rPr>
              <w:t>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 към общината по седалището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социалноосигурителни вноски е повече от 1 на сто от сумата на годишния общ оборот за последната приключена финансова година, или е повече от 50 000 лева;</w:t>
            </w:r>
          </w:p>
          <w:p w14:paraId="2E51B9BB" w14:textId="77777777" w:rsidR="004223B7" w:rsidRPr="00543F17" w:rsidRDefault="004223B7" w:rsidP="006E3FCB">
            <w:pPr>
              <w:pStyle w:val="firstlinepp"/>
              <w:spacing w:before="0" w:beforeAutospacing="0" w:after="60" w:afterAutospacing="0"/>
              <w:jc w:val="both"/>
              <w:rPr>
                <w:sz w:val="22"/>
                <w:szCs w:val="22"/>
              </w:rPr>
            </w:pPr>
            <w:r w:rsidRPr="00543F17">
              <w:rPr>
                <w:sz w:val="22"/>
                <w:szCs w:val="22"/>
              </w:rPr>
              <w:t>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104F1932" w14:textId="77777777" w:rsidR="004223B7" w:rsidRPr="00543F17" w:rsidRDefault="004223B7" w:rsidP="006E3FCB">
            <w:pPr>
              <w:pStyle w:val="firstlinepp"/>
              <w:spacing w:before="0" w:beforeAutospacing="0" w:after="60" w:afterAutospacing="0"/>
              <w:jc w:val="both"/>
              <w:rPr>
                <w:sz w:val="22"/>
                <w:szCs w:val="22"/>
              </w:rPr>
            </w:pPr>
            <w:r w:rsidRPr="00543F17">
              <w:rPr>
                <w:sz w:val="22"/>
                <w:szCs w:val="22"/>
              </w:rPr>
              <w:t>м) лицата, които представляват кандидата, са правили опит да:</w:t>
            </w:r>
          </w:p>
          <w:p w14:paraId="458659F9" w14:textId="77777777" w:rsidR="004223B7" w:rsidRPr="00543F17" w:rsidRDefault="004223B7" w:rsidP="006E3FCB">
            <w:pPr>
              <w:pStyle w:val="firstlinepp"/>
              <w:spacing w:before="0" w:beforeAutospacing="0" w:after="60" w:afterAutospacing="0"/>
              <w:jc w:val="both"/>
              <w:rPr>
                <w:sz w:val="22"/>
                <w:szCs w:val="22"/>
              </w:rPr>
            </w:pPr>
            <w:r w:rsidRPr="00543F17">
              <w:rPr>
                <w:sz w:val="22"/>
                <w:szCs w:val="22"/>
              </w:rPr>
              <w:t>i)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14:paraId="4E3671E2" w14:textId="77777777" w:rsidR="004223B7" w:rsidRPr="00543F17" w:rsidRDefault="004223B7" w:rsidP="006E3FCB">
            <w:pPr>
              <w:pStyle w:val="firstlinepp"/>
              <w:spacing w:before="0" w:beforeAutospacing="0" w:after="60" w:afterAutospacing="0"/>
              <w:jc w:val="both"/>
              <w:rPr>
                <w:sz w:val="22"/>
                <w:szCs w:val="22"/>
              </w:rPr>
            </w:pPr>
            <w:r w:rsidRPr="00543F17">
              <w:rPr>
                <w:sz w:val="22"/>
                <w:szCs w:val="22"/>
              </w:rPr>
              <w:t>ii) получат информация, която може да им даде неоснователно предимство в процедурата за предоставяне на безвъзмездна финансова помощ;</w:t>
            </w:r>
          </w:p>
          <w:p w14:paraId="19BBCF6F" w14:textId="77777777" w:rsidR="004223B7" w:rsidRPr="00543F17" w:rsidRDefault="004223B7" w:rsidP="006E3FCB">
            <w:pPr>
              <w:pStyle w:val="firstlinepp"/>
              <w:spacing w:before="0" w:beforeAutospacing="0" w:after="60" w:afterAutospacing="0"/>
              <w:jc w:val="both"/>
              <w:rPr>
                <w:sz w:val="22"/>
                <w:szCs w:val="22"/>
              </w:rPr>
            </w:pPr>
            <w:r w:rsidRPr="00543F17">
              <w:rPr>
                <w:sz w:val="22"/>
                <w:szCs w:val="22"/>
              </w:rPr>
              <w:t>н) лицата, които представляват кандидата, са осъждани с влязла в сила присъда за:</w:t>
            </w:r>
          </w:p>
          <w:p w14:paraId="5511911E" w14:textId="77777777" w:rsidR="004223B7" w:rsidRPr="00543F17" w:rsidRDefault="004223B7" w:rsidP="006E3FCB">
            <w:pPr>
              <w:pStyle w:val="firstlinepp"/>
              <w:spacing w:before="0" w:beforeAutospacing="0" w:after="60" w:afterAutospacing="0"/>
              <w:jc w:val="both"/>
              <w:rPr>
                <w:sz w:val="22"/>
                <w:szCs w:val="22"/>
              </w:rPr>
            </w:pPr>
            <w:r w:rsidRPr="00543F17">
              <w:rPr>
                <w:sz w:val="22"/>
                <w:szCs w:val="22"/>
              </w:rPr>
              <w:lastRenderedPageBreak/>
              <w:t>i) престъпление по чл. 108а, чл. 159а – 159г, чл. 172, чл. 192а, чл. 194 – 217, чл. 219 – 252, чл. 253 – 260, чл. 301 – 307, чл. 321, 321а и чл. 352 – 353е от Наказателния кодекс;</w:t>
            </w:r>
          </w:p>
          <w:p w14:paraId="1DF903CB" w14:textId="77777777" w:rsidR="004223B7" w:rsidRPr="00543F17" w:rsidRDefault="004223B7" w:rsidP="006E3FCB">
            <w:pPr>
              <w:pStyle w:val="firstlinepp"/>
              <w:spacing w:before="0" w:beforeAutospacing="0" w:after="60" w:afterAutospacing="0"/>
              <w:jc w:val="both"/>
              <w:rPr>
                <w:sz w:val="22"/>
                <w:szCs w:val="22"/>
              </w:rPr>
            </w:pPr>
            <w:r w:rsidRPr="00543F17">
              <w:rPr>
                <w:sz w:val="22"/>
                <w:szCs w:val="22"/>
              </w:rPr>
              <w:t>ii) престъпление, аналогично на тези по горната хипотеза, в друга държава членка или трета страна;</w:t>
            </w:r>
          </w:p>
          <w:p w14:paraId="751338B1" w14:textId="77777777" w:rsidR="004223B7" w:rsidRPr="00543F17" w:rsidRDefault="004223B7" w:rsidP="006E3FCB">
            <w:pPr>
              <w:pStyle w:val="firstlinepp"/>
              <w:spacing w:before="0" w:beforeAutospacing="0" w:after="60" w:afterAutospacing="0"/>
              <w:jc w:val="both"/>
              <w:rPr>
                <w:sz w:val="22"/>
                <w:szCs w:val="22"/>
              </w:rPr>
            </w:pPr>
            <w:r w:rsidRPr="00543F17">
              <w:rPr>
                <w:sz w:val="22"/>
                <w:szCs w:val="22"/>
              </w:rPr>
              <w:t>o) за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w:t>
            </w:r>
          </w:p>
          <w:p w14:paraId="7D72D61C" w14:textId="77777777" w:rsidR="004223B7" w:rsidRPr="00543F17" w:rsidRDefault="004223B7" w:rsidP="006E3FCB">
            <w:pPr>
              <w:pStyle w:val="firstlinepp"/>
              <w:spacing w:before="0" w:beforeAutospacing="0" w:after="60" w:afterAutospacing="0"/>
              <w:jc w:val="both"/>
              <w:rPr>
                <w:sz w:val="22"/>
                <w:szCs w:val="22"/>
              </w:rPr>
            </w:pPr>
            <w:r w:rsidRPr="00543F17">
              <w:rPr>
                <w:sz w:val="22"/>
                <w:szCs w:val="22"/>
              </w:rPr>
              <w:t>п) е налице неравнопоставеност в случаите по чл. 44, ал. 5 от ЗОП;</w:t>
            </w:r>
          </w:p>
          <w:p w14:paraId="398CDB18" w14:textId="77777777" w:rsidR="004223B7" w:rsidRPr="00543F17" w:rsidRDefault="004223B7" w:rsidP="006E3FCB">
            <w:pPr>
              <w:pStyle w:val="firstlinepp"/>
              <w:spacing w:before="0" w:beforeAutospacing="0" w:after="60" w:afterAutospacing="0"/>
              <w:jc w:val="both"/>
              <w:rPr>
                <w:sz w:val="22"/>
                <w:szCs w:val="22"/>
              </w:rPr>
            </w:pPr>
            <w:r w:rsidRPr="00543F17">
              <w:rPr>
                <w:sz w:val="22"/>
                <w:szCs w:val="22"/>
              </w:rPr>
              <w:t>р) е установено, че:</w:t>
            </w:r>
          </w:p>
          <w:p w14:paraId="6BBE0959" w14:textId="77777777" w:rsidR="004223B7" w:rsidRPr="00543F17" w:rsidRDefault="004223B7" w:rsidP="006E3FCB">
            <w:pPr>
              <w:pStyle w:val="firstlinepp"/>
              <w:spacing w:before="0" w:beforeAutospacing="0" w:after="60" w:afterAutospacing="0"/>
              <w:jc w:val="both"/>
              <w:rPr>
                <w:sz w:val="22"/>
                <w:szCs w:val="22"/>
              </w:rPr>
            </w:pPr>
            <w:r w:rsidRPr="00543F17">
              <w:rPr>
                <w:sz w:val="22"/>
                <w:szCs w:val="22"/>
              </w:rPr>
              <w:t>i)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255344AA" w14:textId="10D71C94" w:rsidR="004223B7" w:rsidRPr="00543F17" w:rsidRDefault="004223B7" w:rsidP="006E3FCB">
            <w:pPr>
              <w:pStyle w:val="firstlinepp"/>
              <w:spacing w:before="0" w:beforeAutospacing="0" w:after="60" w:afterAutospacing="0"/>
              <w:jc w:val="both"/>
              <w:rPr>
                <w:sz w:val="22"/>
                <w:szCs w:val="22"/>
              </w:rPr>
            </w:pPr>
            <w:r w:rsidRPr="00543F17">
              <w:rPr>
                <w:sz w:val="22"/>
                <w:szCs w:val="22"/>
              </w:rPr>
              <w:t>ii)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tc>
        <w:tc>
          <w:tcPr>
            <w:tcW w:w="792" w:type="dxa"/>
          </w:tcPr>
          <w:p w14:paraId="067DF9AA" w14:textId="09ACBDDB" w:rsidR="004223B7" w:rsidRPr="00543F17" w:rsidRDefault="004223B7" w:rsidP="004223B7">
            <w:pPr>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776" w:type="dxa"/>
          </w:tcPr>
          <w:p w14:paraId="29DFA24F" w14:textId="42FC275E"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673" w:type="dxa"/>
            <w:vAlign w:val="center"/>
          </w:tcPr>
          <w:p w14:paraId="03628958" w14:textId="77777777" w:rsidR="004223B7" w:rsidRPr="00543F17" w:rsidRDefault="004223B7" w:rsidP="004223B7">
            <w:pPr>
              <w:jc w:val="center"/>
              <w:rPr>
                <w:sz w:val="22"/>
                <w:szCs w:val="22"/>
                <w:lang w:val="bg-BG"/>
              </w:rPr>
            </w:pPr>
          </w:p>
        </w:tc>
        <w:tc>
          <w:tcPr>
            <w:tcW w:w="4410" w:type="dxa"/>
          </w:tcPr>
          <w:p w14:paraId="763BA3DF" w14:textId="4D1432CA" w:rsidR="004223B7" w:rsidRPr="00543F17" w:rsidRDefault="004223B7" w:rsidP="004223B7">
            <w:pPr>
              <w:spacing w:before="60" w:after="60"/>
              <w:jc w:val="both"/>
              <w:rPr>
                <w:i/>
                <w:sz w:val="22"/>
                <w:szCs w:val="22"/>
                <w:lang w:val="bg-BG"/>
              </w:rPr>
            </w:pPr>
            <w:r w:rsidRPr="00543F17">
              <w:rPr>
                <w:i/>
                <w:sz w:val="22"/>
                <w:szCs w:val="22"/>
                <w:lang w:val="bg-BG"/>
              </w:rPr>
              <w:t xml:space="preserve">Търговски регистър и регистър на ЮЛНЦ или съответно посочена еквивалентна  идентификационна информация и  извадка от регистър на съдебен или административен орган </w:t>
            </w:r>
            <w:r w:rsidR="006E3FCB">
              <w:rPr>
                <w:i/>
                <w:sz w:val="22"/>
                <w:szCs w:val="22"/>
                <w:lang w:val="bg-BG"/>
              </w:rPr>
              <w:t>на</w:t>
            </w:r>
            <w:r w:rsidRPr="00543F17">
              <w:rPr>
                <w:i/>
                <w:sz w:val="22"/>
                <w:szCs w:val="22"/>
                <w:lang w:val="bg-BG"/>
              </w:rPr>
              <w:t xml:space="preserve"> държавата</w:t>
            </w:r>
            <w:r w:rsidR="006E3FCB">
              <w:rPr>
                <w:i/>
                <w:sz w:val="22"/>
                <w:szCs w:val="22"/>
                <w:lang w:val="bg-BG"/>
              </w:rPr>
              <w:t xml:space="preserve"> </w:t>
            </w:r>
            <w:r w:rsidRPr="00543F17">
              <w:rPr>
                <w:i/>
                <w:sz w:val="22"/>
                <w:szCs w:val="22"/>
                <w:lang w:val="bg-BG"/>
              </w:rPr>
              <w:t>членка, в която търговецът е установен</w:t>
            </w:r>
          </w:p>
          <w:p w14:paraId="690A96F9" w14:textId="77777777" w:rsidR="004223B7" w:rsidRPr="00543F17" w:rsidRDefault="004223B7" w:rsidP="004223B7">
            <w:pPr>
              <w:spacing w:before="60" w:after="60"/>
              <w:jc w:val="both"/>
              <w:rPr>
                <w:i/>
                <w:snapToGrid w:val="0"/>
                <w:sz w:val="22"/>
                <w:szCs w:val="22"/>
                <w:lang w:val="bg-BG" w:eastAsia="en-US"/>
              </w:rPr>
            </w:pPr>
          </w:p>
          <w:p w14:paraId="564EBD20" w14:textId="4293893C" w:rsidR="004223B7" w:rsidRPr="006E3FCB" w:rsidRDefault="004223B7" w:rsidP="004223B7">
            <w:pPr>
              <w:spacing w:before="60" w:after="60"/>
              <w:jc w:val="both"/>
              <w:rPr>
                <w:i/>
                <w:snapToGrid w:val="0"/>
                <w:sz w:val="22"/>
                <w:szCs w:val="22"/>
                <w:lang w:val="en-US" w:eastAsia="en-US"/>
              </w:rPr>
            </w:pPr>
            <w:r w:rsidRPr="00543F17">
              <w:rPr>
                <w:i/>
                <w:snapToGrid w:val="0"/>
                <w:sz w:val="22"/>
                <w:szCs w:val="22"/>
                <w:lang w:val="bg-BG" w:eastAsia="en-US"/>
              </w:rPr>
              <w:t xml:space="preserve">Декларация при кандидатстване </w:t>
            </w:r>
            <w:r w:rsidRPr="00543F17">
              <w:rPr>
                <w:i/>
                <w:snapToGrid w:val="0"/>
                <w:sz w:val="22"/>
                <w:szCs w:val="22"/>
                <w:lang w:val="en-US" w:eastAsia="en-US"/>
              </w:rPr>
              <w:t>(</w:t>
            </w:r>
            <w:r w:rsidRPr="00543F17">
              <w:rPr>
                <w:i/>
                <w:snapToGrid w:val="0"/>
                <w:sz w:val="22"/>
                <w:szCs w:val="22"/>
                <w:lang w:val="bg-BG" w:eastAsia="en-US"/>
              </w:rPr>
              <w:t>Приложение 2</w:t>
            </w:r>
            <w:r w:rsidRPr="00543F17">
              <w:rPr>
                <w:i/>
                <w:snapToGrid w:val="0"/>
                <w:sz w:val="22"/>
                <w:szCs w:val="22"/>
                <w:lang w:val="en-US" w:eastAsia="en-US"/>
              </w:rPr>
              <w:t>)</w:t>
            </w:r>
            <w:r w:rsidRPr="00543F17">
              <w:rPr>
                <w:i/>
                <w:snapToGrid w:val="0"/>
                <w:sz w:val="22"/>
                <w:szCs w:val="22"/>
                <w:lang w:val="bg-BG" w:eastAsia="en-US"/>
              </w:rPr>
              <w:t xml:space="preserve"> / Формуляр за кандидатстване,  </w:t>
            </w:r>
            <w:r w:rsidRPr="00543F17">
              <w:rPr>
                <w:i/>
                <w:sz w:val="22"/>
                <w:szCs w:val="22"/>
                <w:lang w:val="bg-BG"/>
              </w:rPr>
              <w:t>раздел</w:t>
            </w:r>
            <w:r w:rsidRPr="00543F17">
              <w:rPr>
                <w:i/>
                <w:snapToGrid w:val="0"/>
                <w:sz w:val="22"/>
                <w:szCs w:val="22"/>
                <w:lang w:val="bg-BG" w:eastAsia="en-US"/>
              </w:rPr>
              <w:t xml:space="preserve"> „Е-Декларации</w:t>
            </w:r>
            <w:r w:rsidR="006E3FCB">
              <w:rPr>
                <w:i/>
                <w:snapToGrid w:val="0"/>
                <w:sz w:val="22"/>
                <w:szCs w:val="22"/>
                <w:lang w:val="en-US" w:eastAsia="en-US"/>
              </w:rPr>
              <w:t>”</w:t>
            </w:r>
          </w:p>
          <w:p w14:paraId="54B4FD74" w14:textId="1670A335" w:rsidR="004223B7" w:rsidRPr="00543F17" w:rsidRDefault="004223B7" w:rsidP="004223B7">
            <w:pPr>
              <w:spacing w:before="60" w:after="60"/>
              <w:jc w:val="both"/>
              <w:rPr>
                <w:i/>
                <w:sz w:val="22"/>
                <w:szCs w:val="22"/>
                <w:lang w:val="bg-BG"/>
              </w:rPr>
            </w:pPr>
          </w:p>
        </w:tc>
      </w:tr>
      <w:tr w:rsidR="004223B7" w:rsidRPr="00543F17" w14:paraId="2D24B9AC" w14:textId="77777777" w:rsidTr="00287DB8">
        <w:trPr>
          <w:trHeight w:val="240"/>
          <w:jc w:val="center"/>
        </w:trPr>
        <w:tc>
          <w:tcPr>
            <w:tcW w:w="965" w:type="dxa"/>
          </w:tcPr>
          <w:p w14:paraId="0B6A9EF5" w14:textId="77777777" w:rsidR="004223B7" w:rsidRPr="00543F17" w:rsidRDefault="004223B7" w:rsidP="004223B7">
            <w:pPr>
              <w:numPr>
                <w:ilvl w:val="0"/>
                <w:numId w:val="41"/>
              </w:numPr>
              <w:ind w:left="0" w:firstLine="0"/>
              <w:rPr>
                <w:sz w:val="22"/>
                <w:szCs w:val="22"/>
                <w:lang w:val="bg-BG"/>
              </w:rPr>
            </w:pPr>
          </w:p>
        </w:tc>
        <w:tc>
          <w:tcPr>
            <w:tcW w:w="7007" w:type="dxa"/>
            <w:tcBorders>
              <w:top w:val="single" w:sz="4" w:space="0" w:color="auto"/>
            </w:tcBorders>
          </w:tcPr>
          <w:p w14:paraId="1460C970" w14:textId="60216423" w:rsidR="004223B7" w:rsidRPr="00287DB8" w:rsidRDefault="00304545" w:rsidP="00304545">
            <w:pPr>
              <w:spacing w:after="120"/>
              <w:jc w:val="both"/>
              <w:rPr>
                <w:sz w:val="22"/>
                <w:szCs w:val="22"/>
                <w:lang w:val="bg-BG"/>
              </w:rPr>
            </w:pPr>
            <w:r w:rsidRPr="00304545">
              <w:rPr>
                <w:sz w:val="22"/>
                <w:szCs w:val="22"/>
                <w:lang w:val="bg-BG"/>
              </w:rPr>
              <w:t>Кандидатът не е</w:t>
            </w:r>
            <w:r>
              <w:rPr>
                <w:sz w:val="22"/>
                <w:szCs w:val="22"/>
                <w:lang w:val="bg-BG"/>
              </w:rPr>
              <w:t xml:space="preserve"> </w:t>
            </w:r>
            <w:r w:rsidRPr="00304545">
              <w:rPr>
                <w:sz w:val="22"/>
                <w:szCs w:val="22"/>
                <w:lang w:val="bg-BG"/>
              </w:rPr>
              <w:t xml:space="preserve">микропредприятие по смисъла на чл. 3-4 от </w:t>
            </w:r>
            <w:r w:rsidR="006E3FCB">
              <w:rPr>
                <w:sz w:val="22"/>
                <w:szCs w:val="22"/>
                <w:lang w:val="bg-BG"/>
              </w:rPr>
              <w:t>Закона за малките и средните предприятия</w:t>
            </w:r>
            <w:r w:rsidRPr="00304545">
              <w:rPr>
                <w:sz w:val="22"/>
                <w:szCs w:val="22"/>
                <w:lang w:val="bg-BG"/>
              </w:rPr>
              <w:t>, което има седалище или клон със седалище на територията на селски район, и е заявило за подпомагане дейности по проекта, които ще се осъществяват в община на територията на селските райони в Република България</w:t>
            </w:r>
            <w:r>
              <w:rPr>
                <w:sz w:val="22"/>
                <w:szCs w:val="22"/>
                <w:lang w:val="bg-BG"/>
              </w:rPr>
              <w:t>.</w:t>
            </w:r>
          </w:p>
        </w:tc>
        <w:tc>
          <w:tcPr>
            <w:tcW w:w="792" w:type="dxa"/>
          </w:tcPr>
          <w:p w14:paraId="601C9C83" w14:textId="587C7AF3"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776" w:type="dxa"/>
          </w:tcPr>
          <w:p w14:paraId="44AD2ABA" w14:textId="3A859585"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673" w:type="dxa"/>
          </w:tcPr>
          <w:p w14:paraId="424CF2F1" w14:textId="77777777" w:rsidR="004223B7" w:rsidRPr="00543F17" w:rsidRDefault="004223B7" w:rsidP="004223B7">
            <w:pPr>
              <w:jc w:val="center"/>
              <w:rPr>
                <w:sz w:val="22"/>
                <w:szCs w:val="22"/>
                <w:lang w:val="bg-BG"/>
              </w:rPr>
            </w:pPr>
          </w:p>
        </w:tc>
        <w:tc>
          <w:tcPr>
            <w:tcW w:w="4410" w:type="dxa"/>
          </w:tcPr>
          <w:p w14:paraId="7699D60C" w14:textId="0C6BAEE9" w:rsidR="00304545" w:rsidRPr="00543F17" w:rsidRDefault="00304545" w:rsidP="00304545">
            <w:pPr>
              <w:spacing w:after="120"/>
              <w:jc w:val="both"/>
              <w:rPr>
                <w:i/>
                <w:sz w:val="22"/>
                <w:szCs w:val="22"/>
                <w:lang w:val="bg-BG"/>
              </w:rPr>
            </w:pPr>
            <w:r w:rsidRPr="00543F17">
              <w:rPr>
                <w:i/>
                <w:sz w:val="22"/>
                <w:szCs w:val="22"/>
                <w:lang w:val="bg-BG"/>
              </w:rPr>
              <w:t xml:space="preserve">Търговски регистър и регистър на ЮЛНЦ или съответно посочена еквивалентна  идентификационна информация и  извадка от регистър на съдебен или административен орган </w:t>
            </w:r>
            <w:r w:rsidR="006E3FCB">
              <w:rPr>
                <w:i/>
                <w:sz w:val="22"/>
                <w:szCs w:val="22"/>
                <w:lang w:val="bg-BG"/>
              </w:rPr>
              <w:t>на</w:t>
            </w:r>
            <w:r w:rsidRPr="00543F17">
              <w:rPr>
                <w:i/>
                <w:sz w:val="22"/>
                <w:szCs w:val="22"/>
                <w:lang w:val="bg-BG"/>
              </w:rPr>
              <w:t xml:space="preserve"> държавата</w:t>
            </w:r>
            <w:r w:rsidR="006E3FCB">
              <w:rPr>
                <w:i/>
                <w:sz w:val="22"/>
                <w:szCs w:val="22"/>
                <w:lang w:val="bg-BG"/>
              </w:rPr>
              <w:t xml:space="preserve"> </w:t>
            </w:r>
            <w:r w:rsidRPr="00543F17">
              <w:rPr>
                <w:i/>
                <w:sz w:val="22"/>
                <w:szCs w:val="22"/>
                <w:lang w:val="bg-BG"/>
              </w:rPr>
              <w:t>членка, в която търговецът е установен</w:t>
            </w:r>
          </w:p>
          <w:p w14:paraId="06B56F37" w14:textId="4AFB127F" w:rsidR="00304545" w:rsidRPr="00543F17" w:rsidRDefault="00304545" w:rsidP="00304545">
            <w:pPr>
              <w:spacing w:after="120"/>
              <w:jc w:val="both"/>
              <w:rPr>
                <w:i/>
                <w:sz w:val="22"/>
                <w:szCs w:val="22"/>
                <w:lang w:val="en-US"/>
              </w:rPr>
            </w:pPr>
            <w:r w:rsidRPr="00543F17">
              <w:rPr>
                <w:i/>
                <w:sz w:val="22"/>
                <w:szCs w:val="22"/>
                <w:lang w:val="en-US"/>
              </w:rPr>
              <w:t>Формуляр за кандидатстване</w:t>
            </w:r>
            <w:r w:rsidRPr="00543F17">
              <w:rPr>
                <w:i/>
                <w:sz w:val="22"/>
                <w:szCs w:val="22"/>
                <w:lang w:val="bg-BG"/>
              </w:rPr>
              <w:t xml:space="preserve"> </w:t>
            </w:r>
            <w:r>
              <w:rPr>
                <w:i/>
                <w:sz w:val="22"/>
                <w:szCs w:val="22"/>
                <w:lang w:val="bg-BG"/>
              </w:rPr>
              <w:t>в цялост</w:t>
            </w:r>
          </w:p>
          <w:p w14:paraId="79785756" w14:textId="3502FF71" w:rsidR="00304545" w:rsidRPr="00543F17" w:rsidRDefault="00304545" w:rsidP="00304545">
            <w:pPr>
              <w:spacing w:after="120"/>
              <w:jc w:val="both"/>
              <w:rPr>
                <w:i/>
                <w:sz w:val="22"/>
                <w:szCs w:val="22"/>
                <w:lang w:val="bg-BG"/>
              </w:rPr>
            </w:pPr>
            <w:r w:rsidRPr="00543F17">
              <w:rPr>
                <w:i/>
                <w:sz w:val="22"/>
                <w:szCs w:val="22"/>
                <w:lang w:val="bg-BG"/>
              </w:rPr>
              <w:t>Декларация за обстоятелствата по чл. 3 и чл. 4 от ЗМСП (Приложение 4)</w:t>
            </w:r>
            <w:r w:rsidR="006E3FCB">
              <w:rPr>
                <w:i/>
                <w:sz w:val="22"/>
                <w:szCs w:val="22"/>
                <w:lang w:val="bg-BG"/>
              </w:rPr>
              <w:t xml:space="preserve"> / </w:t>
            </w:r>
            <w:r w:rsidR="006E3FCB" w:rsidRPr="006E3FCB">
              <w:rPr>
                <w:i/>
                <w:sz w:val="22"/>
                <w:szCs w:val="22"/>
                <w:lang w:val="bg-BG"/>
              </w:rPr>
              <w:t>Формуляр за кандидатстване,  раздел „Е-Декларации”</w:t>
            </w:r>
          </w:p>
          <w:p w14:paraId="1D10EB6F" w14:textId="7921BF37" w:rsidR="004223B7" w:rsidRPr="00543F17" w:rsidRDefault="00304545" w:rsidP="00304545">
            <w:pPr>
              <w:spacing w:after="120"/>
              <w:jc w:val="both"/>
              <w:rPr>
                <w:i/>
                <w:sz w:val="22"/>
                <w:szCs w:val="22"/>
                <w:lang w:val="bg-BG"/>
              </w:rPr>
            </w:pPr>
            <w:r w:rsidRPr="00543F17">
              <w:rPr>
                <w:i/>
                <w:sz w:val="22"/>
                <w:szCs w:val="22"/>
                <w:lang w:val="bg-BG"/>
              </w:rPr>
              <w:t>Списък на общините в обхвата на селските райони на Република България (Приложение 1</w:t>
            </w:r>
            <w:r>
              <w:rPr>
                <w:i/>
                <w:sz w:val="22"/>
                <w:szCs w:val="22"/>
                <w:lang w:val="bg-BG"/>
              </w:rPr>
              <w:t>3</w:t>
            </w:r>
            <w:r w:rsidRPr="00543F17">
              <w:rPr>
                <w:i/>
                <w:sz w:val="22"/>
                <w:szCs w:val="22"/>
                <w:lang w:val="bg-BG"/>
              </w:rPr>
              <w:t>)</w:t>
            </w:r>
          </w:p>
        </w:tc>
      </w:tr>
      <w:tr w:rsidR="004223B7" w:rsidRPr="00543F17" w14:paraId="164DEDEA" w14:textId="77777777" w:rsidTr="006E3FCB">
        <w:trPr>
          <w:trHeight w:val="240"/>
          <w:jc w:val="center"/>
        </w:trPr>
        <w:tc>
          <w:tcPr>
            <w:tcW w:w="965" w:type="dxa"/>
          </w:tcPr>
          <w:p w14:paraId="50E94FBC" w14:textId="77777777" w:rsidR="004223B7" w:rsidRPr="00543F17" w:rsidRDefault="004223B7" w:rsidP="004223B7">
            <w:pPr>
              <w:numPr>
                <w:ilvl w:val="0"/>
                <w:numId w:val="41"/>
              </w:numPr>
              <w:ind w:left="0" w:firstLine="0"/>
              <w:rPr>
                <w:sz w:val="22"/>
                <w:szCs w:val="22"/>
                <w:lang w:val="bg-BG"/>
              </w:rPr>
            </w:pPr>
          </w:p>
        </w:tc>
        <w:tc>
          <w:tcPr>
            <w:tcW w:w="7007" w:type="dxa"/>
            <w:tcBorders>
              <w:top w:val="single" w:sz="4" w:space="0" w:color="auto"/>
            </w:tcBorders>
            <w:vAlign w:val="center"/>
          </w:tcPr>
          <w:p w14:paraId="6FC58FEA" w14:textId="4AAA44C9" w:rsidR="00A73470" w:rsidRPr="00886061" w:rsidRDefault="00A73470" w:rsidP="00A73470">
            <w:pPr>
              <w:spacing w:after="120"/>
              <w:jc w:val="both"/>
              <w:rPr>
                <w:sz w:val="22"/>
                <w:szCs w:val="22"/>
                <w:lang w:val="bg-BG"/>
              </w:rPr>
            </w:pPr>
            <w:r w:rsidRPr="00886061">
              <w:rPr>
                <w:sz w:val="22"/>
                <w:szCs w:val="22"/>
                <w:lang w:val="bg-BG"/>
              </w:rPr>
              <w:t>Кандидатът не е предприятие, кандидатстващо за финансиране на дейности, попадащи в обхвата на:</w:t>
            </w:r>
          </w:p>
          <w:p w14:paraId="6EB4FDAB" w14:textId="7BC4D9F0" w:rsidR="005E2BC5" w:rsidRPr="00886061" w:rsidRDefault="005E2BC5" w:rsidP="005E2BC5">
            <w:pPr>
              <w:spacing w:after="120"/>
              <w:jc w:val="both"/>
              <w:rPr>
                <w:sz w:val="22"/>
                <w:szCs w:val="22"/>
                <w:lang w:val="bg-BG"/>
              </w:rPr>
            </w:pPr>
            <w:r w:rsidRPr="00886061">
              <w:rPr>
                <w:sz w:val="22"/>
                <w:szCs w:val="22"/>
                <w:lang w:val="bg-BG"/>
              </w:rPr>
              <w:lastRenderedPageBreak/>
              <w:t xml:space="preserve">• </w:t>
            </w:r>
            <w:r w:rsidR="00190E8D">
              <w:rPr>
                <w:sz w:val="22"/>
                <w:szCs w:val="22"/>
                <w:lang w:val="bg-BG"/>
              </w:rPr>
              <w:t xml:space="preserve">сектор риболов и </w:t>
            </w:r>
            <w:r w:rsidRPr="00886061">
              <w:rPr>
                <w:sz w:val="22"/>
                <w:szCs w:val="22"/>
                <w:lang w:val="bg-BG"/>
              </w:rPr>
              <w:t>сектора на рибарството и аквакултурите, уредени с Регламент (ЕС) № 1379/2013 и Регламент (ЕС) 2021/1139;</w:t>
            </w:r>
          </w:p>
          <w:p w14:paraId="3074729F" w14:textId="77777777" w:rsidR="005E2BC5" w:rsidRPr="00886061" w:rsidRDefault="005E2BC5" w:rsidP="005E2BC5">
            <w:pPr>
              <w:spacing w:after="120"/>
              <w:jc w:val="both"/>
              <w:rPr>
                <w:sz w:val="22"/>
                <w:szCs w:val="22"/>
                <w:lang w:val="bg-BG"/>
              </w:rPr>
            </w:pPr>
            <w:r w:rsidRPr="00886061">
              <w:rPr>
                <w:sz w:val="22"/>
                <w:szCs w:val="22"/>
                <w:lang w:val="bg-BG"/>
              </w:rPr>
              <w:t>• сектора на първично производство на селскостопански продукти;</w:t>
            </w:r>
          </w:p>
          <w:p w14:paraId="7E5E0E02" w14:textId="77777777" w:rsidR="005E2BC5" w:rsidRPr="00886061" w:rsidRDefault="005E2BC5" w:rsidP="005E2BC5">
            <w:pPr>
              <w:jc w:val="both"/>
              <w:rPr>
                <w:sz w:val="22"/>
                <w:szCs w:val="22"/>
                <w:lang w:val="bg-BG"/>
              </w:rPr>
            </w:pPr>
            <w:r w:rsidRPr="00886061">
              <w:rPr>
                <w:sz w:val="22"/>
                <w:szCs w:val="22"/>
                <w:lang w:val="bg-BG"/>
              </w:rPr>
              <w:t>• сектора на преработката и продажбата на селскостопански продукти, в следните случаи:</w:t>
            </w:r>
          </w:p>
          <w:p w14:paraId="794C512B" w14:textId="77777777" w:rsidR="005E2BC5" w:rsidRPr="00886061" w:rsidRDefault="005E2BC5" w:rsidP="005E2BC5">
            <w:pPr>
              <w:jc w:val="both"/>
              <w:rPr>
                <w:sz w:val="22"/>
                <w:szCs w:val="22"/>
                <w:lang w:val="bg-BG"/>
              </w:rPr>
            </w:pPr>
            <w:r w:rsidRPr="00886061">
              <w:rPr>
                <w:sz w:val="22"/>
                <w:szCs w:val="22"/>
                <w:lang w:val="bg-BG"/>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7FD2D4EE" w14:textId="77777777" w:rsidR="005E2BC5" w:rsidRPr="00886061" w:rsidRDefault="005E2BC5" w:rsidP="005E2BC5">
            <w:pPr>
              <w:jc w:val="both"/>
              <w:rPr>
                <w:sz w:val="22"/>
                <w:szCs w:val="22"/>
                <w:lang w:val="bg-BG"/>
              </w:rPr>
            </w:pPr>
            <w:r w:rsidRPr="00886061">
              <w:rPr>
                <w:sz w:val="22"/>
                <w:szCs w:val="22"/>
                <w:lang w:val="bg-BG"/>
              </w:rPr>
              <w:t>- когато помощта е обвързана със задължението да бъде прехвърлена частично или изцяло на първичните производители;</w:t>
            </w:r>
          </w:p>
          <w:p w14:paraId="563FA778" w14:textId="77777777" w:rsidR="005E2BC5" w:rsidRPr="00886061" w:rsidRDefault="005E2BC5" w:rsidP="005E2BC5">
            <w:pPr>
              <w:spacing w:before="60" w:after="60"/>
              <w:jc w:val="both"/>
              <w:rPr>
                <w:sz w:val="22"/>
                <w:szCs w:val="22"/>
                <w:lang w:val="bg-BG"/>
              </w:rPr>
            </w:pPr>
            <w:r w:rsidRPr="00886061">
              <w:rPr>
                <w:sz w:val="22"/>
                <w:szCs w:val="22"/>
                <w:lang w:val="bg-BG"/>
              </w:rPr>
              <w:t>• производството, преработката и продажбата на тютюн и тютюневи изделия;</w:t>
            </w:r>
          </w:p>
          <w:p w14:paraId="63088DEB" w14:textId="77777777" w:rsidR="005E2BC5" w:rsidRPr="00886061" w:rsidRDefault="005E2BC5" w:rsidP="005E2BC5">
            <w:pPr>
              <w:spacing w:before="60" w:after="60"/>
              <w:jc w:val="both"/>
              <w:rPr>
                <w:sz w:val="22"/>
                <w:szCs w:val="22"/>
                <w:lang w:val="bg-BG"/>
              </w:rPr>
            </w:pPr>
            <w:r w:rsidRPr="00886061">
              <w:rPr>
                <w:sz w:val="22"/>
                <w:szCs w:val="22"/>
                <w:lang w:val="bg-BG"/>
              </w:rPr>
              <w:t>• извеждането от експлоатация или изграждането на атомни електроцентрали;</w:t>
            </w:r>
          </w:p>
          <w:p w14:paraId="5A395CB7" w14:textId="77777777" w:rsidR="005E2BC5" w:rsidRPr="00886061" w:rsidRDefault="005E2BC5" w:rsidP="005E2BC5">
            <w:pPr>
              <w:spacing w:before="60" w:after="60"/>
              <w:jc w:val="both"/>
              <w:rPr>
                <w:sz w:val="22"/>
                <w:szCs w:val="22"/>
                <w:lang w:val="bg-BG"/>
              </w:rPr>
            </w:pPr>
            <w:r w:rsidRPr="00886061">
              <w:rPr>
                <w:sz w:val="22"/>
                <w:szCs w:val="22"/>
                <w:lang w:val="bg-BG"/>
              </w:rPr>
              <w:t>• извършване на инвестиции в летищна инфраструктура;</w:t>
            </w:r>
          </w:p>
          <w:p w14:paraId="65A6CB58" w14:textId="77777777" w:rsidR="005E2BC5" w:rsidRPr="00886061" w:rsidRDefault="005E2BC5" w:rsidP="005E2BC5">
            <w:pPr>
              <w:spacing w:before="60" w:after="60"/>
              <w:jc w:val="both"/>
              <w:rPr>
                <w:sz w:val="22"/>
                <w:szCs w:val="22"/>
                <w:lang w:val="bg-BG"/>
              </w:rPr>
            </w:pPr>
            <w:r w:rsidRPr="00886061">
              <w:rPr>
                <w:sz w:val="22"/>
                <w:szCs w:val="22"/>
                <w:lang w:val="bg-BG"/>
              </w:rPr>
              <w:t>• извършване на инвестиции за постигане на намаляване на емисиите на парникови газове от дейности, посочени в Приложение I към Директива 2003/87/ЕО;</w:t>
            </w:r>
          </w:p>
          <w:p w14:paraId="4AD3DA44" w14:textId="77777777" w:rsidR="005E2BC5" w:rsidRPr="00886061" w:rsidRDefault="005E2BC5" w:rsidP="005E2BC5">
            <w:pPr>
              <w:spacing w:before="60" w:after="60"/>
              <w:jc w:val="both"/>
              <w:rPr>
                <w:sz w:val="22"/>
                <w:szCs w:val="22"/>
                <w:lang w:val="bg-BG"/>
              </w:rPr>
            </w:pPr>
            <w:r w:rsidRPr="00886061">
              <w:rPr>
                <w:sz w:val="22"/>
                <w:szCs w:val="22"/>
                <w:lang w:val="bg-BG"/>
              </w:rPr>
              <w:t>• извършване на инвестиции за обезвреждане на отпадъците в депа за отпадъци, с изключение на инвестициите за извеждане от експлоатация, преобразуване или обезопасяване на съществуващи депа, при условие че тези инвестиции не увеличават капацитета им;</w:t>
            </w:r>
          </w:p>
          <w:p w14:paraId="3C6940BD" w14:textId="77777777" w:rsidR="005E2BC5" w:rsidRPr="00886061" w:rsidRDefault="005E2BC5" w:rsidP="005E2BC5">
            <w:pPr>
              <w:spacing w:before="60" w:after="60"/>
              <w:jc w:val="both"/>
              <w:rPr>
                <w:sz w:val="22"/>
                <w:szCs w:val="22"/>
                <w:lang w:val="bg-BG"/>
              </w:rPr>
            </w:pPr>
            <w:r w:rsidRPr="00886061">
              <w:rPr>
                <w:sz w:val="22"/>
                <w:szCs w:val="22"/>
                <w:lang w:val="bg-BG"/>
              </w:rPr>
              <w:t>• извършване на инвестиции за увеличаване на капацитета на съоръжения за третиране на остатъчни отпадъци, с изключение на инвестициите в технологии за оползотворяване на материали остатъчни отпадъци за целите на кръговата икономика;</w:t>
            </w:r>
          </w:p>
          <w:p w14:paraId="21A4C726" w14:textId="212C073C" w:rsidR="004223B7" w:rsidRPr="00886061" w:rsidRDefault="005E2BC5" w:rsidP="0053650C">
            <w:pPr>
              <w:spacing w:after="120"/>
              <w:jc w:val="both"/>
              <w:rPr>
                <w:sz w:val="22"/>
                <w:szCs w:val="22"/>
              </w:rPr>
            </w:pPr>
            <w:r w:rsidRPr="00886061">
              <w:rPr>
                <w:sz w:val="22"/>
                <w:szCs w:val="22"/>
                <w:lang w:val="bg-BG"/>
              </w:rPr>
              <w:t xml:space="preserve">• извършване на инвестиции, свързани с производството, преработката, транспорта, разпространението, съхранението или изгарянето на изкопаеми горива, с изключение на: (1) замяната на отоплителни системи на твърди изкопаеми горива, а именно въглища, торф, лигнитни въглища, нефтени шисти, с газови отоплителни системи или (2) инвестиции в разширяването и промяната на предназначението, преобразуването или преоборудването на газопреносни и </w:t>
            </w:r>
            <w:r w:rsidRPr="00886061">
              <w:rPr>
                <w:sz w:val="22"/>
                <w:szCs w:val="22"/>
                <w:lang w:val="bg-BG"/>
              </w:rPr>
              <w:lastRenderedPageBreak/>
              <w:t>разпределителни мрежи, при условие че тези инвестиции подготвят мрежите за добавяне в системата на възобновяеми и нисковъглеродни газове, като водород, биометан и синтетичен газ, и позволяват заместването на инсталации за твърди изкопаеми горива.</w:t>
            </w:r>
          </w:p>
        </w:tc>
        <w:tc>
          <w:tcPr>
            <w:tcW w:w="792" w:type="dxa"/>
          </w:tcPr>
          <w:p w14:paraId="4978CD34" w14:textId="79FD0B23" w:rsidR="004223B7" w:rsidRPr="00543F17" w:rsidRDefault="004223B7" w:rsidP="004223B7">
            <w:pPr>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776" w:type="dxa"/>
          </w:tcPr>
          <w:p w14:paraId="3A6519E9" w14:textId="7BA14269"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673" w:type="dxa"/>
            <w:vAlign w:val="center"/>
          </w:tcPr>
          <w:p w14:paraId="539FC733" w14:textId="77777777" w:rsidR="004223B7" w:rsidRPr="00543F17" w:rsidRDefault="004223B7" w:rsidP="004223B7">
            <w:pPr>
              <w:jc w:val="center"/>
              <w:rPr>
                <w:sz w:val="22"/>
                <w:szCs w:val="22"/>
                <w:lang w:val="bg-BG"/>
              </w:rPr>
            </w:pPr>
          </w:p>
        </w:tc>
        <w:tc>
          <w:tcPr>
            <w:tcW w:w="4410" w:type="dxa"/>
          </w:tcPr>
          <w:p w14:paraId="747DAA5B" w14:textId="1E88B04B" w:rsidR="004223B7" w:rsidRPr="00543F17" w:rsidRDefault="004223B7" w:rsidP="004223B7">
            <w:pPr>
              <w:spacing w:before="60" w:after="60"/>
              <w:jc w:val="both"/>
              <w:rPr>
                <w:i/>
                <w:sz w:val="22"/>
                <w:szCs w:val="22"/>
                <w:lang w:val="bg-BG"/>
              </w:rPr>
            </w:pPr>
            <w:r w:rsidRPr="00543F17">
              <w:rPr>
                <w:i/>
                <w:sz w:val="22"/>
                <w:szCs w:val="22"/>
                <w:lang w:val="bg-BG"/>
              </w:rPr>
              <w:t>Декларация при кандидатстване (Приложение 2) / Формуляр за кандидатстване, раздел „Е-Декларации”</w:t>
            </w:r>
          </w:p>
          <w:p w14:paraId="3639435F" w14:textId="1C77BFE7" w:rsidR="00F149B7" w:rsidRDefault="00F149B7" w:rsidP="004223B7">
            <w:pPr>
              <w:spacing w:before="60" w:after="60"/>
              <w:jc w:val="both"/>
              <w:rPr>
                <w:i/>
                <w:sz w:val="22"/>
                <w:szCs w:val="22"/>
                <w:lang w:val="bg-BG"/>
              </w:rPr>
            </w:pPr>
            <w:r w:rsidRPr="00F149B7">
              <w:rPr>
                <w:i/>
                <w:sz w:val="22"/>
                <w:szCs w:val="22"/>
                <w:lang w:val="bg-BG"/>
              </w:rPr>
              <w:lastRenderedPageBreak/>
              <w:t>Формуляр за кандидатстване, раздел „Данни за кандидата”, поле „Код на проекта по КИД-2008”</w:t>
            </w:r>
          </w:p>
          <w:p w14:paraId="7CA7921A" w14:textId="10DE2B8C" w:rsidR="0053650C" w:rsidRDefault="004223B7" w:rsidP="004223B7">
            <w:pPr>
              <w:spacing w:before="60" w:after="60"/>
              <w:jc w:val="both"/>
              <w:rPr>
                <w:i/>
                <w:sz w:val="22"/>
                <w:szCs w:val="22"/>
                <w:lang w:val="bg-BG"/>
              </w:rPr>
            </w:pPr>
            <w:r w:rsidRPr="00543F17">
              <w:rPr>
                <w:i/>
                <w:sz w:val="22"/>
                <w:szCs w:val="22"/>
                <w:lang w:val="bg-BG"/>
              </w:rPr>
              <w:t xml:space="preserve">Формуляр за кандидатстване </w:t>
            </w:r>
            <w:r w:rsidR="0053650C">
              <w:rPr>
                <w:i/>
                <w:sz w:val="22"/>
                <w:szCs w:val="22"/>
                <w:lang w:val="bg-BG"/>
              </w:rPr>
              <w:t>в цялост</w:t>
            </w:r>
          </w:p>
          <w:p w14:paraId="4F045B0B" w14:textId="0E8D946F" w:rsidR="000F2ABA" w:rsidRDefault="000F2ABA" w:rsidP="004223B7">
            <w:pPr>
              <w:spacing w:before="60" w:after="60"/>
              <w:jc w:val="both"/>
              <w:rPr>
                <w:i/>
                <w:sz w:val="22"/>
                <w:szCs w:val="22"/>
                <w:lang w:val="bg-BG"/>
              </w:rPr>
            </w:pPr>
            <w:r w:rsidRPr="00543F17">
              <w:rPr>
                <w:i/>
                <w:snapToGrid w:val="0"/>
                <w:sz w:val="22"/>
                <w:szCs w:val="22"/>
                <w:lang w:val="bg-BG" w:eastAsia="en-US"/>
              </w:rPr>
              <w:t>Приложение I към Директива 2003/87/ЕО (относно установяване на схема за търговия с квоти за емисии на парникови газове) (Приложение 1</w:t>
            </w:r>
            <w:r>
              <w:rPr>
                <w:i/>
                <w:snapToGrid w:val="0"/>
                <w:sz w:val="22"/>
                <w:szCs w:val="22"/>
                <w:lang w:val="bg-BG" w:eastAsia="en-US"/>
              </w:rPr>
              <w:t>5</w:t>
            </w:r>
            <w:r w:rsidRPr="00543F17">
              <w:rPr>
                <w:i/>
                <w:snapToGrid w:val="0"/>
                <w:sz w:val="22"/>
                <w:szCs w:val="22"/>
                <w:lang w:val="bg-BG" w:eastAsia="en-US"/>
              </w:rPr>
              <w:t>)</w:t>
            </w:r>
          </w:p>
          <w:p w14:paraId="33A9DB46" w14:textId="1543F4CE" w:rsidR="004223B7" w:rsidRPr="00543F17" w:rsidRDefault="004223B7" w:rsidP="004223B7">
            <w:pPr>
              <w:spacing w:before="60" w:after="60"/>
              <w:jc w:val="both"/>
              <w:rPr>
                <w:i/>
                <w:snapToGrid w:val="0"/>
                <w:sz w:val="22"/>
                <w:szCs w:val="22"/>
                <w:lang w:val="bg-BG" w:eastAsia="en-US"/>
              </w:rPr>
            </w:pPr>
          </w:p>
        </w:tc>
      </w:tr>
      <w:tr w:rsidR="004223B7" w:rsidRPr="00543F17" w14:paraId="218C15ED" w14:textId="77777777" w:rsidTr="00C7186E">
        <w:trPr>
          <w:trHeight w:val="240"/>
          <w:jc w:val="center"/>
        </w:trPr>
        <w:tc>
          <w:tcPr>
            <w:tcW w:w="965" w:type="dxa"/>
          </w:tcPr>
          <w:p w14:paraId="13BD0926" w14:textId="77777777" w:rsidR="004223B7" w:rsidRPr="00543F17" w:rsidRDefault="004223B7" w:rsidP="004223B7">
            <w:pPr>
              <w:numPr>
                <w:ilvl w:val="0"/>
                <w:numId w:val="41"/>
              </w:numPr>
              <w:ind w:left="0" w:firstLine="0"/>
              <w:rPr>
                <w:sz w:val="22"/>
                <w:szCs w:val="22"/>
                <w:lang w:val="bg-BG"/>
              </w:rPr>
            </w:pPr>
            <w:bookmarkStart w:id="1" w:name="_Hlk212846870"/>
          </w:p>
        </w:tc>
        <w:tc>
          <w:tcPr>
            <w:tcW w:w="7007" w:type="dxa"/>
            <w:vAlign w:val="center"/>
          </w:tcPr>
          <w:p w14:paraId="399D972C" w14:textId="4C591077" w:rsidR="004223B7" w:rsidRPr="006C16D2" w:rsidRDefault="004223B7" w:rsidP="004223B7">
            <w:pPr>
              <w:spacing w:before="60" w:after="60"/>
              <w:jc w:val="both"/>
              <w:rPr>
                <w:sz w:val="22"/>
                <w:szCs w:val="22"/>
                <w:lang w:val="bg-BG"/>
              </w:rPr>
            </w:pPr>
            <w:r w:rsidRPr="006C16D2">
              <w:rPr>
                <w:sz w:val="22"/>
                <w:szCs w:val="22"/>
                <w:lang w:val="bg-BG"/>
              </w:rPr>
              <w:t>Основната икономическа дейност на кандидата</w:t>
            </w:r>
            <w:r w:rsidR="00EF0918" w:rsidRPr="006C16D2">
              <w:rPr>
                <w:sz w:val="22"/>
                <w:szCs w:val="22"/>
                <w:lang w:val="bg-BG"/>
              </w:rPr>
              <w:t xml:space="preserve"> </w:t>
            </w:r>
            <w:r w:rsidRPr="006C16D2">
              <w:rPr>
                <w:sz w:val="22"/>
                <w:szCs w:val="22"/>
                <w:lang w:val="bg-BG"/>
              </w:rPr>
              <w:t>НЕ попада в следните сектори, раздели</w:t>
            </w:r>
            <w:r w:rsidRPr="006C16D2">
              <w:rPr>
                <w:lang w:val="bg-BG"/>
              </w:rPr>
              <w:t xml:space="preserve"> </w:t>
            </w:r>
            <w:r w:rsidRPr="006C16D2">
              <w:rPr>
                <w:sz w:val="22"/>
                <w:szCs w:val="22"/>
                <w:lang w:val="bg-BG"/>
              </w:rPr>
              <w:t>или класове (кодове), съгласно КИД-2008 на НСИ (Приложение 1</w:t>
            </w:r>
            <w:r w:rsidR="0053650C" w:rsidRPr="006C16D2">
              <w:rPr>
                <w:sz w:val="22"/>
                <w:szCs w:val="22"/>
                <w:lang w:val="bg-BG"/>
              </w:rPr>
              <w:t>1</w:t>
            </w:r>
            <w:r w:rsidRPr="006C16D2">
              <w:rPr>
                <w:sz w:val="22"/>
                <w:szCs w:val="22"/>
                <w:lang w:val="bg-BG"/>
              </w:rPr>
              <w:t>):</w:t>
            </w:r>
          </w:p>
          <w:p w14:paraId="6534B53B" w14:textId="2D59B935" w:rsidR="004223B7" w:rsidRPr="006C16D2" w:rsidRDefault="004223B7" w:rsidP="004223B7">
            <w:pPr>
              <w:spacing w:before="60" w:after="60"/>
              <w:jc w:val="both"/>
              <w:rPr>
                <w:sz w:val="22"/>
                <w:szCs w:val="22"/>
                <w:lang w:val="bg-BG"/>
              </w:rPr>
            </w:pPr>
            <w:r w:rsidRPr="006C16D2">
              <w:rPr>
                <w:sz w:val="22"/>
                <w:szCs w:val="22"/>
                <w:lang w:val="bg-BG"/>
              </w:rPr>
              <w:t>- сектор А  „Селско, горско и рибно стопанство</w:t>
            </w:r>
            <w:r w:rsidR="00313AD0" w:rsidRPr="006C16D2">
              <w:rPr>
                <w:sz w:val="22"/>
                <w:szCs w:val="22"/>
                <w:lang w:val="bg-BG"/>
              </w:rPr>
              <w:t>”</w:t>
            </w:r>
            <w:r w:rsidRPr="006C16D2">
              <w:rPr>
                <w:sz w:val="22"/>
                <w:szCs w:val="22"/>
                <w:lang w:val="bg-BG"/>
              </w:rPr>
              <w:t>;</w:t>
            </w:r>
          </w:p>
          <w:p w14:paraId="32198D8C" w14:textId="64A3842D" w:rsidR="004223B7" w:rsidRPr="006C16D2" w:rsidRDefault="004223B7" w:rsidP="004223B7">
            <w:pPr>
              <w:spacing w:before="60" w:after="60"/>
              <w:jc w:val="both"/>
              <w:rPr>
                <w:sz w:val="22"/>
                <w:szCs w:val="22"/>
                <w:lang w:val="bg-BG"/>
              </w:rPr>
            </w:pPr>
            <w:r w:rsidRPr="006C16D2">
              <w:rPr>
                <w:sz w:val="22"/>
                <w:szCs w:val="22"/>
                <w:lang w:val="bg-BG"/>
              </w:rPr>
              <w:t>- сектор K „Финансови и застрахователни дейности</w:t>
            </w:r>
            <w:r w:rsidR="00313AD0" w:rsidRPr="006C16D2">
              <w:rPr>
                <w:sz w:val="22"/>
                <w:szCs w:val="22"/>
                <w:lang w:val="bg-BG"/>
              </w:rPr>
              <w:t>”</w:t>
            </w:r>
            <w:r w:rsidRPr="006C16D2">
              <w:rPr>
                <w:sz w:val="22"/>
                <w:szCs w:val="22"/>
                <w:lang w:val="bg-BG"/>
              </w:rPr>
              <w:t>;</w:t>
            </w:r>
          </w:p>
          <w:p w14:paraId="19580A08" w14:textId="264F5C0B" w:rsidR="004223B7" w:rsidRPr="006C16D2" w:rsidRDefault="004223B7" w:rsidP="004223B7">
            <w:pPr>
              <w:spacing w:before="60" w:after="60"/>
              <w:jc w:val="both"/>
              <w:rPr>
                <w:sz w:val="22"/>
                <w:szCs w:val="22"/>
                <w:lang w:val="bg-BG"/>
              </w:rPr>
            </w:pPr>
            <w:r w:rsidRPr="006C16D2">
              <w:rPr>
                <w:sz w:val="22"/>
                <w:szCs w:val="22"/>
                <w:lang w:val="bg-BG"/>
              </w:rPr>
              <w:t>- сектор О „Държавно управление</w:t>
            </w:r>
            <w:r w:rsidR="00313AD0" w:rsidRPr="006C16D2">
              <w:rPr>
                <w:sz w:val="22"/>
                <w:szCs w:val="22"/>
                <w:lang w:val="bg-BG"/>
              </w:rPr>
              <w:t>”</w:t>
            </w:r>
            <w:r w:rsidRPr="006C16D2">
              <w:rPr>
                <w:sz w:val="22"/>
                <w:szCs w:val="22"/>
                <w:lang w:val="bg-BG"/>
              </w:rPr>
              <w:t>;</w:t>
            </w:r>
          </w:p>
          <w:p w14:paraId="61858409" w14:textId="663DF9BA" w:rsidR="004223B7" w:rsidRPr="006C16D2" w:rsidRDefault="004223B7" w:rsidP="004223B7">
            <w:pPr>
              <w:spacing w:before="60" w:after="60"/>
              <w:jc w:val="both"/>
              <w:rPr>
                <w:sz w:val="22"/>
                <w:szCs w:val="22"/>
                <w:lang w:val="bg-BG"/>
              </w:rPr>
            </w:pPr>
            <w:r w:rsidRPr="006C16D2">
              <w:rPr>
                <w:sz w:val="22"/>
                <w:szCs w:val="22"/>
                <w:lang w:val="bg-BG"/>
              </w:rPr>
              <w:t>- раздел 92 „Организиране на хазартни игри” от Сектор R „Култура, спорт и развлечения</w:t>
            </w:r>
            <w:r w:rsidR="00313AD0" w:rsidRPr="006C16D2">
              <w:rPr>
                <w:sz w:val="22"/>
                <w:szCs w:val="22"/>
                <w:lang w:val="bg-BG"/>
              </w:rPr>
              <w:t>”</w:t>
            </w:r>
            <w:r w:rsidRPr="006C16D2">
              <w:rPr>
                <w:sz w:val="22"/>
                <w:szCs w:val="22"/>
                <w:lang w:val="bg-BG"/>
              </w:rPr>
              <w:t>;</w:t>
            </w:r>
          </w:p>
          <w:p w14:paraId="5A2730C6" w14:textId="5ADDA0EC" w:rsidR="004223B7" w:rsidRPr="006C16D2" w:rsidRDefault="004223B7" w:rsidP="004223B7">
            <w:pPr>
              <w:spacing w:before="60" w:after="60"/>
              <w:jc w:val="both"/>
              <w:rPr>
                <w:sz w:val="22"/>
                <w:szCs w:val="22"/>
                <w:lang w:val="bg-BG"/>
              </w:rPr>
            </w:pPr>
            <w:r w:rsidRPr="006C16D2">
              <w:rPr>
                <w:sz w:val="22"/>
                <w:szCs w:val="22"/>
                <w:lang w:val="bg-BG"/>
              </w:rPr>
              <w:t>- клас (код) 96.09 „Други персонални услуги, некласифицирани другаде” от раздел 96 „Други персонални услуги” в Сектор S „Други дейности</w:t>
            </w:r>
            <w:r w:rsidR="00313AD0" w:rsidRPr="006C16D2">
              <w:rPr>
                <w:sz w:val="22"/>
                <w:szCs w:val="22"/>
                <w:lang w:val="bg-BG"/>
              </w:rPr>
              <w:t>”</w:t>
            </w:r>
            <w:r w:rsidRPr="006C16D2">
              <w:rPr>
                <w:sz w:val="22"/>
                <w:szCs w:val="22"/>
                <w:lang w:val="bg-BG"/>
              </w:rPr>
              <w:t>;</w:t>
            </w:r>
          </w:p>
          <w:p w14:paraId="2C86FE2A" w14:textId="529FDD03" w:rsidR="004223B7" w:rsidRPr="006C16D2" w:rsidRDefault="004223B7" w:rsidP="004223B7">
            <w:pPr>
              <w:spacing w:before="60" w:after="60"/>
              <w:jc w:val="both"/>
              <w:rPr>
                <w:sz w:val="22"/>
                <w:szCs w:val="22"/>
                <w:lang w:val="bg-BG"/>
              </w:rPr>
            </w:pPr>
            <w:r w:rsidRPr="006C16D2">
              <w:rPr>
                <w:sz w:val="22"/>
                <w:szCs w:val="22"/>
                <w:lang w:val="bg-BG"/>
              </w:rPr>
              <w:t>- сектор Т „Дейности на домакинства като работодатели; недиференцирани дейности на домакинства по производство на стоки и услуги за собствено потребление</w:t>
            </w:r>
            <w:r w:rsidR="00313AD0" w:rsidRPr="006C16D2">
              <w:rPr>
                <w:sz w:val="22"/>
                <w:szCs w:val="22"/>
                <w:lang w:val="bg-BG"/>
              </w:rPr>
              <w:t>”</w:t>
            </w:r>
            <w:r w:rsidRPr="006C16D2">
              <w:rPr>
                <w:sz w:val="22"/>
                <w:szCs w:val="22"/>
                <w:lang w:val="bg-BG"/>
              </w:rPr>
              <w:t>;</w:t>
            </w:r>
          </w:p>
          <w:p w14:paraId="5614BDFC" w14:textId="3B6E6974" w:rsidR="004223B7" w:rsidRPr="006C16D2" w:rsidRDefault="004223B7" w:rsidP="004223B7">
            <w:pPr>
              <w:spacing w:before="60" w:after="60"/>
              <w:jc w:val="both"/>
              <w:rPr>
                <w:sz w:val="22"/>
                <w:szCs w:val="22"/>
                <w:lang w:val="bg-BG"/>
              </w:rPr>
            </w:pPr>
            <w:r w:rsidRPr="006C16D2">
              <w:rPr>
                <w:sz w:val="22"/>
                <w:szCs w:val="22"/>
                <w:lang w:val="bg-BG"/>
              </w:rPr>
              <w:t>- сектор U „Дейности на екстериториални организации и служби</w:t>
            </w:r>
            <w:r w:rsidR="00313AD0" w:rsidRPr="006C16D2">
              <w:rPr>
                <w:sz w:val="22"/>
                <w:szCs w:val="22"/>
                <w:lang w:val="bg-BG"/>
              </w:rPr>
              <w:t>”</w:t>
            </w:r>
            <w:r w:rsidRPr="006C16D2">
              <w:rPr>
                <w:sz w:val="22"/>
                <w:szCs w:val="22"/>
                <w:lang w:val="bg-BG"/>
              </w:rPr>
              <w:t>.</w:t>
            </w:r>
          </w:p>
        </w:tc>
        <w:tc>
          <w:tcPr>
            <w:tcW w:w="792" w:type="dxa"/>
          </w:tcPr>
          <w:p w14:paraId="74C95BD0" w14:textId="652556AA" w:rsidR="004223B7" w:rsidRPr="00543F17" w:rsidRDefault="004223B7" w:rsidP="004223B7">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A51974">
              <w:rPr>
                <w:sz w:val="22"/>
                <w:szCs w:val="22"/>
                <w:lang w:val="bg-BG"/>
              </w:rPr>
              <w:fldChar w:fldCharType="end"/>
            </w:r>
          </w:p>
        </w:tc>
        <w:tc>
          <w:tcPr>
            <w:tcW w:w="776" w:type="dxa"/>
          </w:tcPr>
          <w:p w14:paraId="6BD430A6" w14:textId="647AB137" w:rsidR="004223B7" w:rsidRPr="00543F17" w:rsidRDefault="004223B7" w:rsidP="004223B7">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A51974">
              <w:rPr>
                <w:sz w:val="22"/>
                <w:szCs w:val="22"/>
                <w:lang w:val="bg-BG"/>
              </w:rPr>
              <w:fldChar w:fldCharType="end"/>
            </w:r>
          </w:p>
        </w:tc>
        <w:tc>
          <w:tcPr>
            <w:tcW w:w="673" w:type="dxa"/>
            <w:vAlign w:val="center"/>
          </w:tcPr>
          <w:p w14:paraId="465B3455" w14:textId="77777777" w:rsidR="004223B7" w:rsidRPr="00543F17" w:rsidRDefault="004223B7" w:rsidP="004223B7">
            <w:pPr>
              <w:jc w:val="center"/>
              <w:rPr>
                <w:sz w:val="22"/>
                <w:szCs w:val="22"/>
                <w:lang w:val="bg-BG"/>
              </w:rPr>
            </w:pPr>
          </w:p>
        </w:tc>
        <w:tc>
          <w:tcPr>
            <w:tcW w:w="4410" w:type="dxa"/>
          </w:tcPr>
          <w:p w14:paraId="43BF1F59" w14:textId="6B3EE078" w:rsidR="00F149B7" w:rsidRDefault="00F149B7" w:rsidP="004223B7">
            <w:pPr>
              <w:spacing w:before="60" w:after="60"/>
              <w:jc w:val="both"/>
              <w:rPr>
                <w:i/>
                <w:snapToGrid w:val="0"/>
                <w:sz w:val="22"/>
                <w:szCs w:val="22"/>
                <w:lang w:val="bg-BG" w:eastAsia="en-US"/>
              </w:rPr>
            </w:pPr>
            <w:r w:rsidRPr="00F149B7">
              <w:rPr>
                <w:i/>
                <w:snapToGrid w:val="0"/>
                <w:sz w:val="22"/>
                <w:szCs w:val="22"/>
                <w:lang w:val="bg-BG" w:eastAsia="en-US"/>
              </w:rPr>
              <w:t xml:space="preserve">Формуляр за кандидатстване, раздел „Данни за кандидата”, поле „Код на </w:t>
            </w:r>
            <w:r>
              <w:rPr>
                <w:i/>
                <w:snapToGrid w:val="0"/>
                <w:sz w:val="22"/>
                <w:szCs w:val="22"/>
                <w:lang w:val="bg-BG" w:eastAsia="en-US"/>
              </w:rPr>
              <w:t>организацията</w:t>
            </w:r>
            <w:r w:rsidRPr="00F149B7">
              <w:rPr>
                <w:i/>
                <w:snapToGrid w:val="0"/>
                <w:sz w:val="22"/>
                <w:szCs w:val="22"/>
                <w:lang w:val="bg-BG" w:eastAsia="en-US"/>
              </w:rPr>
              <w:t xml:space="preserve"> по КИД-2008”</w:t>
            </w:r>
          </w:p>
          <w:p w14:paraId="6378DC3D" w14:textId="413ADBD0" w:rsidR="004223B7" w:rsidRPr="00AC68DD" w:rsidRDefault="004223B7" w:rsidP="004223B7">
            <w:pPr>
              <w:spacing w:before="60" w:after="60"/>
              <w:jc w:val="both"/>
              <w:rPr>
                <w:i/>
                <w:snapToGrid w:val="0"/>
                <w:sz w:val="22"/>
                <w:szCs w:val="22"/>
                <w:lang w:val="bg-BG" w:eastAsia="en-US"/>
              </w:rPr>
            </w:pPr>
            <w:r w:rsidRPr="00AC68DD">
              <w:rPr>
                <w:i/>
                <w:snapToGrid w:val="0"/>
                <w:sz w:val="22"/>
                <w:szCs w:val="22"/>
                <w:lang w:val="bg-BG" w:eastAsia="en-US"/>
              </w:rPr>
              <w:t>Служебна проверка от НСИ</w:t>
            </w:r>
            <w:r w:rsidR="00190E8D">
              <w:rPr>
                <w:i/>
                <w:snapToGrid w:val="0"/>
                <w:sz w:val="22"/>
                <w:szCs w:val="22"/>
                <w:lang w:val="bg-BG" w:eastAsia="en-US"/>
              </w:rPr>
              <w:t xml:space="preserve">, </w:t>
            </w:r>
            <w:r w:rsidR="00190E8D" w:rsidRPr="00AC68DD">
              <w:rPr>
                <w:i/>
                <w:snapToGrid w:val="0"/>
                <w:sz w:val="22"/>
                <w:szCs w:val="22"/>
                <w:lang w:val="bg-BG" w:eastAsia="en-US"/>
              </w:rPr>
              <w:t>Мониторстат</w:t>
            </w:r>
            <w:r w:rsidR="00190E8D">
              <w:rPr>
                <w:i/>
                <w:snapToGrid w:val="0"/>
                <w:sz w:val="22"/>
                <w:szCs w:val="22"/>
                <w:lang w:val="bg-BG" w:eastAsia="en-US"/>
              </w:rPr>
              <w:t xml:space="preserve"> - проверка относно кода на основната икономическа дейност на кандидата въз основа на данни за 2024 г.</w:t>
            </w:r>
            <w:r w:rsidRPr="00AC68DD">
              <w:rPr>
                <w:i/>
                <w:snapToGrid w:val="0"/>
                <w:sz w:val="22"/>
                <w:szCs w:val="22"/>
                <w:lang w:val="bg-BG" w:eastAsia="en-US"/>
              </w:rPr>
              <w:t xml:space="preserve">, </w:t>
            </w:r>
          </w:p>
          <w:p w14:paraId="33F38D9A" w14:textId="7F198F13" w:rsidR="004223B7" w:rsidRPr="00543F17" w:rsidRDefault="004223B7" w:rsidP="0053650C">
            <w:pPr>
              <w:spacing w:before="60" w:after="60"/>
              <w:jc w:val="both"/>
              <w:rPr>
                <w:i/>
                <w:snapToGrid w:val="0"/>
                <w:sz w:val="22"/>
                <w:szCs w:val="22"/>
                <w:lang w:val="bg-BG" w:eastAsia="en-US"/>
              </w:rPr>
            </w:pPr>
            <w:r w:rsidRPr="00AC68DD">
              <w:rPr>
                <w:i/>
                <w:snapToGrid w:val="0"/>
                <w:sz w:val="22"/>
                <w:szCs w:val="22"/>
                <w:lang w:val="bg-BG" w:eastAsia="en-US"/>
              </w:rPr>
              <w:t>КИД-2008 на НСИ (Приложение 1</w:t>
            </w:r>
            <w:r w:rsidR="0053650C">
              <w:rPr>
                <w:i/>
                <w:snapToGrid w:val="0"/>
                <w:sz w:val="22"/>
                <w:szCs w:val="22"/>
                <w:lang w:val="bg-BG" w:eastAsia="en-US"/>
              </w:rPr>
              <w:t>1</w:t>
            </w:r>
            <w:r w:rsidRPr="00AC68DD">
              <w:rPr>
                <w:i/>
                <w:snapToGrid w:val="0"/>
                <w:sz w:val="22"/>
                <w:szCs w:val="22"/>
                <w:lang w:val="bg-BG" w:eastAsia="en-US"/>
              </w:rPr>
              <w:t>)</w:t>
            </w:r>
          </w:p>
        </w:tc>
      </w:tr>
      <w:bookmarkEnd w:id="1"/>
      <w:tr w:rsidR="004223B7" w:rsidRPr="00543F17" w14:paraId="1826B835" w14:textId="77777777" w:rsidTr="00876FD4">
        <w:trPr>
          <w:trHeight w:val="240"/>
          <w:jc w:val="center"/>
        </w:trPr>
        <w:tc>
          <w:tcPr>
            <w:tcW w:w="965" w:type="dxa"/>
          </w:tcPr>
          <w:p w14:paraId="13417F32" w14:textId="77777777" w:rsidR="004223B7" w:rsidRPr="00543F17" w:rsidRDefault="004223B7" w:rsidP="004223B7">
            <w:pPr>
              <w:numPr>
                <w:ilvl w:val="0"/>
                <w:numId w:val="41"/>
              </w:numPr>
              <w:ind w:left="0" w:firstLine="0"/>
              <w:rPr>
                <w:sz w:val="22"/>
                <w:szCs w:val="22"/>
                <w:lang w:val="bg-BG"/>
              </w:rPr>
            </w:pPr>
          </w:p>
        </w:tc>
        <w:tc>
          <w:tcPr>
            <w:tcW w:w="7007" w:type="dxa"/>
            <w:vAlign w:val="center"/>
          </w:tcPr>
          <w:p w14:paraId="52B95610" w14:textId="0041E67E" w:rsidR="004223B7" w:rsidRPr="006C16D2" w:rsidRDefault="004223B7" w:rsidP="004223B7">
            <w:pPr>
              <w:spacing w:before="60" w:after="60"/>
              <w:jc w:val="both"/>
              <w:rPr>
                <w:sz w:val="22"/>
                <w:szCs w:val="22"/>
                <w:lang w:val="bg-BG"/>
              </w:rPr>
            </w:pPr>
            <w:r w:rsidRPr="006C16D2">
              <w:rPr>
                <w:sz w:val="22"/>
                <w:szCs w:val="22"/>
                <w:lang w:val="bg-BG"/>
              </w:rPr>
              <w:t>Кандидатът не е предприятие, спрямо което е установено</w:t>
            </w:r>
            <w:r w:rsidRPr="006C16D2">
              <w:rPr>
                <w:lang w:val="bg-BG"/>
              </w:rPr>
              <w:t xml:space="preserve"> </w:t>
            </w:r>
            <w:r w:rsidRPr="006C16D2">
              <w:rPr>
                <w:sz w:val="22"/>
                <w:szCs w:val="22"/>
                <w:lang w:val="bg-BG"/>
              </w:rPr>
              <w:t>с влязъл в сила административен акт наличието на 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w:t>
            </w:r>
          </w:p>
        </w:tc>
        <w:tc>
          <w:tcPr>
            <w:tcW w:w="792" w:type="dxa"/>
            <w:vAlign w:val="center"/>
          </w:tcPr>
          <w:p w14:paraId="2B2786CB" w14:textId="5FD6E1FF"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776" w:type="dxa"/>
            <w:vAlign w:val="center"/>
          </w:tcPr>
          <w:p w14:paraId="266AF190" w14:textId="51A8DD82"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673" w:type="dxa"/>
            <w:vAlign w:val="center"/>
          </w:tcPr>
          <w:p w14:paraId="6FC1F6A7" w14:textId="77777777" w:rsidR="004223B7" w:rsidRPr="00543F17" w:rsidRDefault="004223B7" w:rsidP="004223B7">
            <w:pPr>
              <w:jc w:val="center"/>
              <w:rPr>
                <w:sz w:val="22"/>
                <w:szCs w:val="22"/>
                <w:lang w:val="bg-BG"/>
              </w:rPr>
            </w:pPr>
          </w:p>
        </w:tc>
        <w:tc>
          <w:tcPr>
            <w:tcW w:w="4410" w:type="dxa"/>
          </w:tcPr>
          <w:p w14:paraId="7F206099" w14:textId="7D138BBC" w:rsidR="004223B7" w:rsidRPr="00543F17" w:rsidRDefault="004223B7" w:rsidP="004223B7">
            <w:pPr>
              <w:spacing w:before="60" w:after="60"/>
              <w:jc w:val="both"/>
              <w:rPr>
                <w:i/>
                <w:snapToGrid w:val="0"/>
                <w:sz w:val="22"/>
                <w:szCs w:val="22"/>
                <w:lang w:val="bg-BG" w:eastAsia="en-US"/>
              </w:rPr>
            </w:pPr>
            <w:r w:rsidRPr="00543F17">
              <w:rPr>
                <w:i/>
                <w:snapToGrid w:val="0"/>
                <w:sz w:val="22"/>
                <w:szCs w:val="22"/>
                <w:lang w:val="bg-BG" w:eastAsia="en-US"/>
              </w:rPr>
              <w:t>Декларация при кандидатстване (Приложение 2) / Формуляр за кандидатстване, раздел „Е-Декларации“</w:t>
            </w:r>
          </w:p>
        </w:tc>
      </w:tr>
      <w:tr w:rsidR="004223B7" w:rsidRPr="00543F17" w14:paraId="216A5BED" w14:textId="77777777" w:rsidTr="00886061">
        <w:trPr>
          <w:trHeight w:val="240"/>
          <w:jc w:val="center"/>
        </w:trPr>
        <w:tc>
          <w:tcPr>
            <w:tcW w:w="965" w:type="dxa"/>
          </w:tcPr>
          <w:p w14:paraId="0C53DBA6" w14:textId="77777777" w:rsidR="004223B7" w:rsidRPr="00543F17" w:rsidRDefault="004223B7" w:rsidP="004223B7">
            <w:pPr>
              <w:numPr>
                <w:ilvl w:val="0"/>
                <w:numId w:val="41"/>
              </w:numPr>
              <w:ind w:left="0" w:firstLine="0"/>
              <w:rPr>
                <w:sz w:val="22"/>
                <w:szCs w:val="22"/>
                <w:lang w:val="bg-BG"/>
              </w:rPr>
            </w:pPr>
          </w:p>
        </w:tc>
        <w:tc>
          <w:tcPr>
            <w:tcW w:w="7007" w:type="dxa"/>
            <w:vAlign w:val="center"/>
          </w:tcPr>
          <w:p w14:paraId="3DBDAB41" w14:textId="1D52E310" w:rsidR="00E71648" w:rsidRPr="00886061" w:rsidRDefault="004223B7" w:rsidP="004223B7">
            <w:pPr>
              <w:jc w:val="both"/>
              <w:rPr>
                <w:sz w:val="22"/>
                <w:szCs w:val="22"/>
                <w:lang w:val="bg-BG"/>
              </w:rPr>
            </w:pPr>
            <w:r w:rsidRPr="00886061">
              <w:rPr>
                <w:sz w:val="22"/>
                <w:szCs w:val="22"/>
                <w:lang w:val="bg-BG"/>
              </w:rPr>
              <w:t>В случай на</w:t>
            </w:r>
            <w:r w:rsidRPr="00886061">
              <w:rPr>
                <w:sz w:val="22"/>
                <w:szCs w:val="22"/>
                <w:lang w:val="en-US"/>
              </w:rPr>
              <w:t xml:space="preserve"> </w:t>
            </w:r>
            <w:r w:rsidRPr="00886061">
              <w:rPr>
                <w:sz w:val="22"/>
                <w:szCs w:val="22"/>
                <w:lang w:val="bg-BG"/>
              </w:rPr>
              <w:t xml:space="preserve">избран режим „регионална инвестиционна помощ”, </w:t>
            </w:r>
            <w:r w:rsidR="00F149B7">
              <w:rPr>
                <w:sz w:val="22"/>
                <w:szCs w:val="22"/>
                <w:lang w:val="bg-BG"/>
              </w:rPr>
              <w:t xml:space="preserve">кандидатът </w:t>
            </w:r>
            <w:r w:rsidRPr="00886061">
              <w:rPr>
                <w:sz w:val="22"/>
                <w:szCs w:val="22"/>
                <w:lang w:val="bg-BG"/>
              </w:rPr>
              <w:t xml:space="preserve">НЕ </w:t>
            </w:r>
            <w:r w:rsidR="00F149B7">
              <w:rPr>
                <w:sz w:val="22"/>
                <w:szCs w:val="22"/>
                <w:lang w:val="bg-BG"/>
              </w:rPr>
              <w:t xml:space="preserve">е заявил подкрепа за дейност, </w:t>
            </w:r>
            <w:r w:rsidRPr="00886061">
              <w:rPr>
                <w:sz w:val="22"/>
                <w:szCs w:val="22"/>
                <w:lang w:val="bg-BG"/>
              </w:rPr>
              <w:t>попада</w:t>
            </w:r>
            <w:r w:rsidR="00F149B7">
              <w:rPr>
                <w:sz w:val="22"/>
                <w:szCs w:val="22"/>
                <w:lang w:val="bg-BG"/>
              </w:rPr>
              <w:t>ща</w:t>
            </w:r>
            <w:r w:rsidRPr="00886061">
              <w:rPr>
                <w:sz w:val="22"/>
                <w:szCs w:val="22"/>
                <w:lang w:val="bg-BG"/>
              </w:rPr>
              <w:t xml:space="preserve"> в следните сектори:</w:t>
            </w:r>
          </w:p>
          <w:p w14:paraId="043B0B1F" w14:textId="3C8A31B8" w:rsidR="004223B7" w:rsidRPr="00886061" w:rsidRDefault="004223B7" w:rsidP="00313AD0">
            <w:pPr>
              <w:spacing w:after="60"/>
              <w:jc w:val="both"/>
              <w:rPr>
                <w:sz w:val="22"/>
                <w:szCs w:val="22"/>
                <w:lang w:val="bg-BG"/>
              </w:rPr>
            </w:pPr>
            <w:r w:rsidRPr="00886061">
              <w:rPr>
                <w:sz w:val="22"/>
                <w:szCs w:val="22"/>
                <w:lang w:val="bg-BG"/>
              </w:rPr>
              <w:t>- сектора на стоманата, лигнита и въглищата;</w:t>
            </w:r>
          </w:p>
          <w:p w14:paraId="11FD9B20" w14:textId="77777777" w:rsidR="004223B7" w:rsidRPr="00886061" w:rsidRDefault="004223B7" w:rsidP="00313AD0">
            <w:pPr>
              <w:spacing w:after="60"/>
              <w:jc w:val="both"/>
              <w:rPr>
                <w:sz w:val="22"/>
                <w:szCs w:val="22"/>
                <w:lang w:val="bg-BG"/>
              </w:rPr>
            </w:pPr>
            <w:r w:rsidRPr="00886061">
              <w:rPr>
                <w:sz w:val="22"/>
                <w:szCs w:val="22"/>
                <w:lang w:val="bg-BG"/>
              </w:rPr>
              <w:t>- сектор транспорт, както и свързаната с него инфраструктура;</w:t>
            </w:r>
          </w:p>
          <w:p w14:paraId="05754A6D" w14:textId="77777777" w:rsidR="0053650C" w:rsidRPr="00886061" w:rsidRDefault="004223B7" w:rsidP="00313AD0">
            <w:pPr>
              <w:spacing w:after="60"/>
              <w:jc w:val="both"/>
              <w:rPr>
                <w:sz w:val="22"/>
                <w:szCs w:val="22"/>
                <w:lang w:val="bg-BG"/>
              </w:rPr>
            </w:pPr>
            <w:r w:rsidRPr="00886061">
              <w:rPr>
                <w:sz w:val="22"/>
                <w:szCs w:val="22"/>
                <w:lang w:val="bg-BG"/>
              </w:rPr>
              <w:lastRenderedPageBreak/>
              <w:t>- производство, съхранение, пренос и разпределение на енергия и за енергийни инфраструктури</w:t>
            </w:r>
            <w:r w:rsidR="0053650C" w:rsidRPr="00886061">
              <w:rPr>
                <w:sz w:val="22"/>
                <w:szCs w:val="22"/>
                <w:lang w:val="bg-BG"/>
              </w:rPr>
              <w:t>;</w:t>
            </w:r>
          </w:p>
          <w:p w14:paraId="081E33CB" w14:textId="69683B15" w:rsidR="004223B7" w:rsidRPr="00886061" w:rsidRDefault="0053650C" w:rsidP="00313AD0">
            <w:pPr>
              <w:spacing w:after="60"/>
              <w:jc w:val="both"/>
              <w:rPr>
                <w:sz w:val="22"/>
                <w:szCs w:val="22"/>
              </w:rPr>
            </w:pPr>
            <w:r w:rsidRPr="00886061">
              <w:rPr>
                <w:sz w:val="22"/>
                <w:szCs w:val="22"/>
                <w:lang w:val="bg-BG"/>
              </w:rPr>
              <w:t>- сектора на широколентовия интернет</w:t>
            </w:r>
            <w:r w:rsidR="004223B7" w:rsidRPr="00886061">
              <w:rPr>
                <w:sz w:val="22"/>
                <w:szCs w:val="22"/>
                <w:lang w:val="bg-BG"/>
              </w:rPr>
              <w:t>.</w:t>
            </w:r>
          </w:p>
        </w:tc>
        <w:tc>
          <w:tcPr>
            <w:tcW w:w="792" w:type="dxa"/>
            <w:vAlign w:val="center"/>
          </w:tcPr>
          <w:p w14:paraId="09B5A6FA" w14:textId="0FFCE579" w:rsidR="004223B7" w:rsidRPr="00543F17" w:rsidRDefault="004223B7" w:rsidP="004223B7">
            <w:pPr>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776" w:type="dxa"/>
            <w:vAlign w:val="center"/>
          </w:tcPr>
          <w:p w14:paraId="18D36917" w14:textId="73FC1724"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673" w:type="dxa"/>
            <w:vAlign w:val="center"/>
          </w:tcPr>
          <w:p w14:paraId="0173478A" w14:textId="67239D6C"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4410" w:type="dxa"/>
          </w:tcPr>
          <w:p w14:paraId="47D4B557" w14:textId="7BFCEDE3" w:rsidR="002D33D5" w:rsidRDefault="002D33D5" w:rsidP="004223B7">
            <w:pPr>
              <w:spacing w:before="60" w:after="60"/>
              <w:jc w:val="both"/>
              <w:rPr>
                <w:i/>
                <w:sz w:val="22"/>
                <w:szCs w:val="22"/>
                <w:lang w:val="bg-BG"/>
              </w:rPr>
            </w:pPr>
            <w:r w:rsidRPr="002D33D5">
              <w:rPr>
                <w:i/>
                <w:sz w:val="22"/>
                <w:szCs w:val="22"/>
                <w:lang w:val="bg-BG"/>
              </w:rPr>
              <w:t>Формуляр за кандидатстване, раздел „Данни за кандидата”, поле „Код на проекта по КИД-2008”</w:t>
            </w:r>
          </w:p>
          <w:p w14:paraId="36B22505" w14:textId="27D8EBA4" w:rsidR="004223B7" w:rsidRPr="00543F17" w:rsidRDefault="004223B7" w:rsidP="004223B7">
            <w:pPr>
              <w:spacing w:before="60" w:after="60"/>
              <w:jc w:val="both"/>
              <w:rPr>
                <w:i/>
                <w:sz w:val="22"/>
                <w:szCs w:val="22"/>
                <w:lang w:val="bg-BG"/>
              </w:rPr>
            </w:pPr>
            <w:r w:rsidRPr="00543F17">
              <w:rPr>
                <w:i/>
                <w:sz w:val="22"/>
                <w:szCs w:val="22"/>
                <w:lang w:val="bg-BG"/>
              </w:rPr>
              <w:t xml:space="preserve">Формуляр за кандидатстване </w:t>
            </w:r>
            <w:r w:rsidR="00A35F25">
              <w:rPr>
                <w:i/>
                <w:sz w:val="22"/>
                <w:szCs w:val="22"/>
                <w:lang w:val="bg-BG"/>
              </w:rPr>
              <w:t>в цялост</w:t>
            </w:r>
          </w:p>
          <w:p w14:paraId="3E8C24BE" w14:textId="35FBD0D9" w:rsidR="004223B7" w:rsidRPr="00543F17" w:rsidRDefault="004223B7" w:rsidP="00A35F25">
            <w:pPr>
              <w:spacing w:before="60" w:after="60"/>
              <w:jc w:val="both"/>
              <w:rPr>
                <w:i/>
                <w:snapToGrid w:val="0"/>
                <w:sz w:val="22"/>
                <w:szCs w:val="22"/>
                <w:lang w:val="bg-BG" w:eastAsia="en-US"/>
              </w:rPr>
            </w:pPr>
          </w:p>
        </w:tc>
      </w:tr>
      <w:tr w:rsidR="004223B7" w:rsidRPr="00543F17" w14:paraId="18B8C47B" w14:textId="77777777" w:rsidTr="001B4E2B">
        <w:trPr>
          <w:trHeight w:val="240"/>
          <w:jc w:val="center"/>
        </w:trPr>
        <w:tc>
          <w:tcPr>
            <w:tcW w:w="965" w:type="dxa"/>
          </w:tcPr>
          <w:p w14:paraId="0966C06B" w14:textId="77777777" w:rsidR="004223B7" w:rsidRPr="00543F17" w:rsidRDefault="004223B7" w:rsidP="004223B7">
            <w:pPr>
              <w:numPr>
                <w:ilvl w:val="0"/>
                <w:numId w:val="41"/>
              </w:numPr>
              <w:ind w:left="0" w:firstLine="0"/>
              <w:rPr>
                <w:sz w:val="22"/>
                <w:szCs w:val="22"/>
                <w:lang w:val="bg-BG"/>
              </w:rPr>
            </w:pPr>
          </w:p>
        </w:tc>
        <w:tc>
          <w:tcPr>
            <w:tcW w:w="7007" w:type="dxa"/>
            <w:vAlign w:val="center"/>
          </w:tcPr>
          <w:p w14:paraId="01FA333B" w14:textId="4D080D35" w:rsidR="004223B7" w:rsidRPr="00543F17" w:rsidRDefault="004223B7" w:rsidP="00313AD0">
            <w:pPr>
              <w:spacing w:after="60"/>
              <w:jc w:val="both"/>
              <w:rPr>
                <w:sz w:val="22"/>
                <w:szCs w:val="22"/>
                <w:lang w:val="bg-BG"/>
              </w:rPr>
            </w:pPr>
            <w:r w:rsidRPr="00543F17">
              <w:rPr>
                <w:sz w:val="22"/>
                <w:szCs w:val="22"/>
                <w:lang w:val="bg-BG"/>
              </w:rPr>
              <w:t>В случай на избран режим „регионална инвестиционна помощ</w:t>
            </w:r>
            <w:r w:rsidR="00313AD0">
              <w:rPr>
                <w:sz w:val="22"/>
                <w:szCs w:val="22"/>
                <w:lang w:val="en-US"/>
              </w:rPr>
              <w:t>”</w:t>
            </w:r>
            <w:r w:rsidRPr="00543F17">
              <w:rPr>
                <w:sz w:val="22"/>
                <w:szCs w:val="22"/>
                <w:lang w:val="bg-BG"/>
              </w:rPr>
              <w:t>, кандидатът НЕ е:</w:t>
            </w:r>
          </w:p>
          <w:p w14:paraId="655C78ED" w14:textId="34EA82FE" w:rsidR="004223B7" w:rsidRDefault="004223B7" w:rsidP="00313AD0">
            <w:pPr>
              <w:spacing w:after="60"/>
              <w:jc w:val="both"/>
              <w:rPr>
                <w:sz w:val="22"/>
                <w:szCs w:val="22"/>
                <w:lang w:val="bg-BG"/>
              </w:rPr>
            </w:pPr>
            <w:r>
              <w:rPr>
                <w:sz w:val="22"/>
                <w:szCs w:val="22"/>
                <w:lang w:val="bg-BG"/>
              </w:rPr>
              <w:t xml:space="preserve">- </w:t>
            </w:r>
            <w:r w:rsidRPr="00543F17">
              <w:rPr>
                <w:sz w:val="22"/>
                <w:szCs w:val="22"/>
                <w:lang w:val="bg-BG"/>
              </w:rPr>
              <w:t>предприятие (и на ниво група), което е извършило преместване към предприятието, в което предстои да бъде осъществена първоначалната инвестиция през двете години, предхождащи подаването на заявлението му за „регионална инвестиционна помощ“ по настоящата процедура, или което към момента на подаване на заявлението за помощ по настоящата процедура възнамерява да направи това в период до две години след приключването на първоначалната инвес</w:t>
            </w:r>
            <w:r>
              <w:rPr>
                <w:sz w:val="22"/>
                <w:szCs w:val="22"/>
                <w:lang w:val="bg-BG"/>
              </w:rPr>
              <w:t>тиция, за която се иска помощта;</w:t>
            </w:r>
          </w:p>
          <w:p w14:paraId="25E843AC" w14:textId="2CE196A1" w:rsidR="004223B7" w:rsidRPr="00886061" w:rsidRDefault="004223B7" w:rsidP="00313AD0">
            <w:pPr>
              <w:spacing w:after="60"/>
              <w:jc w:val="both"/>
              <w:rPr>
                <w:sz w:val="22"/>
                <w:szCs w:val="22"/>
                <w:lang w:val="bg-BG"/>
              </w:rPr>
            </w:pPr>
            <w:r w:rsidRPr="00543F17">
              <w:rPr>
                <w:sz w:val="22"/>
                <w:szCs w:val="22"/>
                <w:lang w:val="bg-BG"/>
              </w:rPr>
              <w:t xml:space="preserve">- предприятие (и на ниво група) - обект на неизпълнено разпореждане за възстановяване, вследствие на предходно решение на Европейската </w:t>
            </w:r>
            <w:r w:rsidRPr="00886061">
              <w:rPr>
                <w:sz w:val="22"/>
                <w:szCs w:val="22"/>
                <w:lang w:val="bg-BG"/>
              </w:rPr>
              <w:t>комисията, с което дадена помощ се обявява за неправомерна и несъвместима с вътрешния пазар;</w:t>
            </w:r>
          </w:p>
          <w:p w14:paraId="5106CBD1" w14:textId="39A84BD9" w:rsidR="004223B7" w:rsidRPr="00886061" w:rsidRDefault="004223B7" w:rsidP="00313AD0">
            <w:pPr>
              <w:spacing w:after="60"/>
              <w:jc w:val="both"/>
              <w:rPr>
                <w:sz w:val="22"/>
                <w:szCs w:val="22"/>
                <w:lang w:val="bg-BG"/>
              </w:rPr>
            </w:pPr>
            <w:r w:rsidRPr="00886061">
              <w:rPr>
                <w:sz w:val="22"/>
                <w:szCs w:val="22"/>
                <w:lang w:val="bg-BG"/>
              </w:rPr>
              <w:t xml:space="preserve">- предприятие (и на ниво група) в затруднено положение и по отношение на него НЕ е изпълнено нито едно от следните обстоятелства: </w:t>
            </w:r>
          </w:p>
          <w:p w14:paraId="0CC5DF74" w14:textId="4E8DBA07" w:rsidR="004223B7" w:rsidRPr="00543F17" w:rsidRDefault="004223B7" w:rsidP="00313AD0">
            <w:pPr>
              <w:numPr>
                <w:ilvl w:val="0"/>
                <w:numId w:val="9"/>
              </w:numPr>
              <w:spacing w:after="60"/>
              <w:jc w:val="both"/>
              <w:rPr>
                <w:sz w:val="22"/>
                <w:szCs w:val="22"/>
                <w:lang w:val="bg-BG"/>
              </w:rPr>
            </w:pPr>
            <w:r w:rsidRPr="00886061">
              <w:rPr>
                <w:sz w:val="22"/>
                <w:szCs w:val="22"/>
                <w:lang w:val="bg-BG"/>
              </w:rPr>
              <w:t>В случай на акционерно дружество, дружество с ограничена отговорност, командитно дружество с акции или кооперация или други дружества</w:t>
            </w:r>
            <w:r w:rsidRPr="00543F17">
              <w:rPr>
                <w:sz w:val="22"/>
                <w:szCs w:val="22"/>
                <w:lang w:val="bg-BG"/>
              </w:rPr>
              <w:t xml:space="preserve"> по Приложение I към Директива 2013/34/ЕС (различно от МСП, което съществува по-малко от три години или, за целите на допустимостта за помощите за рисково финансиране, МСП, което изпълнява условието в член 21, параграф 3, буква б) и отговаря на условията за инвестиции за рисково финансиране въз основа на извършен от избрания финансов посредник финансов и правен анализ),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надвишава половината от записания акционерен капитал. За целите на настоящата разпоредба под понятието „дружество с ограничена отговорност</w:t>
            </w:r>
            <w:r w:rsidRPr="00543F17">
              <w:rPr>
                <w:sz w:val="22"/>
                <w:szCs w:val="22"/>
                <w:lang w:val="en-US"/>
              </w:rPr>
              <w:t>”</w:t>
            </w:r>
            <w:r w:rsidRPr="00543F17">
              <w:rPr>
                <w:sz w:val="22"/>
                <w:szCs w:val="22"/>
                <w:lang w:val="bg-BG"/>
              </w:rPr>
              <w:t xml:space="preserve"> се разбира по-специално видовете дружества, посочени в приложение I към </w:t>
            </w:r>
            <w:r w:rsidRPr="00543F17">
              <w:rPr>
                <w:sz w:val="22"/>
                <w:szCs w:val="22"/>
                <w:lang w:val="bg-BG"/>
              </w:rPr>
              <w:lastRenderedPageBreak/>
              <w:t>Директива 2013/34/ЕС, а „акционерен капитал</w:t>
            </w:r>
            <w:r w:rsidRPr="00543F17">
              <w:rPr>
                <w:sz w:val="22"/>
                <w:szCs w:val="22"/>
                <w:lang w:val="en-US"/>
              </w:rPr>
              <w:t>”</w:t>
            </w:r>
            <w:r w:rsidRPr="00543F17">
              <w:rPr>
                <w:sz w:val="22"/>
                <w:szCs w:val="22"/>
                <w:lang w:val="bg-BG"/>
              </w:rPr>
              <w:t xml:space="preserve"> включва, ако е уместно, всякакви премии от емисии.</w:t>
            </w:r>
          </w:p>
          <w:p w14:paraId="1E1A2668" w14:textId="05177084" w:rsidR="004223B7" w:rsidRPr="00543F17" w:rsidRDefault="004223B7" w:rsidP="00313AD0">
            <w:pPr>
              <w:numPr>
                <w:ilvl w:val="0"/>
                <w:numId w:val="9"/>
              </w:numPr>
              <w:spacing w:after="60"/>
              <w:jc w:val="both"/>
              <w:rPr>
                <w:sz w:val="22"/>
                <w:szCs w:val="22"/>
                <w:lang w:val="bg-BG"/>
              </w:rPr>
            </w:pPr>
            <w:r w:rsidRPr="00543F17">
              <w:rPr>
                <w:sz w:val="22"/>
                <w:szCs w:val="22"/>
                <w:lang w:val="bg-BG"/>
              </w:rPr>
              <w:t xml:space="preserve"> В случай на събирателно дружество или командитно дружество или други лица по Приложение II към Директива 2013/34/ЕС</w:t>
            </w:r>
            <w:r w:rsidRPr="00543F17" w:rsidDel="00F525A9">
              <w:rPr>
                <w:sz w:val="22"/>
                <w:szCs w:val="22"/>
                <w:lang w:val="bg-BG"/>
              </w:rPr>
              <w:t xml:space="preserve"> </w:t>
            </w:r>
            <w:r w:rsidRPr="00543F17">
              <w:rPr>
                <w:sz w:val="22"/>
                <w:szCs w:val="22"/>
                <w:lang w:val="bg-BG"/>
              </w:rPr>
              <w:t>(което не е МСП, което съществува по-малко от три години или, за целите на допустимостта за помощите за рисково финансиране, МСП, което отговаря на условието по член 21, параграф 3, буква б) и на условията за инвестиции за рисково финансиране въз основа на извършен от избрания финансов посредник финансов и правен анализ),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негови съдружници носят неограничена отговорност за задълженията на друже</w:t>
            </w:r>
            <w:r w:rsidRPr="00543F17">
              <w:rPr>
                <w:sz w:val="22"/>
                <w:szCs w:val="22"/>
                <w:lang w:val="bg-BG"/>
              </w:rPr>
              <w:softHyphen/>
              <w:t>ството</w:t>
            </w:r>
            <w:r w:rsidRPr="00543F17">
              <w:rPr>
                <w:sz w:val="22"/>
                <w:szCs w:val="22"/>
                <w:lang w:val="en-US"/>
              </w:rPr>
              <w:t>”</w:t>
            </w:r>
            <w:r w:rsidRPr="00543F17">
              <w:rPr>
                <w:sz w:val="22"/>
                <w:szCs w:val="22"/>
                <w:lang w:val="bg-BG"/>
              </w:rPr>
              <w:t>, се разбира по-специално типовете дружества, посочени в приложение II към Директива 2013/34/ЕС.</w:t>
            </w:r>
          </w:p>
          <w:p w14:paraId="6C401F46" w14:textId="77777777" w:rsidR="004223B7" w:rsidRPr="00543F17" w:rsidRDefault="004223B7" w:rsidP="00313AD0">
            <w:pPr>
              <w:numPr>
                <w:ilvl w:val="0"/>
                <w:numId w:val="9"/>
              </w:numPr>
              <w:spacing w:after="60"/>
              <w:jc w:val="both"/>
              <w:rPr>
                <w:sz w:val="22"/>
                <w:szCs w:val="22"/>
                <w:lang w:val="bg-BG"/>
              </w:rPr>
            </w:pPr>
            <w:r w:rsidRPr="00543F17">
              <w:rPr>
                <w:sz w:val="22"/>
                <w:szCs w:val="22"/>
                <w:lang w:val="bg-BG"/>
              </w:rPr>
              <w:t xml:space="preserve">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w:t>
            </w:r>
            <w:r w:rsidRPr="00543F17">
              <w:rPr>
                <w:sz w:val="22"/>
                <w:szCs w:val="22"/>
                <w:lang w:val="bg-BG"/>
              </w:rPr>
              <w:softHyphen/>
              <w:t>тори.</w:t>
            </w:r>
          </w:p>
          <w:p w14:paraId="6A23AB6C" w14:textId="77777777" w:rsidR="004223B7" w:rsidRDefault="004223B7" w:rsidP="00313AD0">
            <w:pPr>
              <w:numPr>
                <w:ilvl w:val="0"/>
                <w:numId w:val="9"/>
              </w:numPr>
              <w:spacing w:after="60"/>
              <w:jc w:val="both"/>
              <w:rPr>
                <w:sz w:val="22"/>
                <w:szCs w:val="22"/>
                <w:lang w:val="bg-BG"/>
              </w:rPr>
            </w:pPr>
            <w:r w:rsidRPr="00543F17">
              <w:rPr>
                <w:sz w:val="22"/>
                <w:szCs w:val="22"/>
                <w:lang w:val="bg-BG"/>
              </w:rPr>
              <w:t>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4F1772F6" w14:textId="77777777" w:rsidR="00A35F25" w:rsidRPr="00543F17" w:rsidRDefault="00A35F25" w:rsidP="00313AD0">
            <w:pPr>
              <w:numPr>
                <w:ilvl w:val="0"/>
                <w:numId w:val="9"/>
              </w:numPr>
              <w:spacing w:after="60"/>
              <w:ind w:left="357" w:hanging="357"/>
              <w:jc w:val="both"/>
              <w:rPr>
                <w:sz w:val="22"/>
                <w:szCs w:val="22"/>
                <w:lang w:val="bg-BG"/>
              </w:rPr>
            </w:pPr>
            <w:r w:rsidRPr="00543F17">
              <w:rPr>
                <w:sz w:val="22"/>
                <w:szCs w:val="22"/>
                <w:lang w:val="bg-BG"/>
              </w:rPr>
              <w:t>Когато предприятието не е МСП и през последните две години</w:t>
            </w:r>
            <w:r w:rsidRPr="00543F17">
              <w:t xml:space="preserve"> </w:t>
            </w:r>
            <w:r w:rsidRPr="00543F17">
              <w:rPr>
                <w:sz w:val="22"/>
                <w:szCs w:val="22"/>
                <w:lang w:val="bg-BG"/>
              </w:rPr>
              <w:t>кумулативно са изпълнени и двете изисквания:</w:t>
            </w:r>
          </w:p>
          <w:p w14:paraId="51A22268" w14:textId="77777777" w:rsidR="00A35F25" w:rsidRPr="00543F17" w:rsidRDefault="00A35F25" w:rsidP="00313AD0">
            <w:pPr>
              <w:spacing w:after="60"/>
              <w:ind w:left="357"/>
              <w:jc w:val="both"/>
              <w:rPr>
                <w:sz w:val="22"/>
                <w:szCs w:val="22"/>
                <w:lang w:val="bg-BG"/>
              </w:rPr>
            </w:pPr>
            <w:r w:rsidRPr="00543F17">
              <w:rPr>
                <w:sz w:val="22"/>
                <w:szCs w:val="22"/>
                <w:lang w:val="bg-BG"/>
              </w:rPr>
              <w:t>- съотношението задължения/собствен капитал на предприятието е било по-голямо от 7,5; и</w:t>
            </w:r>
          </w:p>
          <w:p w14:paraId="45F06C63" w14:textId="540EBDDB" w:rsidR="00A35F25" w:rsidRPr="00543F17" w:rsidRDefault="00A35F25" w:rsidP="00313AD0">
            <w:pPr>
              <w:spacing w:after="60"/>
              <w:ind w:left="360"/>
              <w:jc w:val="both"/>
              <w:rPr>
                <w:sz w:val="22"/>
                <w:szCs w:val="22"/>
                <w:lang w:val="bg-BG"/>
              </w:rPr>
            </w:pPr>
            <w:r w:rsidRPr="00543F17">
              <w:rPr>
                <w:sz w:val="22"/>
                <w:szCs w:val="22"/>
                <w:lang w:val="bg-BG"/>
              </w:rPr>
              <w:t>- съотношението за лихвено покритие на предприятието, изчислено на основата на EBITDA, е било под 1,0.</w:t>
            </w:r>
          </w:p>
        </w:tc>
        <w:tc>
          <w:tcPr>
            <w:tcW w:w="792" w:type="dxa"/>
          </w:tcPr>
          <w:p w14:paraId="337AEF8D" w14:textId="7E79BF26" w:rsidR="004223B7" w:rsidRPr="00543F17" w:rsidRDefault="004223B7" w:rsidP="004223B7">
            <w:pPr>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776" w:type="dxa"/>
          </w:tcPr>
          <w:p w14:paraId="0E44C90B" w14:textId="1FA71589"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673" w:type="dxa"/>
          </w:tcPr>
          <w:p w14:paraId="7FE17625" w14:textId="67F1DEA4"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4410" w:type="dxa"/>
          </w:tcPr>
          <w:p w14:paraId="00C8296D" w14:textId="4ABF5EA6" w:rsidR="004223B7" w:rsidRPr="00313AD0" w:rsidRDefault="004223B7" w:rsidP="004223B7">
            <w:pPr>
              <w:spacing w:before="60" w:after="60"/>
              <w:jc w:val="both"/>
              <w:rPr>
                <w:i/>
                <w:sz w:val="22"/>
                <w:szCs w:val="22"/>
                <w:lang w:val="en-US"/>
              </w:rPr>
            </w:pPr>
            <w:r w:rsidRPr="00543F17">
              <w:rPr>
                <w:i/>
                <w:sz w:val="22"/>
                <w:szCs w:val="22"/>
                <w:lang w:val="bg-BG"/>
              </w:rPr>
              <w:t>Декларация за държавни/минимални помощи (Приложение 3)</w:t>
            </w:r>
            <w:r>
              <w:t xml:space="preserve"> </w:t>
            </w:r>
            <w:r w:rsidRPr="008E1AF6">
              <w:rPr>
                <w:i/>
                <w:sz w:val="22"/>
                <w:szCs w:val="22"/>
                <w:lang w:val="bg-BG"/>
              </w:rPr>
              <w:t>/ Формуляр за кандидатстване,  раздел „Е-Декларации</w:t>
            </w:r>
            <w:r w:rsidR="00313AD0">
              <w:rPr>
                <w:i/>
                <w:sz w:val="22"/>
                <w:szCs w:val="22"/>
                <w:lang w:val="en-US"/>
              </w:rPr>
              <w:t>”</w:t>
            </w:r>
          </w:p>
          <w:p w14:paraId="077E70C4" w14:textId="0D40EF9F" w:rsidR="004223B7" w:rsidRPr="00543F17" w:rsidRDefault="004223B7" w:rsidP="004223B7">
            <w:pPr>
              <w:spacing w:before="60" w:after="60"/>
              <w:jc w:val="both"/>
              <w:rPr>
                <w:i/>
                <w:sz w:val="22"/>
                <w:szCs w:val="22"/>
                <w:lang w:val="bg-BG"/>
              </w:rPr>
            </w:pPr>
          </w:p>
        </w:tc>
      </w:tr>
      <w:tr w:rsidR="00C009DF" w:rsidRPr="00543F17" w14:paraId="32CB8AE7" w14:textId="77777777" w:rsidTr="00C009DF">
        <w:trPr>
          <w:trHeight w:val="240"/>
          <w:jc w:val="center"/>
        </w:trPr>
        <w:tc>
          <w:tcPr>
            <w:tcW w:w="965" w:type="dxa"/>
          </w:tcPr>
          <w:p w14:paraId="3AC80A22" w14:textId="77777777" w:rsidR="00C009DF" w:rsidRPr="00543F17" w:rsidRDefault="00C009DF" w:rsidP="00C009DF">
            <w:pPr>
              <w:numPr>
                <w:ilvl w:val="0"/>
                <w:numId w:val="41"/>
              </w:numPr>
              <w:ind w:left="0" w:firstLine="0"/>
              <w:rPr>
                <w:sz w:val="22"/>
                <w:szCs w:val="22"/>
                <w:lang w:val="bg-BG"/>
              </w:rPr>
            </w:pPr>
          </w:p>
        </w:tc>
        <w:tc>
          <w:tcPr>
            <w:tcW w:w="7007" w:type="dxa"/>
            <w:vAlign w:val="center"/>
          </w:tcPr>
          <w:p w14:paraId="29277506" w14:textId="605CF6DA" w:rsidR="00C009DF" w:rsidRDefault="00C009DF" w:rsidP="00C009DF">
            <w:pPr>
              <w:spacing w:after="60"/>
              <w:jc w:val="both"/>
              <w:rPr>
                <w:sz w:val="22"/>
                <w:szCs w:val="22"/>
                <w:lang w:val="bg-BG"/>
              </w:rPr>
            </w:pPr>
            <w:r w:rsidRPr="00C009DF">
              <w:rPr>
                <w:sz w:val="22"/>
                <w:szCs w:val="22"/>
                <w:lang w:val="bg-BG"/>
              </w:rPr>
              <w:t>В случай на избран</w:t>
            </w:r>
            <w:r>
              <w:rPr>
                <w:sz w:val="22"/>
                <w:szCs w:val="22"/>
                <w:lang w:val="bg-BG"/>
              </w:rPr>
              <w:t xml:space="preserve"> режим „минимална</w:t>
            </w:r>
            <w:r w:rsidRPr="00C009DF">
              <w:rPr>
                <w:sz w:val="22"/>
                <w:szCs w:val="22"/>
                <w:lang w:val="bg-BG"/>
              </w:rPr>
              <w:t xml:space="preserve"> помощ”, кандидатът НЕ е заявил подкрепа за дейно</w:t>
            </w:r>
            <w:r>
              <w:rPr>
                <w:sz w:val="22"/>
                <w:szCs w:val="22"/>
                <w:lang w:val="bg-BG"/>
              </w:rPr>
              <w:t>ст, попадаща в следните сектори</w:t>
            </w:r>
            <w:r w:rsidRPr="00C009DF">
              <w:rPr>
                <w:sz w:val="22"/>
                <w:szCs w:val="22"/>
                <w:lang w:val="bg-BG"/>
              </w:rPr>
              <w:t>:</w:t>
            </w:r>
          </w:p>
          <w:p w14:paraId="3F14047E" w14:textId="77777777" w:rsidR="00C009DF" w:rsidRPr="00C009DF" w:rsidRDefault="00C009DF" w:rsidP="00C009DF">
            <w:pPr>
              <w:spacing w:after="60"/>
              <w:jc w:val="both"/>
              <w:rPr>
                <w:sz w:val="22"/>
                <w:szCs w:val="22"/>
                <w:lang w:val="bg-BG"/>
              </w:rPr>
            </w:pPr>
            <w:r w:rsidRPr="00C009DF">
              <w:rPr>
                <w:sz w:val="22"/>
                <w:szCs w:val="22"/>
                <w:lang w:val="bg-BG"/>
              </w:rPr>
              <w:t>• сектора на първичното производство на продукти от риболов и аквакултури;</w:t>
            </w:r>
          </w:p>
          <w:p w14:paraId="27399611" w14:textId="7AB83B0F" w:rsidR="00C009DF" w:rsidRPr="00543F17" w:rsidRDefault="00C009DF" w:rsidP="00C009DF">
            <w:pPr>
              <w:spacing w:after="60"/>
              <w:jc w:val="both"/>
              <w:rPr>
                <w:sz w:val="22"/>
                <w:szCs w:val="22"/>
                <w:lang w:val="bg-BG"/>
              </w:rPr>
            </w:pPr>
            <w:r w:rsidRPr="00C009DF">
              <w:rPr>
                <w:sz w:val="22"/>
                <w:szCs w:val="22"/>
                <w:lang w:val="bg-BG"/>
              </w:rPr>
              <w:t xml:space="preserve">• сектора на преработката и предлагането на пазара на продукти от риболов и аквакултури, когато размерът на помощта е определен въз </w:t>
            </w:r>
            <w:r w:rsidRPr="00C009DF">
              <w:rPr>
                <w:sz w:val="22"/>
                <w:szCs w:val="22"/>
                <w:lang w:val="bg-BG"/>
              </w:rPr>
              <w:lastRenderedPageBreak/>
              <w:t>основа на цената или количеството на закупените или пуснати на пазара продукти</w:t>
            </w:r>
            <w:r>
              <w:rPr>
                <w:sz w:val="22"/>
                <w:szCs w:val="22"/>
                <w:lang w:val="bg-BG"/>
              </w:rPr>
              <w:t>.</w:t>
            </w:r>
          </w:p>
        </w:tc>
        <w:tc>
          <w:tcPr>
            <w:tcW w:w="792" w:type="dxa"/>
            <w:vAlign w:val="center"/>
          </w:tcPr>
          <w:p w14:paraId="673ECA3D" w14:textId="7B5A9CD0" w:rsidR="00C009DF" w:rsidRPr="00543F17" w:rsidRDefault="00C009DF" w:rsidP="00C009DF">
            <w:pPr>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776" w:type="dxa"/>
            <w:vAlign w:val="center"/>
          </w:tcPr>
          <w:p w14:paraId="6EE16B9C" w14:textId="5E3EE194" w:rsidR="00C009DF" w:rsidRPr="00543F17" w:rsidRDefault="00C009DF" w:rsidP="00C009DF">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673" w:type="dxa"/>
            <w:vAlign w:val="center"/>
          </w:tcPr>
          <w:p w14:paraId="58EA3DA0" w14:textId="2D60DB16" w:rsidR="00C009DF" w:rsidRPr="00543F17" w:rsidRDefault="00C009DF" w:rsidP="00C009DF">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4410" w:type="dxa"/>
          </w:tcPr>
          <w:p w14:paraId="66DF6555" w14:textId="77777777" w:rsidR="00C009DF" w:rsidRPr="00C009DF" w:rsidRDefault="00C009DF" w:rsidP="00C009DF">
            <w:pPr>
              <w:spacing w:before="60" w:after="60"/>
              <w:jc w:val="both"/>
              <w:rPr>
                <w:i/>
                <w:sz w:val="22"/>
                <w:szCs w:val="22"/>
                <w:lang w:val="bg-BG"/>
              </w:rPr>
            </w:pPr>
            <w:r w:rsidRPr="00C009DF">
              <w:rPr>
                <w:i/>
                <w:sz w:val="22"/>
                <w:szCs w:val="22"/>
                <w:lang w:val="bg-BG"/>
              </w:rPr>
              <w:t>Формуляр за кандидатстване, раздел „Данни за кандидата”, поле „Код на проекта по КИД-2008”</w:t>
            </w:r>
          </w:p>
          <w:p w14:paraId="233F59B4" w14:textId="77777777" w:rsidR="00C009DF" w:rsidRPr="00C009DF" w:rsidRDefault="00C009DF" w:rsidP="00C009DF">
            <w:pPr>
              <w:spacing w:before="60" w:after="60"/>
              <w:jc w:val="both"/>
              <w:rPr>
                <w:i/>
                <w:sz w:val="22"/>
                <w:szCs w:val="22"/>
                <w:lang w:val="bg-BG"/>
              </w:rPr>
            </w:pPr>
            <w:r w:rsidRPr="00C009DF">
              <w:rPr>
                <w:i/>
                <w:sz w:val="22"/>
                <w:szCs w:val="22"/>
                <w:lang w:val="bg-BG"/>
              </w:rPr>
              <w:t>Формуляр за кандидатстване в цялост</w:t>
            </w:r>
          </w:p>
          <w:p w14:paraId="2D4B0A01" w14:textId="7BDE14D3" w:rsidR="00C009DF" w:rsidRPr="00543F17" w:rsidRDefault="00C009DF" w:rsidP="00C009DF">
            <w:pPr>
              <w:spacing w:before="60" w:after="60"/>
              <w:jc w:val="both"/>
              <w:rPr>
                <w:i/>
                <w:sz w:val="22"/>
                <w:szCs w:val="22"/>
                <w:lang w:val="bg-BG"/>
              </w:rPr>
            </w:pPr>
          </w:p>
        </w:tc>
      </w:tr>
      <w:tr w:rsidR="004223B7" w:rsidRPr="00543F17" w14:paraId="3354A8D1" w14:textId="77777777" w:rsidTr="006C7EA4">
        <w:trPr>
          <w:trHeight w:val="240"/>
          <w:jc w:val="center"/>
        </w:trPr>
        <w:tc>
          <w:tcPr>
            <w:tcW w:w="965" w:type="dxa"/>
          </w:tcPr>
          <w:p w14:paraId="00F80D76" w14:textId="77777777" w:rsidR="004223B7" w:rsidRPr="00543F17" w:rsidRDefault="004223B7" w:rsidP="004223B7">
            <w:pPr>
              <w:numPr>
                <w:ilvl w:val="0"/>
                <w:numId w:val="41"/>
              </w:numPr>
              <w:ind w:left="0" w:firstLine="0"/>
              <w:rPr>
                <w:sz w:val="22"/>
                <w:szCs w:val="22"/>
                <w:lang w:val="bg-BG"/>
              </w:rPr>
            </w:pPr>
          </w:p>
        </w:tc>
        <w:tc>
          <w:tcPr>
            <w:tcW w:w="7007" w:type="dxa"/>
          </w:tcPr>
          <w:p w14:paraId="47291B0B" w14:textId="604D659B" w:rsidR="004223B7" w:rsidRPr="00543F17" w:rsidRDefault="004223B7" w:rsidP="004223B7">
            <w:pPr>
              <w:spacing w:before="60" w:after="60"/>
              <w:jc w:val="both"/>
              <w:rPr>
                <w:sz w:val="22"/>
                <w:szCs w:val="22"/>
                <w:lang w:val="bg-BG"/>
              </w:rPr>
            </w:pPr>
            <w:r w:rsidRPr="00543F17">
              <w:rPr>
                <w:sz w:val="22"/>
                <w:szCs w:val="22"/>
                <w:lang w:val="bg-BG"/>
              </w:rPr>
              <w:t>Кандидатът не попада в обхвата на член 5 л) от Регламент (ЕС) 2022/576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w:t>
            </w:r>
          </w:p>
        </w:tc>
        <w:tc>
          <w:tcPr>
            <w:tcW w:w="792" w:type="dxa"/>
          </w:tcPr>
          <w:p w14:paraId="0EFF512A" w14:textId="0C4B48E3"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776" w:type="dxa"/>
          </w:tcPr>
          <w:p w14:paraId="73D960DE" w14:textId="3F37E7BC"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673" w:type="dxa"/>
          </w:tcPr>
          <w:p w14:paraId="75660FB8" w14:textId="77777777" w:rsidR="004223B7" w:rsidRPr="00543F17" w:rsidRDefault="004223B7" w:rsidP="004223B7">
            <w:pPr>
              <w:jc w:val="center"/>
              <w:rPr>
                <w:sz w:val="22"/>
                <w:szCs w:val="22"/>
                <w:lang w:val="bg-BG"/>
              </w:rPr>
            </w:pPr>
          </w:p>
        </w:tc>
        <w:tc>
          <w:tcPr>
            <w:tcW w:w="4410" w:type="dxa"/>
          </w:tcPr>
          <w:p w14:paraId="6775F569" w14:textId="37D7AF9B" w:rsidR="004223B7" w:rsidRPr="00543F17" w:rsidRDefault="004223B7" w:rsidP="004223B7">
            <w:pPr>
              <w:spacing w:before="60" w:after="60"/>
              <w:jc w:val="both"/>
              <w:rPr>
                <w:i/>
                <w:sz w:val="22"/>
                <w:szCs w:val="22"/>
                <w:lang w:val="bg-BG"/>
              </w:rPr>
            </w:pPr>
            <w:r w:rsidRPr="00543F17">
              <w:rPr>
                <w:i/>
                <w:sz w:val="22"/>
                <w:szCs w:val="22"/>
                <w:lang w:val="bg-BG"/>
              </w:rPr>
              <w:t>Декларация при кандидатстване (Приложение 2) / Формуляр за кандидатстване, раздел „Е-Декларации”</w:t>
            </w:r>
          </w:p>
        </w:tc>
      </w:tr>
      <w:tr w:rsidR="004223B7" w:rsidRPr="00543F17" w14:paraId="0A473C2C" w14:textId="77777777" w:rsidTr="00784366">
        <w:trPr>
          <w:trHeight w:val="240"/>
          <w:jc w:val="center"/>
        </w:trPr>
        <w:tc>
          <w:tcPr>
            <w:tcW w:w="14623" w:type="dxa"/>
            <w:gridSpan w:val="6"/>
            <w:shd w:val="clear" w:color="auto" w:fill="F2F2F2" w:themeFill="background1" w:themeFillShade="F2"/>
          </w:tcPr>
          <w:p w14:paraId="0F5A1C19" w14:textId="41A79C0C" w:rsidR="004223B7" w:rsidRPr="00543F17" w:rsidRDefault="004223B7" w:rsidP="004223B7">
            <w:pPr>
              <w:spacing w:before="60" w:after="60"/>
              <w:jc w:val="both"/>
              <w:rPr>
                <w:b/>
                <w:sz w:val="22"/>
                <w:szCs w:val="22"/>
                <w:lang w:val="bg-BG"/>
              </w:rPr>
            </w:pPr>
            <w:r w:rsidRPr="00543F17">
              <w:rPr>
                <w:b/>
                <w:sz w:val="22"/>
                <w:szCs w:val="22"/>
                <w:lang w:val="bg-BG"/>
              </w:rPr>
              <w:t xml:space="preserve">При несъответствие с някое от посочените изисквания по т. </w:t>
            </w:r>
            <w:r w:rsidRPr="00543F17">
              <w:rPr>
                <w:b/>
                <w:sz w:val="22"/>
                <w:szCs w:val="22"/>
                <w:lang w:val="en-US"/>
              </w:rPr>
              <w:t>1</w:t>
            </w:r>
            <w:r w:rsidRPr="00543F17">
              <w:rPr>
                <w:b/>
                <w:sz w:val="22"/>
                <w:szCs w:val="22"/>
                <w:lang w:val="bg-BG"/>
              </w:rPr>
              <w:t>-</w:t>
            </w:r>
            <w:r w:rsidRPr="00543F17">
              <w:rPr>
                <w:b/>
                <w:sz w:val="22"/>
                <w:szCs w:val="22"/>
                <w:lang w:val="en-US"/>
              </w:rPr>
              <w:t>1</w:t>
            </w:r>
            <w:r w:rsidR="00190E8D">
              <w:rPr>
                <w:b/>
                <w:sz w:val="22"/>
                <w:szCs w:val="22"/>
                <w:lang w:val="bg-BG"/>
              </w:rPr>
              <w:t>4</w:t>
            </w:r>
            <w:r w:rsidRPr="00543F17">
              <w:rPr>
                <w:b/>
                <w:sz w:val="22"/>
                <w:szCs w:val="22"/>
                <w:lang w:val="bg-BG"/>
              </w:rPr>
              <w:t xml:space="preserve"> (когато е приложимо), проектното предложение се отхвърля.</w:t>
            </w:r>
          </w:p>
          <w:p w14:paraId="2BB64379" w14:textId="62C31EFA" w:rsidR="004223B7" w:rsidRPr="00543F17" w:rsidRDefault="004223B7" w:rsidP="00886061">
            <w:pPr>
              <w:spacing w:before="60" w:after="60"/>
              <w:jc w:val="both"/>
              <w:rPr>
                <w:b/>
                <w:sz w:val="22"/>
                <w:szCs w:val="22"/>
                <w:lang w:val="bg-BG"/>
              </w:rPr>
            </w:pPr>
            <w:r w:rsidRPr="00543F17">
              <w:rPr>
                <w:sz w:val="22"/>
                <w:szCs w:val="22"/>
                <w:lang w:val="bg-BG"/>
              </w:rPr>
              <w:t xml:space="preserve">Обстоятелството по т. </w:t>
            </w:r>
            <w:r w:rsidRPr="00543F17">
              <w:rPr>
                <w:sz w:val="22"/>
                <w:szCs w:val="22"/>
                <w:lang w:val="en-US"/>
              </w:rPr>
              <w:t>1</w:t>
            </w:r>
            <w:r w:rsidR="00886061">
              <w:rPr>
                <w:sz w:val="22"/>
                <w:szCs w:val="22"/>
                <w:lang w:val="bg-BG"/>
              </w:rPr>
              <w:t>2</w:t>
            </w:r>
            <w:r w:rsidRPr="00543F17">
              <w:rPr>
                <w:sz w:val="22"/>
                <w:szCs w:val="22"/>
                <w:lang w:val="bg-BG"/>
              </w:rPr>
              <w:t xml:space="preserve"> (в</w:t>
            </w:r>
            <w:r>
              <w:rPr>
                <w:sz w:val="22"/>
                <w:szCs w:val="22"/>
                <w:lang w:val="bg-BG"/>
              </w:rPr>
              <w:t>тор</w:t>
            </w:r>
            <w:r w:rsidRPr="00543F17">
              <w:rPr>
                <w:sz w:val="22"/>
                <w:szCs w:val="22"/>
                <w:lang w:val="bg-BG"/>
              </w:rPr>
              <w:t xml:space="preserve">о </w:t>
            </w:r>
            <w:r w:rsidR="00F149B7">
              <w:rPr>
                <w:sz w:val="22"/>
                <w:szCs w:val="22"/>
                <w:lang w:val="bg-BG"/>
              </w:rPr>
              <w:t xml:space="preserve">и трето </w:t>
            </w:r>
            <w:r w:rsidRPr="00543F17">
              <w:rPr>
                <w:sz w:val="22"/>
                <w:szCs w:val="22"/>
                <w:lang w:val="bg-BG"/>
              </w:rPr>
              <w:t>тире) относно предприятията, с които кандидатът формира група, ще се проверява допълнително преди сключване на административ</w:t>
            </w:r>
            <w:r w:rsidR="00313AD0">
              <w:rPr>
                <w:sz w:val="22"/>
                <w:szCs w:val="22"/>
                <w:lang w:val="bg-BG"/>
              </w:rPr>
              <w:t>ен</w:t>
            </w:r>
            <w:r w:rsidRPr="00543F17">
              <w:rPr>
                <w:sz w:val="22"/>
                <w:szCs w:val="22"/>
                <w:lang w:val="bg-BG"/>
              </w:rPr>
              <w:t xml:space="preserve"> договор с одобрените кандидати.</w:t>
            </w:r>
          </w:p>
        </w:tc>
      </w:tr>
      <w:tr w:rsidR="004223B7" w:rsidRPr="00543F17" w14:paraId="77FCDD7F" w14:textId="77777777" w:rsidTr="00784366">
        <w:trPr>
          <w:trHeight w:val="240"/>
          <w:jc w:val="center"/>
        </w:trPr>
        <w:tc>
          <w:tcPr>
            <w:tcW w:w="14623" w:type="dxa"/>
            <w:gridSpan w:val="6"/>
            <w:shd w:val="clear" w:color="auto" w:fill="F2F2F2" w:themeFill="background1" w:themeFillShade="F2"/>
          </w:tcPr>
          <w:p w14:paraId="161F1467" w14:textId="77777777" w:rsidR="004223B7" w:rsidRPr="0020054C" w:rsidRDefault="004223B7" w:rsidP="004223B7">
            <w:pPr>
              <w:rPr>
                <w:b/>
                <w:sz w:val="22"/>
                <w:szCs w:val="22"/>
                <w:highlight w:val="yellow"/>
                <w:lang w:val="bg-BG"/>
              </w:rPr>
            </w:pPr>
          </w:p>
          <w:p w14:paraId="4CA6386A" w14:textId="27CF9B87" w:rsidR="004223B7" w:rsidRPr="00727EC0" w:rsidRDefault="004223B7" w:rsidP="004223B7">
            <w:pPr>
              <w:rPr>
                <w:b/>
                <w:sz w:val="22"/>
                <w:szCs w:val="22"/>
                <w:lang w:val="bg-BG"/>
              </w:rPr>
            </w:pPr>
            <w:r w:rsidRPr="00727EC0">
              <w:rPr>
                <w:b/>
                <w:sz w:val="22"/>
                <w:szCs w:val="22"/>
                <w:lang w:val="bg-BG"/>
              </w:rPr>
              <w:t>3. Критерии за оценка на допустимостта на проекта:</w:t>
            </w:r>
          </w:p>
          <w:p w14:paraId="640D943D" w14:textId="269F69AF" w:rsidR="004223B7" w:rsidRPr="0020054C" w:rsidRDefault="004223B7" w:rsidP="004223B7">
            <w:pPr>
              <w:rPr>
                <w:b/>
                <w:sz w:val="22"/>
                <w:szCs w:val="22"/>
                <w:highlight w:val="yellow"/>
                <w:lang w:val="bg-BG"/>
              </w:rPr>
            </w:pPr>
          </w:p>
        </w:tc>
      </w:tr>
      <w:tr w:rsidR="00371482" w:rsidRPr="00543F17" w14:paraId="4B96EA98" w14:textId="77777777" w:rsidTr="001B4E2B">
        <w:trPr>
          <w:trHeight w:val="240"/>
          <w:jc w:val="center"/>
        </w:trPr>
        <w:tc>
          <w:tcPr>
            <w:tcW w:w="965" w:type="dxa"/>
          </w:tcPr>
          <w:p w14:paraId="7A295340" w14:textId="77777777" w:rsidR="00371482" w:rsidRPr="00543F17" w:rsidRDefault="00371482" w:rsidP="00371482">
            <w:pPr>
              <w:numPr>
                <w:ilvl w:val="0"/>
                <w:numId w:val="42"/>
              </w:numPr>
              <w:rPr>
                <w:sz w:val="22"/>
                <w:szCs w:val="22"/>
                <w:lang w:val="bg-BG"/>
              </w:rPr>
            </w:pPr>
          </w:p>
        </w:tc>
        <w:tc>
          <w:tcPr>
            <w:tcW w:w="7007" w:type="dxa"/>
          </w:tcPr>
          <w:p w14:paraId="3CAA5B49" w14:textId="48E2D2AE" w:rsidR="00371482" w:rsidRPr="000F2ABA" w:rsidRDefault="00371482" w:rsidP="00371482">
            <w:pPr>
              <w:spacing w:before="60" w:after="60"/>
              <w:jc w:val="both"/>
              <w:rPr>
                <w:sz w:val="22"/>
                <w:szCs w:val="22"/>
                <w:lang w:val="bg-BG"/>
              </w:rPr>
            </w:pPr>
            <w:r w:rsidRPr="000F2ABA">
              <w:rPr>
                <w:sz w:val="22"/>
                <w:szCs w:val="22"/>
                <w:lang w:val="bg-BG"/>
              </w:rPr>
              <w:t>Помощта по проектното предложение:</w:t>
            </w:r>
          </w:p>
          <w:p w14:paraId="6E7CE6D8" w14:textId="22106DB8" w:rsidR="00371482" w:rsidRPr="000F2ABA" w:rsidRDefault="00371482" w:rsidP="00371482">
            <w:pPr>
              <w:spacing w:before="60" w:after="60"/>
              <w:jc w:val="both"/>
              <w:rPr>
                <w:sz w:val="22"/>
                <w:szCs w:val="22"/>
                <w:lang w:val="bg-BG"/>
              </w:rPr>
            </w:pPr>
            <w:r w:rsidRPr="000F2ABA">
              <w:rPr>
                <w:sz w:val="22"/>
                <w:szCs w:val="22"/>
                <w:lang w:val="bg-BG"/>
              </w:rPr>
              <w:t>- не се предоставя за дейности, свързани с износ към трети държави или държави членки, по-конкретно помощи,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48B0D8D1" w14:textId="72BBD502" w:rsidR="00371482" w:rsidRPr="000F2ABA" w:rsidRDefault="00371482" w:rsidP="00371482">
            <w:pPr>
              <w:spacing w:before="60" w:after="60"/>
              <w:jc w:val="both"/>
              <w:rPr>
                <w:sz w:val="22"/>
                <w:szCs w:val="22"/>
                <w:lang w:val="bg-BG"/>
              </w:rPr>
            </w:pPr>
            <w:r w:rsidRPr="000F2ABA">
              <w:rPr>
                <w:sz w:val="22"/>
                <w:szCs w:val="22"/>
                <w:lang w:val="bg-BG"/>
              </w:rPr>
              <w:t>- не е поставена в зависимост от използване на местни (национално произведени стоки и услуги) за сметка на вносни стоки;</w:t>
            </w:r>
          </w:p>
          <w:p w14:paraId="1E6BC5CC" w14:textId="5C08A56D" w:rsidR="00371482" w:rsidRPr="000F2ABA" w:rsidRDefault="00371482" w:rsidP="00371482">
            <w:pPr>
              <w:spacing w:before="120" w:after="120"/>
              <w:jc w:val="both"/>
              <w:rPr>
                <w:i/>
                <w:sz w:val="22"/>
                <w:szCs w:val="22"/>
                <w:lang w:val="bg-BG"/>
              </w:rPr>
            </w:pPr>
            <w:r w:rsidRPr="000F2ABA">
              <w:rPr>
                <w:sz w:val="22"/>
                <w:szCs w:val="22"/>
                <w:lang w:val="bg-BG"/>
              </w:rPr>
              <w:t>- не се предоставя за дейности, които са започнати преди подаването на формуляра за кандидатстване от кандидата, независимо дали всички свързани плащания са извършени.</w:t>
            </w:r>
          </w:p>
        </w:tc>
        <w:tc>
          <w:tcPr>
            <w:tcW w:w="792" w:type="dxa"/>
          </w:tcPr>
          <w:p w14:paraId="309743B7" w14:textId="77777777" w:rsidR="00371482" w:rsidRDefault="00371482" w:rsidP="00371482">
            <w:pPr>
              <w:jc w:val="center"/>
              <w:rPr>
                <w:sz w:val="22"/>
                <w:szCs w:val="22"/>
                <w:lang w:val="bg-BG"/>
              </w:rPr>
            </w:pPr>
          </w:p>
          <w:p w14:paraId="278FED37" w14:textId="1339EF1F" w:rsidR="00371482" w:rsidRPr="00543F17" w:rsidRDefault="00371482" w:rsidP="00371482">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776" w:type="dxa"/>
          </w:tcPr>
          <w:p w14:paraId="23BD995C" w14:textId="77777777" w:rsidR="00371482" w:rsidRDefault="00371482" w:rsidP="00371482">
            <w:pPr>
              <w:jc w:val="center"/>
              <w:rPr>
                <w:sz w:val="22"/>
                <w:szCs w:val="22"/>
                <w:lang w:val="bg-BG"/>
              </w:rPr>
            </w:pPr>
          </w:p>
          <w:p w14:paraId="578C231B" w14:textId="7CA36744" w:rsidR="00371482" w:rsidRPr="00543F17" w:rsidRDefault="00371482" w:rsidP="00371482">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673" w:type="dxa"/>
          </w:tcPr>
          <w:p w14:paraId="362BB1A1" w14:textId="77777777" w:rsidR="00371482" w:rsidRPr="00543F17" w:rsidRDefault="00371482" w:rsidP="00371482">
            <w:pPr>
              <w:jc w:val="center"/>
              <w:rPr>
                <w:sz w:val="22"/>
                <w:szCs w:val="22"/>
                <w:lang w:val="bg-BG"/>
              </w:rPr>
            </w:pPr>
          </w:p>
        </w:tc>
        <w:tc>
          <w:tcPr>
            <w:tcW w:w="4410" w:type="dxa"/>
          </w:tcPr>
          <w:p w14:paraId="31089AEF" w14:textId="77777777" w:rsidR="00371482" w:rsidRPr="00543F17" w:rsidRDefault="00371482" w:rsidP="00371482">
            <w:pPr>
              <w:spacing w:before="60" w:after="60"/>
              <w:jc w:val="both"/>
              <w:rPr>
                <w:i/>
                <w:sz w:val="22"/>
                <w:szCs w:val="22"/>
                <w:lang w:val="bg-BG"/>
              </w:rPr>
            </w:pPr>
            <w:r w:rsidRPr="00543F17">
              <w:rPr>
                <w:i/>
                <w:sz w:val="22"/>
                <w:szCs w:val="22"/>
                <w:lang w:val="bg-BG"/>
              </w:rPr>
              <w:t>Декларация при кандидатстване (Приложение 2) / Формуляр за кандидатстване, раздел „Е-Декларации”</w:t>
            </w:r>
          </w:p>
          <w:p w14:paraId="454A39C4" w14:textId="59728B77" w:rsidR="00371482" w:rsidRPr="00543F17" w:rsidRDefault="00371482" w:rsidP="00371482">
            <w:pPr>
              <w:spacing w:before="60" w:after="60"/>
              <w:jc w:val="both"/>
              <w:rPr>
                <w:i/>
                <w:sz w:val="22"/>
                <w:szCs w:val="22"/>
                <w:lang w:val="bg-BG"/>
              </w:rPr>
            </w:pPr>
            <w:r w:rsidRPr="00543F17">
              <w:rPr>
                <w:i/>
                <w:sz w:val="22"/>
                <w:szCs w:val="22"/>
                <w:lang w:val="bg-BG"/>
              </w:rPr>
              <w:t xml:space="preserve">Формуляр за кандидатстване </w:t>
            </w:r>
            <w:r>
              <w:rPr>
                <w:i/>
                <w:sz w:val="22"/>
                <w:szCs w:val="22"/>
                <w:lang w:val="bg-BG"/>
              </w:rPr>
              <w:t>в цялост</w:t>
            </w:r>
          </w:p>
        </w:tc>
      </w:tr>
      <w:tr w:rsidR="00371482" w:rsidRPr="00543F17" w14:paraId="23BF2915" w14:textId="77777777" w:rsidTr="001B4E2B">
        <w:trPr>
          <w:trHeight w:val="240"/>
          <w:jc w:val="center"/>
        </w:trPr>
        <w:tc>
          <w:tcPr>
            <w:tcW w:w="965" w:type="dxa"/>
          </w:tcPr>
          <w:p w14:paraId="3ACA3C36" w14:textId="77777777" w:rsidR="00371482" w:rsidRPr="00543F17" w:rsidRDefault="00371482" w:rsidP="00371482">
            <w:pPr>
              <w:numPr>
                <w:ilvl w:val="0"/>
                <w:numId w:val="42"/>
              </w:numPr>
              <w:ind w:left="0" w:firstLine="0"/>
              <w:rPr>
                <w:sz w:val="22"/>
                <w:szCs w:val="22"/>
                <w:lang w:val="bg-BG"/>
              </w:rPr>
            </w:pPr>
          </w:p>
        </w:tc>
        <w:tc>
          <w:tcPr>
            <w:tcW w:w="7007" w:type="dxa"/>
            <w:vAlign w:val="center"/>
          </w:tcPr>
          <w:p w14:paraId="5E7FCA29" w14:textId="03C3BC88" w:rsidR="00371482" w:rsidRPr="006C16D2" w:rsidRDefault="00371482" w:rsidP="00371482">
            <w:pPr>
              <w:spacing w:before="120" w:after="120"/>
              <w:jc w:val="both"/>
              <w:rPr>
                <w:sz w:val="22"/>
                <w:szCs w:val="22"/>
                <w:lang w:val="bg-BG"/>
              </w:rPr>
            </w:pPr>
            <w:r w:rsidRPr="006C16D2">
              <w:rPr>
                <w:sz w:val="22"/>
                <w:szCs w:val="22"/>
                <w:lang w:val="bg-BG"/>
              </w:rPr>
              <w:t>В случай на избран режим „регионална инвестиционна помощ</w:t>
            </w:r>
            <w:r w:rsidR="00727EC0" w:rsidRPr="006C16D2">
              <w:rPr>
                <w:sz w:val="22"/>
                <w:szCs w:val="22"/>
                <w:lang w:val="bg-BG"/>
              </w:rPr>
              <w:t>”</w:t>
            </w:r>
            <w:r w:rsidRPr="006C16D2">
              <w:rPr>
                <w:sz w:val="22"/>
                <w:szCs w:val="22"/>
                <w:lang w:val="bg-BG"/>
              </w:rPr>
              <w:t>, проектното предложение не съдържа дейности за улесняване на закриването на неконкурентоспособни въглищни мини в съответствие с Решение 2010/787/ЕС на Съвета.</w:t>
            </w:r>
          </w:p>
        </w:tc>
        <w:tc>
          <w:tcPr>
            <w:tcW w:w="792" w:type="dxa"/>
            <w:vAlign w:val="center"/>
          </w:tcPr>
          <w:p w14:paraId="07B00AA1" w14:textId="15ACFCAD" w:rsidR="00371482" w:rsidRPr="00543F17" w:rsidRDefault="00371482" w:rsidP="00371482">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776" w:type="dxa"/>
            <w:vAlign w:val="center"/>
          </w:tcPr>
          <w:p w14:paraId="67755FC5" w14:textId="28662668" w:rsidR="00371482" w:rsidRPr="00543F17" w:rsidRDefault="00371482" w:rsidP="00371482">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673" w:type="dxa"/>
            <w:vAlign w:val="center"/>
          </w:tcPr>
          <w:p w14:paraId="1CE7E9AD" w14:textId="71DC280A" w:rsidR="00371482" w:rsidRPr="00543F17" w:rsidRDefault="00371482" w:rsidP="00371482">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4410" w:type="dxa"/>
          </w:tcPr>
          <w:p w14:paraId="0D83935D" w14:textId="73FCC570" w:rsidR="00371482" w:rsidRPr="00543F17" w:rsidRDefault="00371482" w:rsidP="00371482">
            <w:pPr>
              <w:spacing w:before="60" w:after="60"/>
              <w:jc w:val="both"/>
              <w:rPr>
                <w:i/>
                <w:sz w:val="22"/>
                <w:szCs w:val="22"/>
                <w:lang w:val="bg-BG"/>
              </w:rPr>
            </w:pPr>
            <w:r w:rsidRPr="00543F17">
              <w:rPr>
                <w:i/>
                <w:sz w:val="22"/>
                <w:szCs w:val="22"/>
                <w:lang w:val="bg-BG"/>
              </w:rPr>
              <w:t xml:space="preserve">Формуляр за кандидатстване </w:t>
            </w:r>
            <w:r w:rsidR="000F2ABA">
              <w:rPr>
                <w:i/>
                <w:sz w:val="22"/>
                <w:szCs w:val="22"/>
                <w:lang w:val="bg-BG"/>
              </w:rPr>
              <w:t>в цялост</w:t>
            </w:r>
          </w:p>
          <w:p w14:paraId="49AD9879" w14:textId="6E994C43" w:rsidR="00371482" w:rsidRPr="00190E8D" w:rsidRDefault="00371482" w:rsidP="000F2ABA">
            <w:pPr>
              <w:spacing w:before="60" w:after="60"/>
              <w:jc w:val="both"/>
              <w:rPr>
                <w:i/>
                <w:sz w:val="22"/>
                <w:szCs w:val="22"/>
                <w:lang w:val="en-US"/>
              </w:rPr>
            </w:pPr>
          </w:p>
        </w:tc>
      </w:tr>
      <w:tr w:rsidR="00371482" w:rsidRPr="00543F17" w14:paraId="10773B7D" w14:textId="77777777" w:rsidTr="00705D95">
        <w:trPr>
          <w:trHeight w:val="240"/>
          <w:jc w:val="center"/>
        </w:trPr>
        <w:tc>
          <w:tcPr>
            <w:tcW w:w="965" w:type="dxa"/>
          </w:tcPr>
          <w:p w14:paraId="7FD9CFC7" w14:textId="77777777" w:rsidR="00371482" w:rsidRPr="00543F17" w:rsidRDefault="00371482" w:rsidP="00371482">
            <w:pPr>
              <w:numPr>
                <w:ilvl w:val="0"/>
                <w:numId w:val="42"/>
              </w:numPr>
              <w:ind w:left="0" w:firstLine="0"/>
              <w:rPr>
                <w:sz w:val="22"/>
                <w:szCs w:val="22"/>
                <w:lang w:val="bg-BG"/>
              </w:rPr>
            </w:pPr>
          </w:p>
        </w:tc>
        <w:tc>
          <w:tcPr>
            <w:tcW w:w="7007" w:type="dxa"/>
          </w:tcPr>
          <w:p w14:paraId="2F0DBF0E" w14:textId="1522FB62" w:rsidR="00371482" w:rsidRPr="006C16D2" w:rsidRDefault="00371482" w:rsidP="00371482">
            <w:pPr>
              <w:spacing w:before="60" w:after="60"/>
              <w:jc w:val="both"/>
              <w:rPr>
                <w:sz w:val="22"/>
                <w:szCs w:val="22"/>
                <w:lang w:val="bg-BG"/>
              </w:rPr>
            </w:pPr>
            <w:r w:rsidRPr="006C16D2">
              <w:rPr>
                <w:sz w:val="22"/>
                <w:szCs w:val="22"/>
                <w:lang w:val="bg-BG"/>
              </w:rPr>
              <w:t>Проектното предложение е в съответствие с хоризонталните принципи, заложени в чл. 9 на Регламент (ЕС) 2021/1060 на Европейския парламент и на Съвета:</w:t>
            </w:r>
          </w:p>
          <w:p w14:paraId="3D6756C0" w14:textId="179A6750" w:rsidR="00371482" w:rsidRPr="006C16D2" w:rsidRDefault="00371482" w:rsidP="00371482">
            <w:pPr>
              <w:spacing w:before="60" w:after="60"/>
              <w:jc w:val="both"/>
              <w:rPr>
                <w:sz w:val="22"/>
                <w:szCs w:val="22"/>
                <w:lang w:val="bg-BG"/>
              </w:rPr>
            </w:pPr>
            <w:r w:rsidRPr="006C16D2">
              <w:rPr>
                <w:sz w:val="22"/>
                <w:szCs w:val="22"/>
                <w:lang w:val="bg-BG"/>
              </w:rPr>
              <w:t>- зачитане на основните права и спазването на Хартата на основните права на Европейския съюз;</w:t>
            </w:r>
          </w:p>
          <w:p w14:paraId="4077D559" w14:textId="74180D55" w:rsidR="00371482" w:rsidRPr="006C16D2" w:rsidRDefault="00371482" w:rsidP="00371482">
            <w:pPr>
              <w:spacing w:before="60" w:after="60"/>
              <w:jc w:val="both"/>
              <w:rPr>
                <w:sz w:val="22"/>
                <w:szCs w:val="22"/>
                <w:lang w:val="bg-BG"/>
              </w:rPr>
            </w:pPr>
            <w:r w:rsidRPr="006C16D2">
              <w:rPr>
                <w:sz w:val="22"/>
                <w:szCs w:val="22"/>
                <w:lang w:val="bg-BG"/>
              </w:rPr>
              <w:lastRenderedPageBreak/>
              <w:t>- равенство между мъжете и жените, интегриране на принципа на равенство между половете и отчитането на социалните аспекти на пола;</w:t>
            </w:r>
          </w:p>
          <w:p w14:paraId="504089C1" w14:textId="30CAF98F" w:rsidR="00371482" w:rsidRPr="006C16D2" w:rsidRDefault="00371482" w:rsidP="00371482">
            <w:pPr>
              <w:spacing w:before="60" w:after="60"/>
              <w:jc w:val="both"/>
              <w:rPr>
                <w:sz w:val="22"/>
                <w:szCs w:val="22"/>
                <w:lang w:val="bg-BG"/>
              </w:rPr>
            </w:pPr>
            <w:r w:rsidRPr="006C16D2">
              <w:rPr>
                <w:sz w:val="22"/>
                <w:szCs w:val="22"/>
                <w:lang w:val="bg-BG"/>
              </w:rPr>
              <w:t>- 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p>
          <w:p w14:paraId="75D4A808" w14:textId="5D238C78" w:rsidR="00371482" w:rsidRPr="006C16D2" w:rsidRDefault="00371482" w:rsidP="00371482">
            <w:pPr>
              <w:spacing w:before="60" w:after="60"/>
              <w:jc w:val="both"/>
              <w:rPr>
                <w:sz w:val="22"/>
                <w:szCs w:val="22"/>
                <w:lang w:val="bg-BG"/>
              </w:rPr>
            </w:pPr>
            <w:r w:rsidRPr="006C16D2">
              <w:rPr>
                <w:sz w:val="22"/>
                <w:szCs w:val="22"/>
                <w:lang w:val="bg-BG"/>
              </w:rPr>
              <w:t>- достъпност за хората с увреждания (вкл. спазване на правата и принципите, залегнали в Конвенцията на ООН за правата на хората с увреждания);</w:t>
            </w:r>
          </w:p>
          <w:p w14:paraId="56F18375" w14:textId="78CA005C" w:rsidR="00371482" w:rsidRPr="006C16D2" w:rsidRDefault="00371482" w:rsidP="00371482">
            <w:pPr>
              <w:spacing w:before="60" w:after="60"/>
              <w:jc w:val="both"/>
              <w:rPr>
                <w:sz w:val="22"/>
                <w:szCs w:val="22"/>
                <w:lang w:val="bg-BG"/>
              </w:rPr>
            </w:pPr>
            <w:r w:rsidRPr="006C16D2">
              <w:rPr>
                <w:sz w:val="22"/>
                <w:szCs w:val="22"/>
                <w:lang w:val="bg-BG"/>
              </w:rPr>
              <w:t>- целта за насърчаване на устойчивото развитие, посочена в член 11 от ДФЕС, като се отчитат целите на ООН за устойчиво развитие</w:t>
            </w:r>
            <w:r w:rsidR="00A35821" w:rsidRPr="006C16D2">
              <w:rPr>
                <w:sz w:val="22"/>
                <w:szCs w:val="22"/>
                <w:lang w:val="bg-BG"/>
              </w:rPr>
              <w:t xml:space="preserve">, </w:t>
            </w:r>
            <w:r w:rsidRPr="006C16D2">
              <w:rPr>
                <w:sz w:val="22"/>
                <w:szCs w:val="22"/>
                <w:lang w:val="bg-BG"/>
              </w:rPr>
              <w:t xml:space="preserve"> Парижкото споразумение и принципа за „ненанасяне на значителни вреди</w:t>
            </w:r>
            <w:r w:rsidR="00A35821" w:rsidRPr="006C16D2">
              <w:rPr>
                <w:sz w:val="22"/>
                <w:szCs w:val="22"/>
                <w:lang w:val="bg-BG"/>
              </w:rPr>
              <w:t>”</w:t>
            </w:r>
            <w:r w:rsidRPr="006C16D2">
              <w:rPr>
                <w:sz w:val="22"/>
                <w:szCs w:val="22"/>
                <w:lang w:val="bg-BG"/>
              </w:rPr>
              <w:t>.</w:t>
            </w:r>
          </w:p>
          <w:p w14:paraId="0A4D1140" w14:textId="649D2AAD" w:rsidR="00371482" w:rsidRPr="006C16D2" w:rsidRDefault="00371482" w:rsidP="00371482">
            <w:pPr>
              <w:spacing w:before="60" w:after="60"/>
              <w:jc w:val="both"/>
              <w:rPr>
                <w:sz w:val="22"/>
                <w:szCs w:val="22"/>
                <w:lang w:val="bg-BG"/>
              </w:rPr>
            </w:pPr>
            <w:r w:rsidRPr="006C16D2">
              <w:rPr>
                <w:sz w:val="22"/>
                <w:szCs w:val="22"/>
                <w:lang w:val="bg-BG"/>
              </w:rPr>
              <w:t>Принципът за „ненанасяне на значителни вреди</w:t>
            </w:r>
            <w:r w:rsidR="00A35821" w:rsidRPr="006C16D2">
              <w:rPr>
                <w:sz w:val="22"/>
                <w:szCs w:val="22"/>
                <w:lang w:val="bg-BG"/>
              </w:rPr>
              <w:t>”</w:t>
            </w:r>
            <w:r w:rsidRPr="006C16D2">
              <w:rPr>
                <w:sz w:val="22"/>
                <w:szCs w:val="22"/>
                <w:lang w:val="bg-BG"/>
              </w:rPr>
              <w:t xml:space="preserve"> изисква проектното предложение да НЕ води до значителни вреди за следните шест екологични цели:</w:t>
            </w:r>
          </w:p>
          <w:p w14:paraId="499B6D63" w14:textId="77777777" w:rsidR="00371482" w:rsidRPr="006C16D2" w:rsidRDefault="00371482" w:rsidP="00371482">
            <w:pPr>
              <w:spacing w:before="60" w:after="60"/>
              <w:jc w:val="both"/>
              <w:rPr>
                <w:sz w:val="22"/>
                <w:szCs w:val="22"/>
                <w:lang w:val="bg-BG"/>
              </w:rPr>
            </w:pPr>
            <w:r w:rsidRPr="006C16D2">
              <w:rPr>
                <w:sz w:val="22"/>
                <w:szCs w:val="22"/>
                <w:lang w:val="bg-BG"/>
              </w:rPr>
              <w:t>1) смекчаване на изменението на климата;</w:t>
            </w:r>
          </w:p>
          <w:p w14:paraId="6AC03E16" w14:textId="77777777" w:rsidR="00371482" w:rsidRPr="006C16D2" w:rsidRDefault="00371482" w:rsidP="00371482">
            <w:pPr>
              <w:spacing w:before="60" w:after="60"/>
              <w:jc w:val="both"/>
              <w:rPr>
                <w:sz w:val="22"/>
                <w:szCs w:val="22"/>
                <w:lang w:val="bg-BG"/>
              </w:rPr>
            </w:pPr>
            <w:r w:rsidRPr="006C16D2">
              <w:rPr>
                <w:sz w:val="22"/>
                <w:szCs w:val="22"/>
                <w:lang w:val="bg-BG"/>
              </w:rPr>
              <w:t>2) адаптиране към изменението на климата;</w:t>
            </w:r>
          </w:p>
          <w:p w14:paraId="6C1ACB00" w14:textId="77777777" w:rsidR="00371482" w:rsidRPr="006C16D2" w:rsidRDefault="00371482" w:rsidP="00371482">
            <w:pPr>
              <w:spacing w:before="60" w:after="60"/>
              <w:jc w:val="both"/>
              <w:rPr>
                <w:sz w:val="22"/>
                <w:szCs w:val="22"/>
                <w:lang w:val="bg-BG"/>
              </w:rPr>
            </w:pPr>
            <w:r w:rsidRPr="006C16D2">
              <w:rPr>
                <w:sz w:val="22"/>
                <w:szCs w:val="22"/>
                <w:lang w:val="bg-BG"/>
              </w:rPr>
              <w:t>3) устойчиво използване и опазване на водните и морските ресурси;</w:t>
            </w:r>
          </w:p>
          <w:p w14:paraId="5AEAA640" w14:textId="77777777" w:rsidR="00371482" w:rsidRPr="006C16D2" w:rsidRDefault="00371482" w:rsidP="00371482">
            <w:pPr>
              <w:spacing w:before="60" w:after="60"/>
              <w:jc w:val="both"/>
              <w:rPr>
                <w:sz w:val="22"/>
                <w:szCs w:val="22"/>
                <w:lang w:val="bg-BG"/>
              </w:rPr>
            </w:pPr>
            <w:r w:rsidRPr="006C16D2">
              <w:rPr>
                <w:sz w:val="22"/>
                <w:szCs w:val="22"/>
                <w:lang w:val="bg-BG"/>
              </w:rPr>
              <w:t>4) преход към кръгова икономика;</w:t>
            </w:r>
          </w:p>
          <w:p w14:paraId="76F8CAC6" w14:textId="77777777" w:rsidR="00371482" w:rsidRPr="006C16D2" w:rsidRDefault="00371482" w:rsidP="00371482">
            <w:pPr>
              <w:spacing w:before="60" w:after="60"/>
              <w:jc w:val="both"/>
              <w:rPr>
                <w:sz w:val="22"/>
                <w:szCs w:val="22"/>
                <w:lang w:val="bg-BG"/>
              </w:rPr>
            </w:pPr>
            <w:r w:rsidRPr="006C16D2">
              <w:rPr>
                <w:sz w:val="22"/>
                <w:szCs w:val="22"/>
                <w:lang w:val="bg-BG"/>
              </w:rPr>
              <w:t>5) предотвратяване и контрол на замърсяването;</w:t>
            </w:r>
          </w:p>
          <w:p w14:paraId="418812DA" w14:textId="77777777" w:rsidR="00371482" w:rsidRPr="006C16D2" w:rsidRDefault="00371482" w:rsidP="00371482">
            <w:pPr>
              <w:spacing w:before="60" w:after="60"/>
              <w:jc w:val="both"/>
              <w:rPr>
                <w:sz w:val="22"/>
                <w:szCs w:val="22"/>
                <w:lang w:val="bg-BG"/>
              </w:rPr>
            </w:pPr>
            <w:r w:rsidRPr="006C16D2">
              <w:rPr>
                <w:sz w:val="22"/>
                <w:szCs w:val="22"/>
                <w:lang w:val="bg-BG"/>
              </w:rPr>
              <w:t>6) защита и възстановяване на биологичното разнообразие и екосистемите.</w:t>
            </w:r>
          </w:p>
          <w:p w14:paraId="1C481807" w14:textId="5ADF97AA" w:rsidR="00371482" w:rsidRPr="006C16D2" w:rsidRDefault="00371482" w:rsidP="00371482">
            <w:pPr>
              <w:spacing w:before="60" w:after="60"/>
              <w:jc w:val="both"/>
              <w:rPr>
                <w:sz w:val="22"/>
                <w:szCs w:val="22"/>
                <w:lang w:val="bg-BG"/>
              </w:rPr>
            </w:pPr>
            <w:r w:rsidRPr="006C16D2">
              <w:rPr>
                <w:sz w:val="22"/>
                <w:szCs w:val="22"/>
                <w:lang w:val="bg-BG"/>
              </w:rPr>
              <w:t>С цел гарантиране в максимална степен на спазването на принципа за „ненанасяне на значителни вреди</w:t>
            </w:r>
            <w:r w:rsidR="00A35821" w:rsidRPr="006C16D2">
              <w:rPr>
                <w:sz w:val="22"/>
                <w:szCs w:val="22"/>
                <w:lang w:val="bg-BG"/>
              </w:rPr>
              <w:t>”</w:t>
            </w:r>
            <w:r w:rsidRPr="006C16D2">
              <w:rPr>
                <w:sz w:val="22"/>
                <w:szCs w:val="22"/>
                <w:lang w:val="bg-BG"/>
              </w:rPr>
              <w:t xml:space="preserve">, по проектното предложения НЕ се подкрепят: </w:t>
            </w:r>
          </w:p>
          <w:p w14:paraId="14CE8E6D" w14:textId="77777777" w:rsidR="00371482" w:rsidRPr="006C16D2" w:rsidRDefault="00371482" w:rsidP="00371482">
            <w:pPr>
              <w:spacing w:before="60" w:after="60"/>
              <w:jc w:val="both"/>
              <w:rPr>
                <w:sz w:val="22"/>
                <w:szCs w:val="22"/>
                <w:lang w:val="bg-BG"/>
              </w:rPr>
            </w:pPr>
            <w:r w:rsidRPr="006C16D2">
              <w:rPr>
                <w:sz w:val="22"/>
                <w:szCs w:val="22"/>
                <w:lang w:val="bg-BG"/>
              </w:rPr>
              <w:t xml:space="preserve">i) дейностите и активите, свързани с изкопаеми горива, включително използване надолу по веригата; </w:t>
            </w:r>
          </w:p>
          <w:p w14:paraId="533AA2D2" w14:textId="77777777" w:rsidR="00371482" w:rsidRPr="006C16D2" w:rsidRDefault="00371482" w:rsidP="00371482">
            <w:pPr>
              <w:spacing w:before="60" w:after="60"/>
              <w:jc w:val="both"/>
              <w:rPr>
                <w:sz w:val="22"/>
                <w:szCs w:val="22"/>
                <w:lang w:val="bg-BG"/>
              </w:rPr>
            </w:pPr>
            <w:r w:rsidRPr="006C16D2">
              <w:rPr>
                <w:sz w:val="22"/>
                <w:szCs w:val="22"/>
                <w:lang w:val="bg-BG"/>
              </w:rPr>
              <w:t xml:space="preserve">ii) дейностите и активите по схемата на ЕС за търговия с емисии; </w:t>
            </w:r>
          </w:p>
          <w:p w14:paraId="0B85271D" w14:textId="77777777" w:rsidR="00371482" w:rsidRPr="006C16D2" w:rsidRDefault="00371482" w:rsidP="00371482">
            <w:pPr>
              <w:spacing w:before="60" w:after="60"/>
              <w:jc w:val="both"/>
              <w:rPr>
                <w:sz w:val="22"/>
                <w:szCs w:val="22"/>
                <w:lang w:val="bg-BG"/>
              </w:rPr>
            </w:pPr>
            <w:r w:rsidRPr="006C16D2">
              <w:rPr>
                <w:sz w:val="22"/>
                <w:szCs w:val="22"/>
                <w:lang w:val="bg-BG"/>
              </w:rPr>
              <w:t>iii) дейностите и активите, свързани със сметища, инсталации за изгаряне на отпадъци и заводи за механично-биологично третиране;</w:t>
            </w:r>
          </w:p>
          <w:p w14:paraId="6204FCF4" w14:textId="0E3A2854" w:rsidR="00371482" w:rsidRPr="006C16D2" w:rsidRDefault="00371482" w:rsidP="00371482">
            <w:pPr>
              <w:spacing w:before="120" w:after="120"/>
              <w:jc w:val="both"/>
              <w:rPr>
                <w:sz w:val="22"/>
                <w:szCs w:val="22"/>
                <w:lang w:val="bg-BG"/>
              </w:rPr>
            </w:pPr>
            <w:r w:rsidRPr="006C16D2">
              <w:rPr>
                <w:sz w:val="22"/>
                <w:szCs w:val="22"/>
                <w:lang w:val="bg-BG"/>
              </w:rPr>
              <w:lastRenderedPageBreak/>
              <w:t>iv) дейностите и активите, при които дългосрочното обезвреждане на отпадъци може да причини вреда на околната среда.</w:t>
            </w:r>
          </w:p>
        </w:tc>
        <w:tc>
          <w:tcPr>
            <w:tcW w:w="792" w:type="dxa"/>
          </w:tcPr>
          <w:p w14:paraId="6829D91C" w14:textId="77777777" w:rsidR="00371482" w:rsidRPr="00543F17" w:rsidRDefault="00371482" w:rsidP="00371482">
            <w:pPr>
              <w:jc w:val="center"/>
              <w:rPr>
                <w:sz w:val="22"/>
                <w:szCs w:val="22"/>
                <w:lang w:val="bg-BG"/>
              </w:rPr>
            </w:pPr>
          </w:p>
          <w:p w14:paraId="7468F9A0" w14:textId="287AE2A9" w:rsidR="00371482" w:rsidRPr="00543F17" w:rsidRDefault="00371482" w:rsidP="00371482">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776" w:type="dxa"/>
          </w:tcPr>
          <w:p w14:paraId="0D563EEC" w14:textId="77777777" w:rsidR="00371482" w:rsidRPr="00543F17" w:rsidRDefault="00371482" w:rsidP="00371482">
            <w:pPr>
              <w:jc w:val="center"/>
              <w:rPr>
                <w:sz w:val="22"/>
                <w:szCs w:val="22"/>
                <w:lang w:val="bg-BG"/>
              </w:rPr>
            </w:pPr>
          </w:p>
          <w:p w14:paraId="7A3D58EC" w14:textId="40B888D3" w:rsidR="00371482" w:rsidRPr="00543F17" w:rsidRDefault="00371482" w:rsidP="00371482">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673" w:type="dxa"/>
          </w:tcPr>
          <w:p w14:paraId="1E8941DC" w14:textId="77777777" w:rsidR="00371482" w:rsidRPr="00543F17" w:rsidRDefault="00371482" w:rsidP="00371482">
            <w:pPr>
              <w:jc w:val="center"/>
              <w:rPr>
                <w:sz w:val="22"/>
                <w:szCs w:val="22"/>
                <w:lang w:val="bg-BG"/>
              </w:rPr>
            </w:pPr>
          </w:p>
        </w:tc>
        <w:tc>
          <w:tcPr>
            <w:tcW w:w="4410" w:type="dxa"/>
          </w:tcPr>
          <w:p w14:paraId="0265DD20" w14:textId="77777777" w:rsidR="00371482" w:rsidRPr="00543F17" w:rsidRDefault="00371482" w:rsidP="00371482">
            <w:pPr>
              <w:spacing w:before="120" w:after="60"/>
              <w:jc w:val="both"/>
              <w:rPr>
                <w:i/>
                <w:sz w:val="22"/>
                <w:szCs w:val="22"/>
                <w:lang w:val="bg-BG"/>
              </w:rPr>
            </w:pPr>
            <w:r w:rsidRPr="00543F17">
              <w:rPr>
                <w:i/>
                <w:sz w:val="22"/>
                <w:szCs w:val="22"/>
                <w:lang w:val="bg-BG"/>
              </w:rPr>
              <w:t>Декларация при кандидатстване (Приложение 2) / Формуляр за кандидатстване, раздел „Е-Декларации”</w:t>
            </w:r>
          </w:p>
          <w:p w14:paraId="18E0B945" w14:textId="00CFC550" w:rsidR="00371482" w:rsidRPr="00543F17" w:rsidRDefault="00371482" w:rsidP="00371482">
            <w:pPr>
              <w:spacing w:before="120" w:after="60"/>
              <w:jc w:val="both"/>
              <w:rPr>
                <w:i/>
                <w:sz w:val="22"/>
                <w:szCs w:val="22"/>
                <w:lang w:val="bg-BG"/>
              </w:rPr>
            </w:pPr>
            <w:r w:rsidRPr="00543F17">
              <w:rPr>
                <w:i/>
                <w:sz w:val="22"/>
                <w:szCs w:val="22"/>
                <w:lang w:val="bg-BG"/>
              </w:rPr>
              <w:t xml:space="preserve">Формуляр за кандидатстване </w:t>
            </w:r>
            <w:r>
              <w:rPr>
                <w:i/>
                <w:sz w:val="22"/>
                <w:szCs w:val="22"/>
                <w:lang w:val="bg-BG"/>
              </w:rPr>
              <w:t>в цялост</w:t>
            </w:r>
          </w:p>
          <w:p w14:paraId="12B04C99" w14:textId="003038BB" w:rsidR="00371482" w:rsidRPr="00543F17" w:rsidRDefault="00371482" w:rsidP="00371482">
            <w:pPr>
              <w:spacing w:before="60" w:after="60"/>
              <w:jc w:val="both"/>
              <w:rPr>
                <w:i/>
                <w:sz w:val="22"/>
                <w:szCs w:val="22"/>
                <w:lang w:val="bg-BG"/>
              </w:rPr>
            </w:pPr>
            <w:r w:rsidRPr="00543F17">
              <w:rPr>
                <w:i/>
                <w:sz w:val="22"/>
                <w:szCs w:val="22"/>
                <w:lang w:val="bg-BG"/>
              </w:rPr>
              <w:lastRenderedPageBreak/>
              <w:t>Регистър за търговия с квоти за емисии на парникови газове</w:t>
            </w:r>
            <w:r w:rsidRPr="00543F17">
              <w:rPr>
                <w:rStyle w:val="FootnoteReference"/>
                <w:i/>
                <w:sz w:val="22"/>
                <w:szCs w:val="22"/>
                <w:lang w:val="bg-BG"/>
              </w:rPr>
              <w:footnoteReference w:id="5"/>
            </w:r>
          </w:p>
        </w:tc>
      </w:tr>
      <w:tr w:rsidR="00371482" w:rsidRPr="00543F17" w14:paraId="166207C3" w14:textId="77777777" w:rsidTr="006C7EA4">
        <w:trPr>
          <w:trHeight w:val="240"/>
          <w:jc w:val="center"/>
        </w:trPr>
        <w:tc>
          <w:tcPr>
            <w:tcW w:w="965" w:type="dxa"/>
          </w:tcPr>
          <w:p w14:paraId="7797DD46" w14:textId="3AEDDA31" w:rsidR="00371482" w:rsidRPr="00543F17" w:rsidRDefault="004E797B" w:rsidP="004E797B">
            <w:pPr>
              <w:rPr>
                <w:sz w:val="22"/>
                <w:szCs w:val="22"/>
                <w:lang w:val="bg-BG"/>
              </w:rPr>
            </w:pPr>
            <w:r>
              <w:rPr>
                <w:sz w:val="22"/>
                <w:szCs w:val="22"/>
                <w:lang w:val="bg-BG"/>
              </w:rPr>
              <w:lastRenderedPageBreak/>
              <w:t>4</w:t>
            </w:r>
            <w:r w:rsidR="00B94E10">
              <w:rPr>
                <w:sz w:val="22"/>
                <w:szCs w:val="22"/>
                <w:lang w:val="bg-BG"/>
              </w:rPr>
              <w:t>.</w:t>
            </w:r>
          </w:p>
        </w:tc>
        <w:tc>
          <w:tcPr>
            <w:tcW w:w="7007" w:type="dxa"/>
          </w:tcPr>
          <w:p w14:paraId="1810ADAF" w14:textId="2C1284EC" w:rsidR="00371482" w:rsidRPr="00543F17" w:rsidRDefault="00371482" w:rsidP="00F6728F">
            <w:pPr>
              <w:spacing w:before="60" w:after="60"/>
              <w:jc w:val="both"/>
              <w:rPr>
                <w:sz w:val="22"/>
                <w:szCs w:val="22"/>
                <w:lang w:val="bg-BG"/>
              </w:rPr>
            </w:pPr>
            <w:r w:rsidRPr="00543F17">
              <w:rPr>
                <w:sz w:val="22"/>
                <w:szCs w:val="22"/>
                <w:lang w:val="bg-BG"/>
              </w:rPr>
              <w:t>Дейностите по проектното предложение се изпълняват на територията на Република България</w:t>
            </w:r>
            <w:r w:rsidR="0051574C">
              <w:rPr>
                <w:sz w:val="22"/>
                <w:szCs w:val="22"/>
                <w:lang w:val="bg-BG"/>
              </w:rPr>
              <w:t>,</w:t>
            </w:r>
            <w:r w:rsidR="00F6728F">
              <w:t xml:space="preserve"> </w:t>
            </w:r>
            <w:r w:rsidR="00F6728F" w:rsidRPr="00F6728F">
              <w:rPr>
                <w:sz w:val="22"/>
                <w:szCs w:val="22"/>
                <w:lang w:val="bg-BG"/>
              </w:rPr>
              <w:t>като мястото/местата на изпълнение на проекта попада/т само в една от двете категории региони („регион в преход” или „по-слабо развити региони”)</w:t>
            </w:r>
            <w:r w:rsidR="00F6728F">
              <w:rPr>
                <w:sz w:val="22"/>
                <w:szCs w:val="22"/>
                <w:lang w:val="bg-BG"/>
              </w:rPr>
              <w:t>.</w:t>
            </w:r>
          </w:p>
        </w:tc>
        <w:tc>
          <w:tcPr>
            <w:tcW w:w="792" w:type="dxa"/>
          </w:tcPr>
          <w:p w14:paraId="08F21E39" w14:textId="5F4F011E" w:rsidR="00371482" w:rsidRPr="00543F17" w:rsidRDefault="00371482" w:rsidP="00371482">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776" w:type="dxa"/>
          </w:tcPr>
          <w:p w14:paraId="4292217C" w14:textId="74EAD7E7" w:rsidR="00371482" w:rsidRPr="00543F17" w:rsidRDefault="00371482" w:rsidP="00371482">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673" w:type="dxa"/>
          </w:tcPr>
          <w:p w14:paraId="7B1B77DF" w14:textId="77777777" w:rsidR="00371482" w:rsidRPr="00543F17" w:rsidRDefault="00371482" w:rsidP="00371482">
            <w:pPr>
              <w:jc w:val="center"/>
              <w:rPr>
                <w:sz w:val="22"/>
                <w:szCs w:val="22"/>
                <w:lang w:val="bg-BG"/>
              </w:rPr>
            </w:pPr>
          </w:p>
        </w:tc>
        <w:tc>
          <w:tcPr>
            <w:tcW w:w="4410" w:type="dxa"/>
          </w:tcPr>
          <w:p w14:paraId="67D2A071" w14:textId="6B364938" w:rsidR="00371482" w:rsidRPr="00543F17" w:rsidRDefault="00371482" w:rsidP="00F6728F">
            <w:pPr>
              <w:spacing w:before="60" w:after="60"/>
              <w:jc w:val="both"/>
              <w:rPr>
                <w:i/>
                <w:sz w:val="22"/>
                <w:szCs w:val="22"/>
                <w:lang w:val="en-US"/>
              </w:rPr>
            </w:pPr>
            <w:r w:rsidRPr="00543F17">
              <w:rPr>
                <w:i/>
                <w:sz w:val="22"/>
                <w:szCs w:val="22"/>
                <w:lang w:val="bg-BG"/>
              </w:rPr>
              <w:t xml:space="preserve">Формуляр за кандидатстване </w:t>
            </w:r>
            <w:r w:rsidR="00F6728F">
              <w:rPr>
                <w:i/>
                <w:sz w:val="22"/>
                <w:szCs w:val="22"/>
                <w:lang w:val="bg-BG"/>
              </w:rPr>
              <w:t>в цялост</w:t>
            </w:r>
          </w:p>
        </w:tc>
      </w:tr>
      <w:tr w:rsidR="00371482" w:rsidRPr="00543F17" w14:paraId="2A10F06E" w14:textId="77777777" w:rsidTr="006C7EA4">
        <w:trPr>
          <w:trHeight w:val="240"/>
          <w:jc w:val="center"/>
        </w:trPr>
        <w:tc>
          <w:tcPr>
            <w:tcW w:w="965" w:type="dxa"/>
          </w:tcPr>
          <w:p w14:paraId="49D08F38" w14:textId="1434E7F8" w:rsidR="00371482" w:rsidRPr="00543F17" w:rsidRDefault="004E797B" w:rsidP="004E797B">
            <w:pPr>
              <w:rPr>
                <w:sz w:val="22"/>
                <w:szCs w:val="22"/>
                <w:lang w:val="bg-BG"/>
              </w:rPr>
            </w:pPr>
            <w:r>
              <w:rPr>
                <w:sz w:val="22"/>
                <w:szCs w:val="22"/>
                <w:lang w:val="bg-BG"/>
              </w:rPr>
              <w:t>5</w:t>
            </w:r>
            <w:r w:rsidR="00B94E10">
              <w:rPr>
                <w:sz w:val="22"/>
                <w:szCs w:val="22"/>
                <w:lang w:val="bg-BG"/>
              </w:rPr>
              <w:t>.</w:t>
            </w:r>
          </w:p>
        </w:tc>
        <w:tc>
          <w:tcPr>
            <w:tcW w:w="7007" w:type="dxa"/>
          </w:tcPr>
          <w:p w14:paraId="55F58861" w14:textId="77777777" w:rsidR="00371482" w:rsidRDefault="00371482" w:rsidP="00371482">
            <w:pPr>
              <w:spacing w:before="60" w:after="60"/>
              <w:jc w:val="both"/>
              <w:rPr>
                <w:sz w:val="22"/>
                <w:szCs w:val="22"/>
                <w:lang w:val="bg-BG"/>
              </w:rPr>
            </w:pPr>
            <w:r w:rsidRPr="00543F17">
              <w:rPr>
                <w:sz w:val="22"/>
                <w:szCs w:val="22"/>
                <w:lang w:val="bg-BG"/>
              </w:rPr>
              <w:t xml:space="preserve">Проектното предложение води до постигане </w:t>
            </w:r>
            <w:r w:rsidRPr="00543F17">
              <w:rPr>
                <w:sz w:val="22"/>
                <w:szCs w:val="22"/>
                <w:lang w:val="en-US"/>
              </w:rPr>
              <w:t xml:space="preserve">на </w:t>
            </w:r>
            <w:r w:rsidRPr="00543F17">
              <w:rPr>
                <w:sz w:val="22"/>
                <w:szCs w:val="22"/>
                <w:lang w:val="bg-BG"/>
              </w:rPr>
              <w:t>целта на процедурата</w:t>
            </w:r>
            <w:r>
              <w:rPr>
                <w:sz w:val="22"/>
                <w:szCs w:val="22"/>
                <w:lang w:val="bg-BG"/>
              </w:rPr>
              <w:t>.</w:t>
            </w:r>
          </w:p>
          <w:p w14:paraId="611326D7" w14:textId="1700283A" w:rsidR="00371482" w:rsidRPr="0098174F" w:rsidRDefault="00371482" w:rsidP="000F2ABA">
            <w:pPr>
              <w:spacing w:before="60" w:after="60"/>
              <w:jc w:val="both"/>
              <w:rPr>
                <w:i/>
                <w:sz w:val="22"/>
                <w:szCs w:val="22"/>
                <w:lang w:val="bg-BG"/>
              </w:rPr>
            </w:pPr>
            <w:r w:rsidRPr="0052728E">
              <w:rPr>
                <w:i/>
                <w:sz w:val="22"/>
                <w:szCs w:val="22"/>
                <w:lang w:val="bg-BG"/>
              </w:rPr>
              <w:t xml:space="preserve"> </w:t>
            </w:r>
          </w:p>
        </w:tc>
        <w:tc>
          <w:tcPr>
            <w:tcW w:w="792" w:type="dxa"/>
          </w:tcPr>
          <w:p w14:paraId="36C5FB98" w14:textId="662AD37B" w:rsidR="00371482" w:rsidRPr="00543F17" w:rsidRDefault="00371482" w:rsidP="00371482">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776" w:type="dxa"/>
          </w:tcPr>
          <w:p w14:paraId="6451C8DD" w14:textId="14000E3F" w:rsidR="00371482" w:rsidRPr="00543F17" w:rsidRDefault="00371482" w:rsidP="00371482">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673" w:type="dxa"/>
          </w:tcPr>
          <w:p w14:paraId="3093AD8A" w14:textId="77777777" w:rsidR="00371482" w:rsidRPr="00543F17" w:rsidRDefault="00371482" w:rsidP="00371482">
            <w:pPr>
              <w:jc w:val="center"/>
              <w:rPr>
                <w:sz w:val="22"/>
                <w:szCs w:val="22"/>
                <w:lang w:val="bg-BG"/>
              </w:rPr>
            </w:pPr>
          </w:p>
        </w:tc>
        <w:tc>
          <w:tcPr>
            <w:tcW w:w="4410" w:type="dxa"/>
          </w:tcPr>
          <w:p w14:paraId="2C754626" w14:textId="1C24A3C0" w:rsidR="00371482" w:rsidRPr="00543F17" w:rsidRDefault="00371482" w:rsidP="00371482">
            <w:pPr>
              <w:spacing w:before="120" w:after="60"/>
              <w:jc w:val="both"/>
              <w:rPr>
                <w:i/>
                <w:sz w:val="22"/>
                <w:szCs w:val="22"/>
                <w:lang w:val="en-US"/>
              </w:rPr>
            </w:pPr>
            <w:r w:rsidRPr="00543F17">
              <w:rPr>
                <w:i/>
                <w:sz w:val="22"/>
                <w:szCs w:val="22"/>
                <w:lang w:val="bg-BG"/>
              </w:rPr>
              <w:t xml:space="preserve">Формуляр за кандидатстване </w:t>
            </w:r>
            <w:r>
              <w:rPr>
                <w:i/>
                <w:sz w:val="22"/>
                <w:szCs w:val="22"/>
                <w:lang w:val="bg-BG"/>
              </w:rPr>
              <w:t>в цялост</w:t>
            </w:r>
          </w:p>
        </w:tc>
      </w:tr>
      <w:tr w:rsidR="004D7D8D" w:rsidRPr="00543F17" w14:paraId="71123F9A" w14:textId="77777777" w:rsidTr="006C7EA4">
        <w:trPr>
          <w:trHeight w:val="240"/>
          <w:jc w:val="center"/>
        </w:trPr>
        <w:tc>
          <w:tcPr>
            <w:tcW w:w="965" w:type="dxa"/>
          </w:tcPr>
          <w:p w14:paraId="34447A1F" w14:textId="136F3962" w:rsidR="004D7D8D" w:rsidRPr="004D7D8D" w:rsidRDefault="004D7D8D" w:rsidP="004D7D8D">
            <w:pPr>
              <w:rPr>
                <w:sz w:val="22"/>
                <w:szCs w:val="22"/>
                <w:lang w:val="en-US"/>
              </w:rPr>
            </w:pPr>
            <w:r>
              <w:rPr>
                <w:sz w:val="22"/>
                <w:szCs w:val="22"/>
                <w:lang w:val="en-US"/>
              </w:rPr>
              <w:t>6.</w:t>
            </w:r>
          </w:p>
        </w:tc>
        <w:tc>
          <w:tcPr>
            <w:tcW w:w="7007" w:type="dxa"/>
          </w:tcPr>
          <w:p w14:paraId="7C13ED4B" w14:textId="1CAEA707" w:rsidR="004D7D8D" w:rsidRPr="004D7D8D" w:rsidRDefault="004D7D8D" w:rsidP="004D7D8D">
            <w:pPr>
              <w:spacing w:before="60" w:after="60"/>
              <w:jc w:val="both"/>
              <w:rPr>
                <w:bCs/>
                <w:iCs/>
                <w:sz w:val="22"/>
                <w:szCs w:val="22"/>
                <w:lang w:val="bg-BG"/>
              </w:rPr>
            </w:pPr>
            <w:r w:rsidRPr="004D7D8D">
              <w:rPr>
                <w:iCs/>
                <w:sz w:val="22"/>
                <w:szCs w:val="22"/>
                <w:lang w:val="bg-BG"/>
              </w:rPr>
              <w:t>П</w:t>
            </w:r>
            <w:r>
              <w:rPr>
                <w:iCs/>
                <w:sz w:val="22"/>
                <w:szCs w:val="22"/>
                <w:lang w:val="bg-BG"/>
              </w:rPr>
              <w:t>роектът включва инвестиция, която води до производство на</w:t>
            </w:r>
            <w:r w:rsidRPr="004D7D8D">
              <w:rPr>
                <w:bCs/>
                <w:iCs/>
                <w:sz w:val="22"/>
                <w:szCs w:val="22"/>
                <w:lang w:val="bg-BG"/>
              </w:rPr>
              <w:t>:</w:t>
            </w:r>
          </w:p>
          <w:p w14:paraId="2383473D" w14:textId="3F0DDE7A" w:rsidR="004D7D8D" w:rsidRPr="004D7D8D" w:rsidRDefault="004D7D8D" w:rsidP="004D7D8D">
            <w:pPr>
              <w:spacing w:before="60" w:after="60"/>
              <w:jc w:val="both"/>
              <w:rPr>
                <w:bCs/>
                <w:iCs/>
                <w:sz w:val="22"/>
                <w:szCs w:val="22"/>
                <w:lang w:val="bg-BG"/>
              </w:rPr>
            </w:pPr>
            <w:r w:rsidRPr="004D7D8D">
              <w:rPr>
                <w:bCs/>
                <w:iCs/>
                <w:sz w:val="22"/>
                <w:szCs w:val="22"/>
                <w:lang w:val="bg-BG"/>
              </w:rPr>
              <w:t>- продукти, свързани с отбраната, които са включени в Общия списък на оръжията на Европейския съюз  (Приложение 17 към Условията за кандидатстване)</w:t>
            </w:r>
          </w:p>
          <w:p w14:paraId="7E50C5B3" w14:textId="77777777" w:rsidR="004D7D8D" w:rsidRPr="0051574C" w:rsidRDefault="004D7D8D" w:rsidP="004D7D8D">
            <w:pPr>
              <w:spacing w:before="60" w:after="60"/>
              <w:jc w:val="both"/>
              <w:rPr>
                <w:bCs/>
                <w:i/>
                <w:iCs/>
                <w:sz w:val="22"/>
                <w:szCs w:val="22"/>
                <w:lang w:val="bg-BG"/>
              </w:rPr>
            </w:pPr>
            <w:r w:rsidRPr="0051574C">
              <w:rPr>
                <w:bCs/>
                <w:i/>
                <w:iCs/>
                <w:sz w:val="22"/>
                <w:szCs w:val="22"/>
                <w:lang w:val="bg-BG"/>
              </w:rPr>
              <w:t xml:space="preserve">и/или </w:t>
            </w:r>
          </w:p>
          <w:p w14:paraId="420DC4AA" w14:textId="31278562" w:rsidR="004D7D8D" w:rsidRPr="00543F17" w:rsidRDefault="0051574C" w:rsidP="004D7D8D">
            <w:pPr>
              <w:spacing w:before="60" w:after="60"/>
              <w:jc w:val="both"/>
              <w:rPr>
                <w:sz w:val="22"/>
                <w:szCs w:val="22"/>
                <w:lang w:val="bg-BG"/>
              </w:rPr>
            </w:pPr>
            <w:r>
              <w:rPr>
                <w:bCs/>
                <w:iCs/>
                <w:sz w:val="22"/>
                <w:szCs w:val="22"/>
                <w:lang w:val="bg-BG"/>
              </w:rPr>
              <w:t xml:space="preserve">- </w:t>
            </w:r>
            <w:r w:rsidR="004D7D8D" w:rsidRPr="004D7D8D">
              <w:rPr>
                <w:bCs/>
                <w:iCs/>
                <w:sz w:val="22"/>
                <w:szCs w:val="22"/>
                <w:lang w:val="bg-BG"/>
              </w:rPr>
              <w:t>изделия с двойна употреба, които са включени в Приложение I към Регламент (ЕС) 2021/821  (Приложение 18 към Условията за кандидатстване).</w:t>
            </w:r>
            <w:r w:rsidR="004D7D8D" w:rsidRPr="000F2ABA">
              <w:rPr>
                <w:bCs/>
                <w:i/>
                <w:sz w:val="22"/>
                <w:szCs w:val="22"/>
                <w:lang w:val="bg-BG"/>
              </w:rPr>
              <w:t xml:space="preserve"> </w:t>
            </w:r>
            <w:r w:rsidR="004D7D8D" w:rsidRPr="0052728E">
              <w:rPr>
                <w:i/>
                <w:sz w:val="22"/>
                <w:szCs w:val="22"/>
                <w:lang w:val="bg-BG"/>
              </w:rPr>
              <w:t xml:space="preserve"> </w:t>
            </w:r>
          </w:p>
        </w:tc>
        <w:tc>
          <w:tcPr>
            <w:tcW w:w="792" w:type="dxa"/>
          </w:tcPr>
          <w:p w14:paraId="253E7996" w14:textId="46CB39B3" w:rsidR="004D7D8D" w:rsidRPr="00543F17" w:rsidRDefault="004D7D8D" w:rsidP="004D7D8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776" w:type="dxa"/>
          </w:tcPr>
          <w:p w14:paraId="68CB4270" w14:textId="7D715C78" w:rsidR="004D7D8D" w:rsidRPr="00543F17" w:rsidRDefault="004D7D8D" w:rsidP="004D7D8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673" w:type="dxa"/>
          </w:tcPr>
          <w:p w14:paraId="58C09F73" w14:textId="77777777" w:rsidR="004D7D8D" w:rsidRPr="00543F17" w:rsidRDefault="004D7D8D" w:rsidP="004D7D8D">
            <w:pPr>
              <w:jc w:val="center"/>
              <w:rPr>
                <w:sz w:val="22"/>
                <w:szCs w:val="22"/>
                <w:lang w:val="bg-BG"/>
              </w:rPr>
            </w:pPr>
          </w:p>
        </w:tc>
        <w:tc>
          <w:tcPr>
            <w:tcW w:w="4410" w:type="dxa"/>
          </w:tcPr>
          <w:p w14:paraId="70B1D3AB" w14:textId="7082FE64" w:rsidR="004D7D8D" w:rsidRPr="00543F17" w:rsidRDefault="004D7D8D" w:rsidP="004D7D8D">
            <w:pPr>
              <w:spacing w:before="120" w:after="60"/>
              <w:jc w:val="both"/>
              <w:rPr>
                <w:i/>
                <w:sz w:val="22"/>
                <w:szCs w:val="22"/>
                <w:lang w:val="bg-BG"/>
              </w:rPr>
            </w:pPr>
            <w:r w:rsidRPr="004D7D8D">
              <w:rPr>
                <w:i/>
                <w:sz w:val="22"/>
                <w:szCs w:val="22"/>
                <w:lang w:val="bg-BG"/>
              </w:rPr>
              <w:t>Формуляр за кандидатстване в цялост</w:t>
            </w:r>
          </w:p>
        </w:tc>
      </w:tr>
      <w:tr w:rsidR="004D7D8D" w:rsidRPr="00543F17" w14:paraId="2423B6D2" w14:textId="77777777" w:rsidTr="006C7EA4">
        <w:trPr>
          <w:trHeight w:val="240"/>
          <w:jc w:val="center"/>
        </w:trPr>
        <w:tc>
          <w:tcPr>
            <w:tcW w:w="965" w:type="dxa"/>
          </w:tcPr>
          <w:p w14:paraId="63DF6BC4" w14:textId="6A62B157" w:rsidR="004D7D8D" w:rsidRPr="00543F17" w:rsidRDefault="004D7D8D" w:rsidP="004D7D8D">
            <w:pPr>
              <w:rPr>
                <w:sz w:val="22"/>
                <w:szCs w:val="22"/>
                <w:lang w:val="bg-BG"/>
              </w:rPr>
            </w:pPr>
            <w:r>
              <w:rPr>
                <w:sz w:val="22"/>
                <w:szCs w:val="22"/>
                <w:lang w:val="en-US"/>
              </w:rPr>
              <w:t>7</w:t>
            </w:r>
            <w:r>
              <w:rPr>
                <w:sz w:val="22"/>
                <w:szCs w:val="22"/>
                <w:lang w:val="bg-BG"/>
              </w:rPr>
              <w:t>.</w:t>
            </w:r>
          </w:p>
        </w:tc>
        <w:tc>
          <w:tcPr>
            <w:tcW w:w="7007" w:type="dxa"/>
          </w:tcPr>
          <w:p w14:paraId="31B3DDFC" w14:textId="77A276E2" w:rsidR="004D7D8D" w:rsidRPr="00543F17" w:rsidRDefault="004D7D8D" w:rsidP="004D7D8D">
            <w:pPr>
              <w:spacing w:after="120"/>
              <w:jc w:val="both"/>
              <w:rPr>
                <w:sz w:val="22"/>
                <w:szCs w:val="22"/>
                <w:lang w:val="bg-BG"/>
              </w:rPr>
            </w:pPr>
            <w:r w:rsidRPr="00543F17">
              <w:rPr>
                <w:rFonts w:cs="Calibri"/>
                <w:sz w:val="22"/>
                <w:szCs w:val="22"/>
                <w:lang w:val="bg-BG"/>
              </w:rPr>
              <w:t>В случай че е избран режим „регионална инвестиционна помощ</w:t>
            </w:r>
            <w:r w:rsidR="00190E8D">
              <w:rPr>
                <w:rFonts w:cs="Calibri"/>
                <w:sz w:val="22"/>
                <w:szCs w:val="22"/>
                <w:lang w:val="en-US"/>
              </w:rPr>
              <w:t>”</w:t>
            </w:r>
            <w:r w:rsidRPr="00543F17">
              <w:rPr>
                <w:rFonts w:cs="Calibri"/>
                <w:sz w:val="22"/>
                <w:szCs w:val="22"/>
                <w:lang w:val="bg-BG"/>
              </w:rPr>
              <w:t xml:space="preserve">, </w:t>
            </w:r>
            <w:r w:rsidR="0051574C">
              <w:rPr>
                <w:sz w:val="22"/>
                <w:szCs w:val="22"/>
                <w:lang w:val="bg-BG"/>
              </w:rPr>
              <w:t>предвидените</w:t>
            </w:r>
            <w:r w:rsidRPr="00543F17">
              <w:rPr>
                <w:sz w:val="22"/>
                <w:szCs w:val="22"/>
                <w:lang w:val="bg-BG"/>
              </w:rPr>
              <w:t xml:space="preserve"> от кандидата дейности</w:t>
            </w:r>
            <w:r w:rsidRPr="00543F17">
              <w:rPr>
                <w:rFonts w:cs="Calibri"/>
                <w:sz w:val="22"/>
                <w:szCs w:val="22"/>
                <w:lang w:val="bg-BG"/>
              </w:rPr>
              <w:t xml:space="preserve"> в рамките на проекта имат за свой основен предмет осъществяването на ЕДНА от следните първоначални инвестиции в материални и/или нематериални активи (при спазване на изискванията, описани в т. 13.1 от Условията за </w:t>
            </w:r>
            <w:r w:rsidRPr="00543F17">
              <w:rPr>
                <w:sz w:val="22"/>
                <w:szCs w:val="22"/>
                <w:lang w:val="bg-BG"/>
              </w:rPr>
              <w:t xml:space="preserve">кандидатстване и </w:t>
            </w:r>
            <w:r w:rsidRPr="00A35821">
              <w:rPr>
                <w:sz w:val="22"/>
                <w:szCs w:val="22"/>
                <w:lang w:val="bg-BG"/>
              </w:rPr>
              <w:t>Приложение 3.А):</w:t>
            </w:r>
          </w:p>
          <w:p w14:paraId="5C57DA65" w14:textId="6C37D917" w:rsidR="004D7D8D" w:rsidRPr="00543F17" w:rsidRDefault="004D7D8D" w:rsidP="004D7D8D">
            <w:pPr>
              <w:pStyle w:val="ListParagraph"/>
              <w:numPr>
                <w:ilvl w:val="1"/>
                <w:numId w:val="40"/>
              </w:numPr>
              <w:spacing w:after="120"/>
              <w:ind w:left="344"/>
              <w:jc w:val="both"/>
              <w:rPr>
                <w:rFonts w:ascii="Times New Roman" w:hAnsi="Times New Roman"/>
              </w:rPr>
            </w:pPr>
            <w:r w:rsidRPr="00543F17">
              <w:rPr>
                <w:rFonts w:ascii="Times New Roman" w:hAnsi="Times New Roman"/>
              </w:rPr>
              <w:t>създаване на нов стопански обект;</w:t>
            </w:r>
          </w:p>
          <w:p w14:paraId="31624A54" w14:textId="32C5EF76" w:rsidR="004D7D8D" w:rsidRDefault="004D7D8D" w:rsidP="004D7D8D">
            <w:pPr>
              <w:pStyle w:val="ListParagraph"/>
              <w:numPr>
                <w:ilvl w:val="1"/>
                <w:numId w:val="40"/>
              </w:numPr>
              <w:spacing w:after="120"/>
              <w:ind w:left="344"/>
              <w:jc w:val="both"/>
              <w:rPr>
                <w:rFonts w:ascii="Times New Roman" w:hAnsi="Times New Roman"/>
              </w:rPr>
            </w:pPr>
            <w:r w:rsidRPr="008D5FBB">
              <w:rPr>
                <w:rFonts w:ascii="Times New Roman" w:hAnsi="Times New Roman"/>
              </w:rPr>
              <w:t>увеличаване на капацитета на съществуващ стопански обект;</w:t>
            </w:r>
          </w:p>
          <w:p w14:paraId="2A75D518" w14:textId="77777777" w:rsidR="004D7D8D" w:rsidRDefault="004D7D8D" w:rsidP="004D7D8D">
            <w:pPr>
              <w:pStyle w:val="ListParagraph"/>
              <w:numPr>
                <w:ilvl w:val="1"/>
                <w:numId w:val="40"/>
              </w:numPr>
              <w:spacing w:after="120"/>
              <w:ind w:left="344"/>
              <w:jc w:val="both"/>
              <w:rPr>
                <w:rFonts w:ascii="Times New Roman" w:hAnsi="Times New Roman"/>
              </w:rPr>
            </w:pPr>
            <w:r w:rsidRPr="009E5D7C">
              <w:rPr>
                <w:rFonts w:ascii="Times New Roman" w:hAnsi="Times New Roman"/>
              </w:rPr>
              <w:t>диверсификация на продукцията на даден стопански обект с продукти или услуги, които той не е произвеждал или предлагал до този момент</w:t>
            </w:r>
            <w:r w:rsidR="0051574C">
              <w:rPr>
                <w:rFonts w:ascii="Times New Roman" w:hAnsi="Times New Roman"/>
              </w:rPr>
              <w:t>.</w:t>
            </w:r>
          </w:p>
          <w:p w14:paraId="5C6BB853" w14:textId="7E8EF1E9" w:rsidR="0051574C" w:rsidRPr="0051574C" w:rsidRDefault="0051574C" w:rsidP="0051574C">
            <w:pPr>
              <w:spacing w:after="120"/>
              <w:ind w:left="-16"/>
              <w:jc w:val="both"/>
              <w:rPr>
                <w:i/>
                <w:sz w:val="22"/>
                <w:szCs w:val="22"/>
                <w:lang w:val="bg-BG"/>
              </w:rPr>
            </w:pPr>
            <w:r>
              <w:rPr>
                <w:i/>
                <w:sz w:val="22"/>
                <w:szCs w:val="22"/>
                <w:lang w:val="bg-BG"/>
              </w:rPr>
              <w:t>Посочените 3 (три</w:t>
            </w:r>
            <w:r w:rsidRPr="0051574C">
              <w:rPr>
                <w:i/>
                <w:sz w:val="22"/>
                <w:szCs w:val="22"/>
                <w:lang w:val="bg-BG"/>
              </w:rPr>
              <w:t>) категории първоначални инвестиции са приложими за:</w:t>
            </w:r>
          </w:p>
          <w:p w14:paraId="2B8B31CE" w14:textId="2AF9DBE4" w:rsidR="0051574C" w:rsidRDefault="0051574C" w:rsidP="0051574C">
            <w:pPr>
              <w:spacing w:after="120"/>
              <w:ind w:left="-16"/>
              <w:jc w:val="both"/>
              <w:rPr>
                <w:i/>
                <w:sz w:val="22"/>
                <w:szCs w:val="22"/>
                <w:lang w:val="bg-BG"/>
              </w:rPr>
            </w:pPr>
            <w:r>
              <w:rPr>
                <w:i/>
                <w:sz w:val="22"/>
                <w:szCs w:val="22"/>
                <w:lang w:val="bg-BG"/>
              </w:rPr>
              <w:t>- Проекти</w:t>
            </w:r>
            <w:r w:rsidRPr="0051574C">
              <w:rPr>
                <w:i/>
                <w:sz w:val="22"/>
                <w:szCs w:val="22"/>
                <w:lang w:val="bg-BG"/>
              </w:rPr>
              <w:t>, предвидени за и</w:t>
            </w:r>
            <w:r>
              <w:rPr>
                <w:i/>
                <w:sz w:val="22"/>
                <w:szCs w:val="22"/>
                <w:lang w:val="bg-BG"/>
              </w:rPr>
              <w:t>зпълнение от кандидати</w:t>
            </w:r>
            <w:r w:rsidRPr="0051574C">
              <w:rPr>
                <w:i/>
                <w:sz w:val="22"/>
                <w:szCs w:val="22"/>
                <w:lang w:val="bg-BG"/>
              </w:rPr>
              <w:t xml:space="preserve"> - микро, малки, средни или големи предприятия извън ЮЗР (NUTS-2)</w:t>
            </w:r>
          </w:p>
          <w:p w14:paraId="4E7582E2" w14:textId="668A7585" w:rsidR="006C16D2" w:rsidRPr="006C16D2" w:rsidRDefault="006C16D2" w:rsidP="0051574C">
            <w:pPr>
              <w:spacing w:after="120"/>
              <w:ind w:left="-16"/>
              <w:jc w:val="both"/>
              <w:rPr>
                <w:sz w:val="22"/>
                <w:szCs w:val="22"/>
                <w:lang w:val="bg-BG"/>
              </w:rPr>
            </w:pPr>
            <w:r>
              <w:rPr>
                <w:sz w:val="22"/>
                <w:szCs w:val="22"/>
                <w:lang w:val="bg-BG"/>
              </w:rPr>
              <w:lastRenderedPageBreak/>
              <w:t>И</w:t>
            </w:r>
          </w:p>
          <w:p w14:paraId="0D361C77" w14:textId="0F6CA010" w:rsidR="0051574C" w:rsidRPr="0051574C" w:rsidRDefault="0051574C" w:rsidP="0051574C">
            <w:pPr>
              <w:spacing w:after="120"/>
              <w:ind w:left="-16"/>
              <w:jc w:val="both"/>
            </w:pPr>
            <w:r>
              <w:rPr>
                <w:i/>
                <w:sz w:val="22"/>
                <w:szCs w:val="22"/>
                <w:lang w:val="bg-BG"/>
              </w:rPr>
              <w:t>- Проекти</w:t>
            </w:r>
            <w:r w:rsidRPr="0051574C">
              <w:rPr>
                <w:i/>
                <w:sz w:val="22"/>
                <w:szCs w:val="22"/>
                <w:lang w:val="bg-BG"/>
              </w:rPr>
              <w:t>, предвидени за и</w:t>
            </w:r>
            <w:r>
              <w:rPr>
                <w:i/>
                <w:sz w:val="22"/>
                <w:szCs w:val="22"/>
                <w:lang w:val="bg-BG"/>
              </w:rPr>
              <w:t>зпълнение от кандидати</w:t>
            </w:r>
            <w:r w:rsidRPr="0051574C">
              <w:rPr>
                <w:i/>
                <w:sz w:val="22"/>
                <w:szCs w:val="22"/>
                <w:lang w:val="bg-BG"/>
              </w:rPr>
              <w:t xml:space="preserve"> - микро, малки или средни предприятия в ЮЗР (NUTS-2).</w:t>
            </w:r>
          </w:p>
        </w:tc>
        <w:tc>
          <w:tcPr>
            <w:tcW w:w="792" w:type="dxa"/>
          </w:tcPr>
          <w:p w14:paraId="6FEEC809" w14:textId="0666CB63" w:rsidR="004D7D8D" w:rsidRPr="00543F17" w:rsidRDefault="004D7D8D" w:rsidP="004D7D8D">
            <w:pPr>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776" w:type="dxa"/>
          </w:tcPr>
          <w:p w14:paraId="367CF410" w14:textId="30954FB6" w:rsidR="004D7D8D" w:rsidRPr="00543F17" w:rsidRDefault="004D7D8D" w:rsidP="004D7D8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673" w:type="dxa"/>
          </w:tcPr>
          <w:p w14:paraId="72ABC7C7" w14:textId="6B1FBC2D" w:rsidR="004D7D8D" w:rsidRPr="00543F17" w:rsidRDefault="004D7D8D" w:rsidP="004D7D8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4410" w:type="dxa"/>
          </w:tcPr>
          <w:p w14:paraId="6BDDCEF1" w14:textId="2642FAB6" w:rsidR="0051574C" w:rsidRDefault="0051574C" w:rsidP="004D7D8D">
            <w:pPr>
              <w:spacing w:before="60" w:after="60"/>
              <w:jc w:val="both"/>
              <w:rPr>
                <w:i/>
                <w:sz w:val="22"/>
                <w:szCs w:val="22"/>
                <w:lang w:val="bg-BG"/>
              </w:rPr>
            </w:pPr>
            <w:r w:rsidRPr="0051574C">
              <w:rPr>
                <w:i/>
                <w:sz w:val="22"/>
                <w:szCs w:val="22"/>
                <w:lang w:val="bg-BG"/>
              </w:rPr>
              <w:t xml:space="preserve">Декларация за обстоятелствата по чл. 3 и чл. </w:t>
            </w:r>
            <w:r>
              <w:rPr>
                <w:i/>
                <w:sz w:val="22"/>
                <w:szCs w:val="22"/>
                <w:lang w:val="bg-BG"/>
              </w:rPr>
              <w:t>4 от ЗМСП</w:t>
            </w:r>
            <w:r w:rsidRPr="0051574C">
              <w:rPr>
                <w:i/>
                <w:sz w:val="22"/>
                <w:szCs w:val="22"/>
                <w:lang w:val="bg-BG"/>
              </w:rPr>
              <w:t xml:space="preserve"> (Приложение 4)/ Формуляр за кандидатстване, раздел „Е-Декларации” – за микро, малки или средни предприятия/Формуляр за кандидатстване, раздел „Данни за кандид</w:t>
            </w:r>
            <w:r>
              <w:rPr>
                <w:i/>
                <w:sz w:val="22"/>
                <w:szCs w:val="22"/>
                <w:lang w:val="bg-BG"/>
              </w:rPr>
              <w:t>ата</w:t>
            </w:r>
            <w:r>
              <w:rPr>
                <w:i/>
                <w:sz w:val="22"/>
                <w:szCs w:val="22"/>
                <w:lang w:val="en-US"/>
              </w:rPr>
              <w:t>”</w:t>
            </w:r>
            <w:r w:rsidRPr="0051574C">
              <w:rPr>
                <w:i/>
                <w:sz w:val="22"/>
                <w:szCs w:val="22"/>
                <w:lang w:val="bg-BG"/>
              </w:rPr>
              <w:t xml:space="preserve"> – за големи предприятия.</w:t>
            </w:r>
          </w:p>
          <w:p w14:paraId="1956BF8D" w14:textId="77777777" w:rsidR="0051574C" w:rsidRDefault="0051574C" w:rsidP="004D7D8D">
            <w:pPr>
              <w:spacing w:before="60" w:after="60"/>
              <w:jc w:val="both"/>
              <w:rPr>
                <w:i/>
                <w:sz w:val="22"/>
                <w:szCs w:val="22"/>
                <w:lang w:val="bg-BG"/>
              </w:rPr>
            </w:pPr>
          </w:p>
          <w:p w14:paraId="3B82F9FE" w14:textId="2766444B" w:rsidR="004D7D8D" w:rsidRPr="00543F17" w:rsidRDefault="004D7D8D" w:rsidP="004D7D8D">
            <w:pPr>
              <w:spacing w:before="60" w:after="60"/>
              <w:jc w:val="both"/>
              <w:rPr>
                <w:i/>
                <w:sz w:val="22"/>
                <w:szCs w:val="22"/>
                <w:lang w:val="bg-BG"/>
              </w:rPr>
            </w:pPr>
            <w:r w:rsidRPr="00543F17">
              <w:rPr>
                <w:i/>
                <w:sz w:val="22"/>
                <w:szCs w:val="22"/>
                <w:lang w:val="bg-BG"/>
              </w:rPr>
              <w:t xml:space="preserve">Формуляр за кандидатстване </w:t>
            </w:r>
            <w:r>
              <w:rPr>
                <w:i/>
                <w:sz w:val="22"/>
                <w:szCs w:val="22"/>
                <w:lang w:val="bg-BG"/>
              </w:rPr>
              <w:t>в цялост</w:t>
            </w:r>
          </w:p>
          <w:p w14:paraId="431BFF73" w14:textId="4ECA32A4" w:rsidR="004D7D8D" w:rsidRPr="00543F17" w:rsidRDefault="004D7D8D" w:rsidP="004D7D8D">
            <w:pPr>
              <w:spacing w:before="60" w:after="60"/>
              <w:jc w:val="both"/>
              <w:rPr>
                <w:i/>
                <w:sz w:val="22"/>
                <w:szCs w:val="22"/>
                <w:lang w:val="en-US"/>
              </w:rPr>
            </w:pPr>
          </w:p>
        </w:tc>
      </w:tr>
      <w:tr w:rsidR="0051574C" w:rsidRPr="00543F17" w14:paraId="5CD101E2" w14:textId="77777777" w:rsidTr="006C7EA4">
        <w:trPr>
          <w:trHeight w:val="240"/>
          <w:jc w:val="center"/>
        </w:trPr>
        <w:tc>
          <w:tcPr>
            <w:tcW w:w="965" w:type="dxa"/>
          </w:tcPr>
          <w:p w14:paraId="2F325D8A" w14:textId="30EEAB6D" w:rsidR="0051574C" w:rsidRDefault="0051574C" w:rsidP="0051574C">
            <w:pPr>
              <w:rPr>
                <w:sz w:val="22"/>
                <w:szCs w:val="22"/>
                <w:lang w:val="en-US"/>
              </w:rPr>
            </w:pPr>
            <w:r>
              <w:rPr>
                <w:sz w:val="22"/>
                <w:szCs w:val="22"/>
                <w:lang w:val="en-US"/>
              </w:rPr>
              <w:t>8.</w:t>
            </w:r>
          </w:p>
        </w:tc>
        <w:tc>
          <w:tcPr>
            <w:tcW w:w="7007" w:type="dxa"/>
          </w:tcPr>
          <w:p w14:paraId="536F4B36" w14:textId="7F8FA87B" w:rsidR="0051574C" w:rsidRPr="001712BE" w:rsidRDefault="0051574C" w:rsidP="0051574C">
            <w:pPr>
              <w:spacing w:after="120"/>
              <w:jc w:val="both"/>
              <w:rPr>
                <w:rFonts w:cs="Calibri"/>
                <w:sz w:val="22"/>
                <w:szCs w:val="22"/>
                <w:lang w:val="bg-BG"/>
              </w:rPr>
            </w:pPr>
            <w:r w:rsidRPr="00111733">
              <w:rPr>
                <w:rFonts w:cs="Calibri"/>
                <w:sz w:val="22"/>
                <w:szCs w:val="22"/>
                <w:lang w:val="bg-BG"/>
              </w:rPr>
              <w:t>В случай че е избран режим „регионална инвестиционна помощ</w:t>
            </w:r>
            <w:r w:rsidRPr="000D5875">
              <w:rPr>
                <w:rFonts w:cs="Calibri"/>
                <w:sz w:val="22"/>
                <w:szCs w:val="22"/>
                <w:lang w:val="bg-BG"/>
              </w:rPr>
              <w:t xml:space="preserve">” </w:t>
            </w:r>
            <w:r w:rsidRPr="002B3AE0">
              <w:rPr>
                <w:rFonts w:cs="Calibri"/>
                <w:b/>
                <w:sz w:val="22"/>
                <w:szCs w:val="22"/>
                <w:lang w:val="bg-BG"/>
              </w:rPr>
              <w:t>И</w:t>
            </w:r>
            <w:r>
              <w:rPr>
                <w:rFonts w:cs="Calibri"/>
                <w:sz w:val="22"/>
                <w:szCs w:val="22"/>
                <w:lang w:val="bg-BG"/>
              </w:rPr>
              <w:t xml:space="preserve"> кандидатът е голямо</w:t>
            </w:r>
            <w:r w:rsidRPr="001712BE">
              <w:rPr>
                <w:rFonts w:cs="Calibri"/>
                <w:sz w:val="22"/>
                <w:szCs w:val="22"/>
                <w:lang w:val="bg-BG"/>
              </w:rPr>
              <w:t xml:space="preserve"> предприяти</w:t>
            </w:r>
            <w:r>
              <w:rPr>
                <w:rFonts w:cs="Calibri"/>
                <w:sz w:val="22"/>
                <w:szCs w:val="22"/>
                <w:lang w:val="bg-BG"/>
              </w:rPr>
              <w:t>е</w:t>
            </w:r>
            <w:r w:rsidRPr="00111733">
              <w:rPr>
                <w:rFonts w:cs="Calibri"/>
                <w:sz w:val="22"/>
                <w:szCs w:val="22"/>
                <w:lang w:val="bg-BG"/>
              </w:rPr>
              <w:t xml:space="preserve"> </w:t>
            </w:r>
            <w:r w:rsidRPr="002B3AE0">
              <w:rPr>
                <w:rFonts w:cs="Calibri"/>
                <w:b/>
                <w:sz w:val="22"/>
                <w:szCs w:val="22"/>
                <w:lang w:val="bg-BG"/>
              </w:rPr>
              <w:t>И</w:t>
            </w:r>
            <w:r>
              <w:rPr>
                <w:rFonts w:cs="Calibri"/>
                <w:sz w:val="22"/>
                <w:szCs w:val="22"/>
                <w:lang w:val="bg-BG"/>
              </w:rPr>
              <w:t xml:space="preserve"> </w:t>
            </w:r>
            <w:r w:rsidRPr="001712BE">
              <w:rPr>
                <w:rFonts w:cs="Calibri"/>
                <w:sz w:val="22"/>
                <w:szCs w:val="22"/>
                <w:lang w:val="bg-BG"/>
              </w:rPr>
              <w:t>място</w:t>
            </w:r>
            <w:r>
              <w:rPr>
                <w:rFonts w:cs="Calibri"/>
                <w:sz w:val="22"/>
                <w:szCs w:val="22"/>
                <w:lang w:val="bg-BG"/>
              </w:rPr>
              <w:t>то/местата</w:t>
            </w:r>
            <w:r w:rsidRPr="001712BE">
              <w:rPr>
                <w:rFonts w:cs="Calibri"/>
                <w:sz w:val="22"/>
                <w:szCs w:val="22"/>
                <w:lang w:val="bg-BG"/>
              </w:rPr>
              <w:t xml:space="preserve"> н</w:t>
            </w:r>
            <w:r>
              <w:rPr>
                <w:rFonts w:cs="Calibri"/>
                <w:sz w:val="22"/>
                <w:szCs w:val="22"/>
                <w:lang w:val="bg-BG"/>
              </w:rPr>
              <w:t xml:space="preserve">а изпълнение на проекта е в ЮЗР (NUTS-2), </w:t>
            </w:r>
            <w:r w:rsidR="002D0EBA">
              <w:rPr>
                <w:rFonts w:cs="Calibri"/>
                <w:sz w:val="22"/>
                <w:szCs w:val="22"/>
                <w:lang w:val="bg-BG"/>
              </w:rPr>
              <w:t>предвидените от кандидата</w:t>
            </w:r>
            <w:r w:rsidRPr="00111733">
              <w:rPr>
                <w:rFonts w:cs="Calibri"/>
                <w:sz w:val="22"/>
                <w:szCs w:val="22"/>
                <w:lang w:val="bg-BG"/>
              </w:rPr>
              <w:t xml:space="preserve"> дей</w:t>
            </w:r>
            <w:r w:rsidR="002D0EBA">
              <w:rPr>
                <w:rFonts w:cs="Calibri"/>
                <w:sz w:val="22"/>
                <w:szCs w:val="22"/>
                <w:lang w:val="bg-BG"/>
              </w:rPr>
              <w:t>ности в рамките на проекта</w:t>
            </w:r>
            <w:r w:rsidRPr="00111733">
              <w:rPr>
                <w:rFonts w:cs="Calibri"/>
                <w:sz w:val="22"/>
                <w:szCs w:val="22"/>
                <w:lang w:val="bg-BG"/>
              </w:rPr>
              <w:t xml:space="preserve"> имат за свой основен предмет осъществяването на ЕДНА от следните първоначални инвестиции</w:t>
            </w:r>
            <w:r>
              <w:rPr>
                <w:rFonts w:cs="Calibri"/>
                <w:sz w:val="22"/>
                <w:szCs w:val="22"/>
                <w:lang w:val="bg-BG"/>
              </w:rPr>
              <w:t>, които</w:t>
            </w:r>
            <w:r w:rsidRPr="000D5875">
              <w:rPr>
                <w:rFonts w:cs="Calibri"/>
                <w:sz w:val="22"/>
                <w:szCs w:val="22"/>
                <w:lang w:val="bg-BG"/>
              </w:rPr>
              <w:t xml:space="preserve"> създава</w:t>
            </w:r>
            <w:r>
              <w:rPr>
                <w:rFonts w:cs="Calibri"/>
                <w:sz w:val="22"/>
                <w:szCs w:val="22"/>
                <w:lang w:val="bg-BG"/>
              </w:rPr>
              <w:t>т</w:t>
            </w:r>
            <w:r w:rsidRPr="000D5875">
              <w:rPr>
                <w:rFonts w:cs="Calibri"/>
                <w:sz w:val="22"/>
                <w:szCs w:val="22"/>
                <w:lang w:val="bg-BG"/>
              </w:rPr>
              <w:t xml:space="preserve"> нова икономическа дейност</w:t>
            </w:r>
            <w:r w:rsidR="00190E8D">
              <w:rPr>
                <w:rStyle w:val="FootnoteReference"/>
                <w:rFonts w:cs="Calibri"/>
                <w:sz w:val="22"/>
                <w:szCs w:val="22"/>
                <w:lang w:val="bg-BG"/>
              </w:rPr>
              <w:footnoteReference w:id="6"/>
            </w:r>
            <w:r>
              <w:rPr>
                <w:rFonts w:cs="Calibri"/>
                <w:sz w:val="22"/>
                <w:szCs w:val="22"/>
                <w:lang w:val="bg-BG"/>
              </w:rPr>
              <w:t>, свързана с придобиването на</w:t>
            </w:r>
            <w:r w:rsidRPr="00111733">
              <w:rPr>
                <w:rFonts w:cs="Calibri"/>
                <w:sz w:val="22"/>
                <w:szCs w:val="22"/>
                <w:lang w:val="bg-BG"/>
              </w:rPr>
              <w:t xml:space="preserve"> материални и/или нематериални активи</w:t>
            </w:r>
            <w:r w:rsidRPr="001712BE">
              <w:rPr>
                <w:rFonts w:cs="Calibri"/>
                <w:sz w:val="22"/>
                <w:szCs w:val="22"/>
                <w:lang w:val="bg-BG"/>
              </w:rPr>
              <w:t xml:space="preserve"> за:</w:t>
            </w:r>
          </w:p>
          <w:p w14:paraId="6FA5364C" w14:textId="77777777" w:rsidR="0051574C" w:rsidRPr="001712BE" w:rsidRDefault="0051574C" w:rsidP="0051574C">
            <w:pPr>
              <w:spacing w:after="120"/>
              <w:jc w:val="both"/>
              <w:rPr>
                <w:rFonts w:cs="Calibri"/>
                <w:sz w:val="22"/>
                <w:szCs w:val="22"/>
                <w:lang w:val="bg-BG"/>
              </w:rPr>
            </w:pPr>
            <w:r w:rsidRPr="001712BE">
              <w:rPr>
                <w:rFonts w:cs="Calibri"/>
                <w:sz w:val="22"/>
                <w:szCs w:val="22"/>
                <w:lang w:val="bg-BG"/>
              </w:rPr>
              <w:t>- създаване на нов стопански обект</w:t>
            </w:r>
            <w:r>
              <w:rPr>
                <w:rFonts w:cs="Calibri"/>
                <w:sz w:val="22"/>
                <w:szCs w:val="22"/>
                <w:lang w:val="bg-BG"/>
              </w:rPr>
              <w:t>, или</w:t>
            </w:r>
          </w:p>
          <w:p w14:paraId="3A3B4BE1" w14:textId="30210017" w:rsidR="0051574C" w:rsidRPr="00543F17" w:rsidRDefault="0051574C" w:rsidP="0051574C">
            <w:pPr>
              <w:spacing w:after="120"/>
              <w:jc w:val="both"/>
              <w:rPr>
                <w:rFonts w:cs="Calibri"/>
                <w:sz w:val="22"/>
                <w:szCs w:val="22"/>
                <w:lang w:val="bg-BG"/>
              </w:rPr>
            </w:pPr>
            <w:r w:rsidRPr="001712BE">
              <w:rPr>
                <w:rFonts w:cs="Calibri"/>
                <w:sz w:val="22"/>
                <w:szCs w:val="22"/>
                <w:lang w:val="bg-BG"/>
              </w:rPr>
              <w:t>- диверсификация на дейността на даден стопански обект, при условие че новата дейност не е същата или сходна с дейността, извършвана преди това от него</w:t>
            </w:r>
            <w:r>
              <w:rPr>
                <w:rStyle w:val="FootnoteReference"/>
                <w:rFonts w:cs="Calibri"/>
                <w:sz w:val="22"/>
                <w:szCs w:val="22"/>
                <w:lang w:val="bg-BG"/>
              </w:rPr>
              <w:footnoteReference w:id="7"/>
            </w:r>
            <w:r w:rsidRPr="001712BE">
              <w:rPr>
                <w:rFonts w:cs="Calibri"/>
                <w:sz w:val="22"/>
                <w:szCs w:val="22"/>
                <w:lang w:val="bg-BG"/>
              </w:rPr>
              <w:t>.</w:t>
            </w:r>
          </w:p>
        </w:tc>
        <w:tc>
          <w:tcPr>
            <w:tcW w:w="792" w:type="dxa"/>
          </w:tcPr>
          <w:p w14:paraId="0FDABAED" w14:textId="0927689A" w:rsidR="0051574C" w:rsidRPr="00543F17" w:rsidRDefault="0051574C" w:rsidP="0051574C">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776" w:type="dxa"/>
          </w:tcPr>
          <w:p w14:paraId="5541D4D0" w14:textId="47E4914B" w:rsidR="0051574C" w:rsidRPr="00543F17" w:rsidRDefault="0051574C" w:rsidP="0051574C">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673" w:type="dxa"/>
          </w:tcPr>
          <w:p w14:paraId="598E0AAD" w14:textId="26A6D0AD" w:rsidR="0051574C" w:rsidRPr="00543F17" w:rsidRDefault="0051574C" w:rsidP="0051574C">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4410" w:type="dxa"/>
          </w:tcPr>
          <w:p w14:paraId="3EC3A097" w14:textId="0CA29B5A" w:rsidR="000C0585" w:rsidRPr="000C0585" w:rsidRDefault="000C0585" w:rsidP="000C0585">
            <w:pPr>
              <w:spacing w:before="60" w:after="60"/>
              <w:jc w:val="both"/>
              <w:rPr>
                <w:i/>
                <w:sz w:val="22"/>
                <w:szCs w:val="22"/>
                <w:lang w:val="bg-BG"/>
              </w:rPr>
            </w:pPr>
            <w:r w:rsidRPr="000C0585">
              <w:rPr>
                <w:i/>
                <w:sz w:val="22"/>
                <w:szCs w:val="22"/>
                <w:lang w:val="bg-BG"/>
              </w:rPr>
              <w:t>Декларация за обстоятелствата по чл. 3 и чл. 4 от ЗМСП (Приложение 4)/ Формуляр за кандидатстване, раздел „Е-Декларации” – за микро, малки или средни предприятия/Формуляр за кандидатстване, раздел „Данни за канди</w:t>
            </w:r>
            <w:r>
              <w:rPr>
                <w:i/>
                <w:sz w:val="22"/>
                <w:szCs w:val="22"/>
                <w:lang w:val="bg-BG"/>
              </w:rPr>
              <w:t>дата</w:t>
            </w:r>
            <w:r w:rsidRPr="000C0585">
              <w:rPr>
                <w:i/>
                <w:sz w:val="22"/>
                <w:szCs w:val="22"/>
                <w:lang w:val="bg-BG"/>
              </w:rPr>
              <w:t>” – за големи предприятия.</w:t>
            </w:r>
          </w:p>
          <w:p w14:paraId="47B779FC" w14:textId="77777777" w:rsidR="0051574C" w:rsidRDefault="000C0585" w:rsidP="000C0585">
            <w:pPr>
              <w:spacing w:before="60" w:after="60"/>
              <w:jc w:val="both"/>
              <w:rPr>
                <w:i/>
                <w:sz w:val="22"/>
                <w:szCs w:val="22"/>
                <w:lang w:val="bg-BG"/>
              </w:rPr>
            </w:pPr>
            <w:r w:rsidRPr="000C0585">
              <w:rPr>
                <w:i/>
                <w:sz w:val="22"/>
                <w:szCs w:val="22"/>
                <w:lang w:val="bg-BG"/>
              </w:rPr>
              <w:t>Служебна проверка от НСИ, Мониторстат – проверка относно икономическите дейности, осъществ</w:t>
            </w:r>
            <w:r>
              <w:rPr>
                <w:i/>
                <w:sz w:val="22"/>
                <w:szCs w:val="22"/>
                <w:lang w:val="bg-BG"/>
              </w:rPr>
              <w:t>явани от кандидата</w:t>
            </w:r>
            <w:r>
              <w:rPr>
                <w:i/>
                <w:sz w:val="22"/>
                <w:szCs w:val="22"/>
                <w:lang w:val="en-US"/>
              </w:rPr>
              <w:t xml:space="preserve"> </w:t>
            </w:r>
            <w:r>
              <w:rPr>
                <w:i/>
                <w:sz w:val="22"/>
                <w:szCs w:val="22"/>
                <w:lang w:val="bg-BG"/>
              </w:rPr>
              <w:t>въз основа на данните за предприятието за 2024 г</w:t>
            </w:r>
            <w:r w:rsidRPr="000C0585">
              <w:rPr>
                <w:i/>
                <w:sz w:val="22"/>
                <w:szCs w:val="22"/>
                <w:lang w:val="bg-BG"/>
              </w:rPr>
              <w:t>.</w:t>
            </w:r>
          </w:p>
          <w:p w14:paraId="393C63E4" w14:textId="0AC892ED" w:rsidR="000C0585" w:rsidRPr="0051574C" w:rsidRDefault="000C0585" w:rsidP="000C0585">
            <w:pPr>
              <w:spacing w:before="60" w:after="60"/>
              <w:jc w:val="both"/>
              <w:rPr>
                <w:i/>
                <w:sz w:val="22"/>
                <w:szCs w:val="22"/>
                <w:lang w:val="bg-BG"/>
              </w:rPr>
            </w:pPr>
            <w:r w:rsidRPr="000C0585">
              <w:rPr>
                <w:i/>
                <w:sz w:val="22"/>
                <w:szCs w:val="22"/>
                <w:lang w:val="bg-BG"/>
              </w:rPr>
              <w:t>Формуляр за кандидатстване в цялост</w:t>
            </w:r>
            <w:r>
              <w:rPr>
                <w:i/>
                <w:sz w:val="22"/>
                <w:szCs w:val="22"/>
                <w:lang w:val="bg-BG"/>
              </w:rPr>
              <w:t>.</w:t>
            </w:r>
          </w:p>
        </w:tc>
      </w:tr>
      <w:tr w:rsidR="00110273" w:rsidRPr="00543F17" w14:paraId="0F7F1B82" w14:textId="77777777" w:rsidTr="006C7EA4">
        <w:trPr>
          <w:trHeight w:val="240"/>
          <w:jc w:val="center"/>
        </w:trPr>
        <w:tc>
          <w:tcPr>
            <w:tcW w:w="965" w:type="dxa"/>
          </w:tcPr>
          <w:p w14:paraId="1C3637C8" w14:textId="636CE32C" w:rsidR="00110273" w:rsidRPr="002E2EE4" w:rsidRDefault="00110273" w:rsidP="00110273">
            <w:pPr>
              <w:rPr>
                <w:sz w:val="22"/>
                <w:szCs w:val="22"/>
                <w:lang w:val="bg-BG"/>
              </w:rPr>
            </w:pPr>
            <w:r>
              <w:rPr>
                <w:sz w:val="22"/>
                <w:szCs w:val="22"/>
                <w:lang w:val="bg-BG"/>
              </w:rPr>
              <w:t>9.</w:t>
            </w:r>
          </w:p>
        </w:tc>
        <w:tc>
          <w:tcPr>
            <w:tcW w:w="7007" w:type="dxa"/>
          </w:tcPr>
          <w:p w14:paraId="6706B0B9" w14:textId="4D2D1BF5" w:rsidR="00110273" w:rsidRPr="00111733" w:rsidRDefault="00110273" w:rsidP="00110273">
            <w:pPr>
              <w:spacing w:after="120"/>
              <w:jc w:val="both"/>
              <w:rPr>
                <w:rFonts w:cs="Calibri"/>
                <w:sz w:val="22"/>
                <w:szCs w:val="22"/>
                <w:lang w:val="bg-BG"/>
              </w:rPr>
            </w:pPr>
            <w:r>
              <w:rPr>
                <w:sz w:val="22"/>
                <w:szCs w:val="22"/>
                <w:lang w:val="bg-BG"/>
              </w:rPr>
              <w:t>В случай че е избран режим</w:t>
            </w:r>
            <w:r w:rsidRPr="00591918">
              <w:rPr>
                <w:sz w:val="22"/>
                <w:szCs w:val="22"/>
                <w:lang w:val="bg-BG"/>
              </w:rPr>
              <w:t xml:space="preserve"> „регионална инвестиционна помощ” </w:t>
            </w:r>
            <w:r w:rsidRPr="004D26EA">
              <w:rPr>
                <w:b/>
                <w:sz w:val="22"/>
                <w:szCs w:val="22"/>
                <w:lang w:val="bg-BG"/>
              </w:rPr>
              <w:t>и</w:t>
            </w:r>
            <w:r w:rsidRPr="00591918">
              <w:rPr>
                <w:sz w:val="22"/>
                <w:szCs w:val="22"/>
                <w:lang w:val="bg-BG"/>
              </w:rPr>
              <w:t xml:space="preserve"> в случай</w:t>
            </w:r>
            <w:r w:rsidR="00190E8D">
              <w:rPr>
                <w:sz w:val="22"/>
                <w:szCs w:val="22"/>
                <w:lang w:val="bg-BG"/>
              </w:rPr>
              <w:t>,</w:t>
            </w:r>
            <w:r w:rsidRPr="00591918">
              <w:rPr>
                <w:sz w:val="22"/>
                <w:szCs w:val="22"/>
                <w:lang w:val="bg-BG"/>
              </w:rPr>
              <w:t xml:space="preserve"> че </w:t>
            </w:r>
            <w:r>
              <w:rPr>
                <w:rFonts w:cs="Calibri"/>
                <w:sz w:val="22"/>
                <w:szCs w:val="22"/>
                <w:lang w:val="bg-BG"/>
              </w:rPr>
              <w:t>предвидените от кандидата</w:t>
            </w:r>
            <w:r w:rsidRPr="00111733">
              <w:rPr>
                <w:rFonts w:cs="Calibri"/>
                <w:sz w:val="22"/>
                <w:szCs w:val="22"/>
                <w:lang w:val="bg-BG"/>
              </w:rPr>
              <w:t xml:space="preserve"> дей</w:t>
            </w:r>
            <w:r>
              <w:rPr>
                <w:rFonts w:cs="Calibri"/>
                <w:sz w:val="22"/>
                <w:szCs w:val="22"/>
                <w:lang w:val="bg-BG"/>
              </w:rPr>
              <w:t>ности в рамките на проекта</w:t>
            </w:r>
            <w:r w:rsidRPr="00591918">
              <w:rPr>
                <w:sz w:val="22"/>
                <w:szCs w:val="22"/>
                <w:lang w:val="bg-BG"/>
              </w:rPr>
              <w:t xml:space="preserve"> се отнасят към категория на инвестицията </w:t>
            </w:r>
            <w:r>
              <w:rPr>
                <w:sz w:val="22"/>
                <w:szCs w:val="22"/>
                <w:lang w:val="bg-BG"/>
              </w:rPr>
              <w:t>–</w:t>
            </w:r>
            <w:r w:rsidRPr="00591918">
              <w:rPr>
                <w:sz w:val="22"/>
                <w:szCs w:val="22"/>
                <w:lang w:val="bg-BG"/>
              </w:rPr>
              <w:t xml:space="preserve"> </w:t>
            </w:r>
            <w:r>
              <w:rPr>
                <w:sz w:val="22"/>
                <w:szCs w:val="22"/>
                <w:lang w:val="bg-BG"/>
              </w:rPr>
              <w:t>„</w:t>
            </w:r>
            <w:r w:rsidRPr="00591918">
              <w:rPr>
                <w:sz w:val="22"/>
                <w:szCs w:val="22"/>
                <w:lang w:val="bg-BG"/>
              </w:rPr>
              <w:t>диверсификация на продукцията на даден стопанския обект с продукти или услуги, които той не е произвеждал или предлагал до този момент</w:t>
            </w:r>
            <w:r w:rsidRPr="000D5875">
              <w:rPr>
                <w:sz w:val="22"/>
                <w:szCs w:val="22"/>
                <w:lang w:val="bg-BG"/>
              </w:rPr>
              <w:t>”</w:t>
            </w:r>
            <w:r w:rsidRPr="00591918">
              <w:rPr>
                <w:sz w:val="22"/>
                <w:szCs w:val="22"/>
                <w:lang w:val="bg-BG"/>
              </w:rPr>
              <w:t xml:space="preserve"> или </w:t>
            </w:r>
            <w:r>
              <w:rPr>
                <w:sz w:val="22"/>
                <w:szCs w:val="22"/>
                <w:lang w:val="bg-BG"/>
              </w:rPr>
              <w:t>„</w:t>
            </w:r>
            <w:r w:rsidRPr="00591918">
              <w:rPr>
                <w:sz w:val="22"/>
                <w:szCs w:val="22"/>
                <w:lang w:val="bg-BG"/>
              </w:rPr>
              <w:t>диверсификация на дейността на даден стопански обект, при условие че новата дейност не е същата или сходна с дейността, извършвана преди това от него</w:t>
            </w:r>
            <w:r w:rsidRPr="000D5875">
              <w:rPr>
                <w:sz w:val="22"/>
                <w:szCs w:val="22"/>
                <w:lang w:val="bg-BG"/>
              </w:rPr>
              <w:t>”</w:t>
            </w:r>
            <w:r w:rsidRPr="00591918">
              <w:rPr>
                <w:sz w:val="22"/>
                <w:szCs w:val="22"/>
                <w:lang w:val="bg-BG"/>
              </w:rPr>
              <w:t xml:space="preserve"> (</w:t>
            </w:r>
            <w:r w:rsidRPr="004D26EA">
              <w:rPr>
                <w:i/>
                <w:sz w:val="22"/>
                <w:szCs w:val="22"/>
                <w:lang w:val="bg-BG"/>
              </w:rPr>
              <w:t>за големи предприятия с място</w:t>
            </w:r>
            <w:r>
              <w:rPr>
                <w:i/>
                <w:sz w:val="22"/>
                <w:szCs w:val="22"/>
                <w:lang w:val="bg-BG"/>
              </w:rPr>
              <w:t>/места</w:t>
            </w:r>
            <w:r w:rsidRPr="004D26EA">
              <w:rPr>
                <w:i/>
                <w:sz w:val="22"/>
                <w:szCs w:val="22"/>
                <w:lang w:val="bg-BG"/>
              </w:rPr>
              <w:t xml:space="preserve"> н</w:t>
            </w:r>
            <w:r>
              <w:rPr>
                <w:i/>
                <w:sz w:val="22"/>
                <w:szCs w:val="22"/>
                <w:lang w:val="bg-BG"/>
              </w:rPr>
              <w:t>а изпълнение на проекта в ЮЗР</w:t>
            </w:r>
            <w:r w:rsidRPr="004D26EA">
              <w:rPr>
                <w:i/>
                <w:sz w:val="22"/>
                <w:szCs w:val="22"/>
                <w:lang w:val="bg-BG"/>
              </w:rPr>
              <w:t>)</w:t>
            </w:r>
            <w:r w:rsidRPr="00591918">
              <w:rPr>
                <w:sz w:val="22"/>
                <w:szCs w:val="22"/>
                <w:lang w:val="bg-BG"/>
              </w:rPr>
              <w:t xml:space="preserve">, общият размер на </w:t>
            </w:r>
            <w:r>
              <w:rPr>
                <w:sz w:val="22"/>
                <w:szCs w:val="22"/>
                <w:lang w:val="bg-BG"/>
              </w:rPr>
              <w:t>заявените</w:t>
            </w:r>
            <w:r w:rsidRPr="00591918">
              <w:rPr>
                <w:sz w:val="22"/>
                <w:szCs w:val="22"/>
                <w:lang w:val="bg-BG"/>
              </w:rPr>
              <w:t xml:space="preserve"> разходи </w:t>
            </w:r>
            <w:r>
              <w:rPr>
                <w:sz w:val="22"/>
                <w:szCs w:val="22"/>
                <w:lang w:val="bg-BG"/>
              </w:rPr>
              <w:t>по проекта</w:t>
            </w:r>
            <w:r w:rsidRPr="00591918">
              <w:rPr>
                <w:sz w:val="22"/>
                <w:szCs w:val="22"/>
                <w:lang w:val="bg-BG"/>
              </w:rPr>
              <w:t xml:space="preserve"> надхвърля с поне 200% счетоводната стойност на активите</w:t>
            </w:r>
            <w:r>
              <w:rPr>
                <w:sz w:val="22"/>
                <w:szCs w:val="22"/>
                <w:lang w:val="bg-BG"/>
              </w:rPr>
              <w:t xml:space="preserve"> на кандидата</w:t>
            </w:r>
            <w:r w:rsidRPr="00591918">
              <w:rPr>
                <w:sz w:val="22"/>
                <w:szCs w:val="22"/>
                <w:lang w:val="bg-BG"/>
              </w:rPr>
              <w:t>, които се използват повторно, както са осчетоводени през финансовата годи</w:t>
            </w:r>
            <w:r w:rsidR="00734053">
              <w:rPr>
                <w:sz w:val="22"/>
                <w:szCs w:val="22"/>
                <w:lang w:val="bg-BG"/>
              </w:rPr>
              <w:t>на преди започването на работ</w:t>
            </w:r>
            <w:r w:rsidR="00AD30D1">
              <w:rPr>
                <w:sz w:val="22"/>
                <w:szCs w:val="22"/>
                <w:lang w:val="bg-BG"/>
              </w:rPr>
              <w:t>ата</w:t>
            </w:r>
            <w:r w:rsidRPr="00591918">
              <w:rPr>
                <w:sz w:val="22"/>
                <w:szCs w:val="22"/>
                <w:lang w:val="bg-BG"/>
              </w:rPr>
              <w:t xml:space="preserve"> по инвестицията.</w:t>
            </w:r>
          </w:p>
        </w:tc>
        <w:tc>
          <w:tcPr>
            <w:tcW w:w="792" w:type="dxa"/>
          </w:tcPr>
          <w:p w14:paraId="06B68479" w14:textId="5B8DC033" w:rsidR="00110273" w:rsidRPr="00543F17" w:rsidRDefault="00110273" w:rsidP="00110273">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776" w:type="dxa"/>
          </w:tcPr>
          <w:p w14:paraId="2304D293" w14:textId="6813579D" w:rsidR="00110273" w:rsidRPr="00543F17" w:rsidRDefault="00110273" w:rsidP="00110273">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673" w:type="dxa"/>
          </w:tcPr>
          <w:p w14:paraId="0B0F2939" w14:textId="4915223D" w:rsidR="00110273" w:rsidRPr="00543F17" w:rsidRDefault="00110273" w:rsidP="00110273">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4410" w:type="dxa"/>
          </w:tcPr>
          <w:p w14:paraId="4D3BB594" w14:textId="47C9B237" w:rsidR="00FF3A01" w:rsidRDefault="00FF3A01" w:rsidP="00FF3A01">
            <w:pPr>
              <w:spacing w:before="60" w:after="60"/>
              <w:jc w:val="both"/>
              <w:rPr>
                <w:i/>
                <w:sz w:val="22"/>
                <w:szCs w:val="22"/>
                <w:lang w:val="bg-BG"/>
              </w:rPr>
            </w:pPr>
            <w:r w:rsidRPr="004D26EA">
              <w:rPr>
                <w:i/>
                <w:sz w:val="22"/>
                <w:szCs w:val="22"/>
                <w:lang w:val="bg-BG"/>
              </w:rPr>
              <w:t>Справка относно активите, които ще бъдат използвани при производството на нов продукт -</w:t>
            </w:r>
            <w:r>
              <w:rPr>
                <w:lang w:val="bg-BG"/>
              </w:rPr>
              <w:t xml:space="preserve"> </w:t>
            </w:r>
            <w:r w:rsidRPr="00591918">
              <w:rPr>
                <w:i/>
                <w:sz w:val="22"/>
                <w:szCs w:val="22"/>
                <w:lang w:val="bg-BG"/>
              </w:rPr>
              <w:t>Приложение 3.3 към Деклараци</w:t>
            </w:r>
            <w:r>
              <w:rPr>
                <w:i/>
                <w:sz w:val="22"/>
                <w:szCs w:val="22"/>
                <w:lang w:val="bg-BG"/>
              </w:rPr>
              <w:t>ята за държавна/минимална помощ</w:t>
            </w:r>
            <w:r w:rsidRPr="00591918">
              <w:rPr>
                <w:i/>
                <w:sz w:val="22"/>
                <w:szCs w:val="22"/>
                <w:lang w:val="bg-BG"/>
              </w:rPr>
              <w:t xml:space="preserve"> или декларираната релевантна информация в раздел </w:t>
            </w:r>
            <w:r>
              <w:rPr>
                <w:i/>
                <w:sz w:val="22"/>
                <w:szCs w:val="22"/>
                <w:lang w:val="bg-BG"/>
              </w:rPr>
              <w:t>„Е-декларации</w:t>
            </w:r>
            <w:r>
              <w:rPr>
                <w:i/>
                <w:sz w:val="22"/>
                <w:szCs w:val="22"/>
                <w:lang w:val="en-US"/>
              </w:rPr>
              <w:t>”</w:t>
            </w:r>
            <w:r>
              <w:rPr>
                <w:i/>
                <w:sz w:val="22"/>
                <w:szCs w:val="22"/>
                <w:lang w:val="bg-BG"/>
              </w:rPr>
              <w:t xml:space="preserve"> от Формуляра за кандидатстване. </w:t>
            </w:r>
          </w:p>
          <w:p w14:paraId="5FAD1EAF" w14:textId="4FF24431" w:rsidR="00110273" w:rsidRPr="000C0585" w:rsidRDefault="00FF3A01" w:rsidP="00FF3A01">
            <w:pPr>
              <w:spacing w:before="60" w:after="60"/>
              <w:jc w:val="both"/>
              <w:rPr>
                <w:i/>
                <w:sz w:val="22"/>
                <w:szCs w:val="22"/>
                <w:lang w:val="bg-BG"/>
              </w:rPr>
            </w:pPr>
            <w:r>
              <w:rPr>
                <w:i/>
                <w:sz w:val="22"/>
                <w:szCs w:val="22"/>
                <w:lang w:val="bg-BG"/>
              </w:rPr>
              <w:t>Счетоводен</w:t>
            </w:r>
            <w:r w:rsidRPr="00591918">
              <w:rPr>
                <w:i/>
                <w:sz w:val="22"/>
                <w:szCs w:val="22"/>
                <w:lang w:val="bg-BG"/>
              </w:rPr>
              <w:t xml:space="preserve"> амортизаци</w:t>
            </w:r>
            <w:r>
              <w:rPr>
                <w:i/>
                <w:sz w:val="22"/>
                <w:szCs w:val="22"/>
                <w:lang w:val="bg-BG"/>
              </w:rPr>
              <w:t>онен план на кандидата</w:t>
            </w:r>
            <w:r w:rsidRPr="00591918">
              <w:rPr>
                <w:i/>
                <w:sz w:val="22"/>
                <w:szCs w:val="22"/>
                <w:lang w:val="bg-BG"/>
              </w:rPr>
              <w:t xml:space="preserve"> към 31 декември на годината преди започване на работата по инвестицията.</w:t>
            </w:r>
          </w:p>
        </w:tc>
      </w:tr>
    </w:tbl>
    <w:p w14:paraId="50ABE1EC" w14:textId="0A0FAA24" w:rsidR="005462D7" w:rsidRPr="00543F17" w:rsidRDefault="005462D7" w:rsidP="005462D7">
      <w:pPr>
        <w:spacing w:before="60" w:after="60"/>
        <w:jc w:val="both"/>
        <w:rPr>
          <w:b/>
          <w:sz w:val="22"/>
          <w:szCs w:val="22"/>
          <w:lang w:val="bg-BG"/>
        </w:rPr>
      </w:pPr>
      <w:r w:rsidRPr="00543F17">
        <w:rPr>
          <w:b/>
          <w:sz w:val="22"/>
          <w:szCs w:val="22"/>
          <w:lang w:val="bg-BG"/>
        </w:rPr>
        <w:t xml:space="preserve">При несъответствие с някое от посочените изисквания по т. </w:t>
      </w:r>
      <w:r w:rsidR="008D7F60" w:rsidRPr="00543F17">
        <w:rPr>
          <w:b/>
          <w:sz w:val="22"/>
          <w:szCs w:val="22"/>
          <w:lang w:val="en-US"/>
        </w:rPr>
        <w:t>1</w:t>
      </w:r>
      <w:r w:rsidRPr="00543F17">
        <w:rPr>
          <w:b/>
          <w:sz w:val="22"/>
          <w:szCs w:val="22"/>
          <w:lang w:val="bg-BG"/>
        </w:rPr>
        <w:t>-</w:t>
      </w:r>
      <w:r w:rsidR="00FF3A01">
        <w:rPr>
          <w:b/>
          <w:sz w:val="22"/>
          <w:szCs w:val="22"/>
          <w:lang w:val="bg-BG"/>
        </w:rPr>
        <w:t>9</w:t>
      </w:r>
      <w:r w:rsidR="00B94E10" w:rsidRPr="00543F17">
        <w:rPr>
          <w:b/>
          <w:sz w:val="22"/>
          <w:szCs w:val="22"/>
          <w:lang w:val="bg-BG"/>
        </w:rPr>
        <w:t xml:space="preserve"> </w:t>
      </w:r>
      <w:r w:rsidRPr="00543F17">
        <w:rPr>
          <w:b/>
          <w:sz w:val="22"/>
          <w:szCs w:val="22"/>
          <w:lang w:val="bg-BG"/>
        </w:rPr>
        <w:t>(</w:t>
      </w:r>
      <w:r w:rsidRPr="00E374C4">
        <w:rPr>
          <w:b/>
          <w:i/>
          <w:sz w:val="22"/>
          <w:szCs w:val="22"/>
          <w:lang w:val="bg-BG"/>
        </w:rPr>
        <w:t>когато е приложимо</w:t>
      </w:r>
      <w:r w:rsidRPr="00543F17">
        <w:rPr>
          <w:b/>
          <w:sz w:val="22"/>
          <w:szCs w:val="22"/>
          <w:lang w:val="bg-BG"/>
        </w:rPr>
        <w:t>), проектното предложение се отхвърля.</w:t>
      </w:r>
    </w:p>
    <w:p w14:paraId="260B0839" w14:textId="37AB7751" w:rsidR="005462D7" w:rsidRPr="00543F17" w:rsidRDefault="005462D7"/>
    <w:tbl>
      <w:tblPr>
        <w:tblStyle w:val="TableGrid"/>
        <w:tblW w:w="14623" w:type="dxa"/>
        <w:jc w:val="center"/>
        <w:tblLook w:val="04A0" w:firstRow="1" w:lastRow="0" w:firstColumn="1" w:lastColumn="0" w:noHBand="0" w:noVBand="1"/>
      </w:tblPr>
      <w:tblGrid>
        <w:gridCol w:w="14623"/>
      </w:tblGrid>
      <w:tr w:rsidR="003F0881" w:rsidRPr="00A705E5" w:rsidDel="00370B93" w14:paraId="7B22A38D" w14:textId="77777777" w:rsidTr="005462D7">
        <w:trPr>
          <w:trHeight w:val="240"/>
          <w:jc w:val="center"/>
        </w:trPr>
        <w:tc>
          <w:tcPr>
            <w:tcW w:w="14623" w:type="dxa"/>
            <w:tcBorders>
              <w:top w:val="nil"/>
              <w:left w:val="nil"/>
              <w:bottom w:val="single" w:sz="4" w:space="0" w:color="auto"/>
              <w:right w:val="nil"/>
            </w:tcBorders>
            <w:shd w:val="clear" w:color="auto" w:fill="FFFFFF" w:themeFill="background1"/>
          </w:tcPr>
          <w:p w14:paraId="0F6CAFA4" w14:textId="09056367" w:rsidR="003F0881" w:rsidRPr="00A705E5" w:rsidRDefault="003F0881" w:rsidP="003F0881">
            <w:pPr>
              <w:spacing w:before="60" w:after="60"/>
              <w:jc w:val="both"/>
              <w:rPr>
                <w:b/>
                <w:sz w:val="22"/>
                <w:szCs w:val="22"/>
                <w:lang w:val="bg-BG"/>
              </w:rPr>
            </w:pPr>
            <w:r w:rsidRPr="00A705E5">
              <w:rPr>
                <w:b/>
                <w:sz w:val="22"/>
                <w:szCs w:val="22"/>
                <w:lang w:val="en-US"/>
              </w:rPr>
              <w:t xml:space="preserve">II. </w:t>
            </w:r>
            <w:r w:rsidRPr="00A705E5">
              <w:rPr>
                <w:b/>
                <w:sz w:val="22"/>
                <w:szCs w:val="22"/>
                <w:lang w:val="bg-BG"/>
              </w:rPr>
              <w:t>Критерии за техническа и финансова оценка:</w:t>
            </w:r>
          </w:p>
          <w:p w14:paraId="77E3D9AC" w14:textId="209F0417" w:rsidR="003F0881" w:rsidRPr="00A705E5" w:rsidDel="00370B93" w:rsidRDefault="003F0881" w:rsidP="003F0881">
            <w:pPr>
              <w:spacing w:before="60" w:after="60"/>
              <w:jc w:val="both"/>
              <w:rPr>
                <w:b/>
                <w:color w:val="002060"/>
                <w:sz w:val="22"/>
                <w:szCs w:val="22"/>
                <w:lang w:val="bg-BG"/>
              </w:rPr>
            </w:pPr>
          </w:p>
        </w:tc>
      </w:tr>
    </w:tbl>
    <w:tbl>
      <w:tblPr>
        <w:tblW w:w="492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96"/>
        <w:gridCol w:w="1364"/>
        <w:gridCol w:w="6861"/>
        <w:gridCol w:w="9"/>
      </w:tblGrid>
      <w:tr w:rsidR="00C714C3" w:rsidRPr="00D30FA6" w14:paraId="58C3DC36" w14:textId="77777777" w:rsidTr="004020B3">
        <w:trPr>
          <w:gridAfter w:val="1"/>
          <w:wAfter w:w="3" w:type="pct"/>
        </w:trPr>
        <w:tc>
          <w:tcPr>
            <w:tcW w:w="2127" w:type="pct"/>
            <w:tcBorders>
              <w:top w:val="single" w:sz="4" w:space="0" w:color="auto"/>
              <w:left w:val="single" w:sz="4" w:space="0" w:color="auto"/>
              <w:bottom w:val="single" w:sz="4" w:space="0" w:color="auto"/>
              <w:right w:val="single" w:sz="4" w:space="0" w:color="auto"/>
            </w:tcBorders>
            <w:shd w:val="clear" w:color="auto" w:fill="A6A6A6"/>
          </w:tcPr>
          <w:p w14:paraId="2FE45ED4" w14:textId="77777777" w:rsidR="00A36FAF" w:rsidRPr="00D30FA6" w:rsidRDefault="00A36FAF" w:rsidP="00C26BE5">
            <w:pPr>
              <w:jc w:val="center"/>
              <w:rPr>
                <w:b/>
                <w:bCs/>
                <w:sz w:val="22"/>
                <w:szCs w:val="22"/>
                <w:lang w:val="bg-BG"/>
              </w:rPr>
            </w:pPr>
            <w:r w:rsidRPr="00D30FA6">
              <w:rPr>
                <w:b/>
                <w:bCs/>
                <w:sz w:val="22"/>
                <w:szCs w:val="22"/>
                <w:lang w:val="bg-BG"/>
              </w:rPr>
              <w:t>Критерии</w:t>
            </w:r>
          </w:p>
        </w:tc>
        <w:tc>
          <w:tcPr>
            <w:tcW w:w="476" w:type="pct"/>
            <w:tcBorders>
              <w:top w:val="single" w:sz="4" w:space="0" w:color="auto"/>
              <w:left w:val="single" w:sz="4" w:space="0" w:color="auto"/>
              <w:bottom w:val="single" w:sz="4" w:space="0" w:color="auto"/>
              <w:right w:val="single" w:sz="4" w:space="0" w:color="auto"/>
            </w:tcBorders>
            <w:shd w:val="clear" w:color="auto" w:fill="A6A6A6"/>
            <w:vAlign w:val="center"/>
          </w:tcPr>
          <w:p w14:paraId="6716A66F" w14:textId="77777777" w:rsidR="00A36FAF" w:rsidRPr="00D30FA6" w:rsidRDefault="00A36FAF" w:rsidP="00C26BE5">
            <w:pPr>
              <w:jc w:val="center"/>
              <w:rPr>
                <w:b/>
                <w:sz w:val="22"/>
                <w:szCs w:val="22"/>
                <w:lang w:val="bg-BG"/>
              </w:rPr>
            </w:pPr>
            <w:r w:rsidRPr="00D30FA6">
              <w:rPr>
                <w:b/>
                <w:sz w:val="22"/>
                <w:szCs w:val="22"/>
                <w:lang w:val="bg-BG"/>
              </w:rPr>
              <w:t>Макс. брой точки</w:t>
            </w:r>
          </w:p>
        </w:tc>
        <w:tc>
          <w:tcPr>
            <w:tcW w:w="2394" w:type="pct"/>
            <w:tcBorders>
              <w:top w:val="single" w:sz="4" w:space="0" w:color="auto"/>
              <w:left w:val="single" w:sz="4" w:space="0" w:color="auto"/>
              <w:bottom w:val="single" w:sz="4" w:space="0" w:color="auto"/>
              <w:right w:val="single" w:sz="4" w:space="0" w:color="auto"/>
            </w:tcBorders>
            <w:shd w:val="clear" w:color="auto" w:fill="A6A6A6"/>
          </w:tcPr>
          <w:p w14:paraId="6AFBCBBC" w14:textId="080135DE" w:rsidR="00A36FAF" w:rsidRPr="00D30FA6" w:rsidRDefault="00E07796" w:rsidP="00E07796">
            <w:pPr>
              <w:jc w:val="center"/>
              <w:rPr>
                <w:b/>
                <w:sz w:val="22"/>
                <w:szCs w:val="22"/>
                <w:lang w:val="bg-BG"/>
              </w:rPr>
            </w:pPr>
            <w:r w:rsidRPr="00D30FA6">
              <w:rPr>
                <w:b/>
                <w:sz w:val="22"/>
                <w:szCs w:val="22"/>
                <w:lang w:val="bg-BG"/>
              </w:rPr>
              <w:t>Основни и</w:t>
            </w:r>
            <w:r w:rsidR="00A36FAF" w:rsidRPr="00D30FA6">
              <w:rPr>
                <w:b/>
                <w:sz w:val="22"/>
                <w:szCs w:val="22"/>
                <w:lang w:val="bg-BG"/>
              </w:rPr>
              <w:t>зточни</w:t>
            </w:r>
            <w:r w:rsidRPr="00D30FA6">
              <w:rPr>
                <w:b/>
                <w:sz w:val="22"/>
                <w:szCs w:val="22"/>
                <w:lang w:val="bg-BG"/>
              </w:rPr>
              <w:t>ци</w:t>
            </w:r>
            <w:r w:rsidR="00A36FAF" w:rsidRPr="00D30FA6">
              <w:rPr>
                <w:b/>
                <w:sz w:val="22"/>
                <w:szCs w:val="22"/>
                <w:lang w:val="bg-BG"/>
              </w:rPr>
              <w:t xml:space="preserve"> на проверка</w:t>
            </w:r>
          </w:p>
        </w:tc>
      </w:tr>
      <w:tr w:rsidR="00C714C3" w:rsidRPr="00D30FA6" w14:paraId="572E82DE" w14:textId="77777777" w:rsidTr="004020B3">
        <w:trPr>
          <w:gridAfter w:val="1"/>
          <w:wAfter w:w="3" w:type="pct"/>
        </w:trPr>
        <w:tc>
          <w:tcPr>
            <w:tcW w:w="212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CE3F9A0" w14:textId="1A4910AF" w:rsidR="00A36FAF" w:rsidRPr="00D30FA6" w:rsidRDefault="00C26BE5" w:rsidP="0003390E">
            <w:pPr>
              <w:spacing w:before="120" w:after="120"/>
              <w:jc w:val="both"/>
              <w:rPr>
                <w:b/>
                <w:bCs/>
                <w:sz w:val="22"/>
                <w:szCs w:val="22"/>
                <w:lang w:val="bg-BG"/>
              </w:rPr>
            </w:pPr>
            <w:r w:rsidRPr="00D30FA6">
              <w:rPr>
                <w:b/>
                <w:bCs/>
                <w:sz w:val="22"/>
                <w:szCs w:val="22"/>
                <w:lang w:val="bg-BG"/>
              </w:rPr>
              <w:t xml:space="preserve">I. </w:t>
            </w:r>
            <w:r w:rsidR="00B474DE">
              <w:rPr>
                <w:b/>
                <w:bCs/>
                <w:sz w:val="22"/>
                <w:szCs w:val="22"/>
                <w:lang w:val="bg-BG"/>
              </w:rPr>
              <w:t>Приоритизация на проекти</w:t>
            </w:r>
          </w:p>
        </w:tc>
        <w:tc>
          <w:tcPr>
            <w:tcW w:w="47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EC728E" w14:textId="719786FC" w:rsidR="00A36FAF" w:rsidRPr="00B474DE" w:rsidRDefault="00B474DE" w:rsidP="00730CC2">
            <w:pPr>
              <w:jc w:val="center"/>
              <w:rPr>
                <w:b/>
                <w:bCs/>
                <w:sz w:val="22"/>
                <w:szCs w:val="22"/>
                <w:lang w:val="bg-BG"/>
              </w:rPr>
            </w:pPr>
            <w:r>
              <w:rPr>
                <w:b/>
                <w:bCs/>
                <w:sz w:val="22"/>
                <w:szCs w:val="22"/>
                <w:lang w:val="bg-BG"/>
              </w:rPr>
              <w:t>10</w:t>
            </w:r>
          </w:p>
        </w:tc>
        <w:tc>
          <w:tcPr>
            <w:tcW w:w="239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9F355C8" w14:textId="77777777" w:rsidR="00A36FAF" w:rsidRPr="00D30FA6" w:rsidRDefault="00A36FAF" w:rsidP="00C26BE5">
            <w:pPr>
              <w:rPr>
                <w:b/>
                <w:bCs/>
                <w:sz w:val="22"/>
                <w:szCs w:val="22"/>
                <w:lang w:val="bg-BG"/>
              </w:rPr>
            </w:pPr>
          </w:p>
        </w:tc>
      </w:tr>
      <w:tr w:rsidR="00C714C3" w:rsidRPr="00D30FA6" w14:paraId="4E93128A" w14:textId="77777777" w:rsidTr="004020B3">
        <w:trPr>
          <w:gridAfter w:val="1"/>
          <w:wAfter w:w="3" w:type="pct"/>
        </w:trPr>
        <w:tc>
          <w:tcPr>
            <w:tcW w:w="212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E5F603E" w14:textId="2F27C8FA" w:rsidR="00BC36B9" w:rsidRPr="00D30FA6" w:rsidRDefault="00BC36B9" w:rsidP="00333EC4">
            <w:pPr>
              <w:jc w:val="both"/>
              <w:rPr>
                <w:b/>
                <w:bCs/>
                <w:sz w:val="22"/>
                <w:szCs w:val="22"/>
                <w:lang w:val="bg-BG"/>
              </w:rPr>
            </w:pPr>
            <w:r w:rsidRPr="00D30FA6">
              <w:rPr>
                <w:b/>
                <w:bCs/>
                <w:sz w:val="22"/>
                <w:szCs w:val="22"/>
                <w:lang w:val="bg-BG"/>
              </w:rPr>
              <w:t xml:space="preserve">1. </w:t>
            </w:r>
            <w:r w:rsidR="00FE217B">
              <w:rPr>
                <w:b/>
                <w:bCs/>
                <w:sz w:val="22"/>
                <w:szCs w:val="22"/>
                <w:lang w:val="bg-BG"/>
              </w:rPr>
              <w:t>Принос на проекта за повишаване</w:t>
            </w:r>
            <w:r w:rsidR="00B474DE" w:rsidRPr="00B474DE">
              <w:rPr>
                <w:b/>
                <w:bCs/>
                <w:sz w:val="22"/>
                <w:szCs w:val="22"/>
                <w:lang w:val="bg-BG"/>
              </w:rPr>
              <w:t xml:space="preserve"> на капацитета с двойна употреба.</w:t>
            </w:r>
          </w:p>
        </w:tc>
        <w:tc>
          <w:tcPr>
            <w:tcW w:w="47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BFC07BD" w14:textId="57553CDC" w:rsidR="00BC36B9" w:rsidRPr="00D30FA6" w:rsidRDefault="00B474DE" w:rsidP="00BC36B9">
            <w:pPr>
              <w:jc w:val="center"/>
              <w:rPr>
                <w:b/>
                <w:bCs/>
                <w:sz w:val="22"/>
                <w:szCs w:val="22"/>
                <w:lang w:val="bg-BG"/>
              </w:rPr>
            </w:pPr>
            <w:r>
              <w:rPr>
                <w:b/>
                <w:bCs/>
                <w:sz w:val="22"/>
                <w:szCs w:val="22"/>
                <w:lang w:val="bg-BG"/>
              </w:rPr>
              <w:t>5</w:t>
            </w:r>
          </w:p>
        </w:tc>
        <w:tc>
          <w:tcPr>
            <w:tcW w:w="239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345DF9" w14:textId="6CD846E5" w:rsidR="00B474DE" w:rsidRPr="00F27ED5" w:rsidRDefault="00BC36B9" w:rsidP="00B474DE">
            <w:pPr>
              <w:jc w:val="both"/>
              <w:rPr>
                <w:bCs/>
                <w:i/>
                <w:sz w:val="22"/>
                <w:szCs w:val="22"/>
                <w:lang w:val="bg-BG"/>
              </w:rPr>
            </w:pPr>
            <w:r w:rsidRPr="00D30FA6">
              <w:rPr>
                <w:bCs/>
                <w:i/>
                <w:sz w:val="22"/>
                <w:szCs w:val="22"/>
                <w:lang w:val="bg-BG"/>
              </w:rPr>
              <w:t>Формуляр за кандидатстване</w:t>
            </w:r>
            <w:r w:rsidRPr="00D30FA6">
              <w:rPr>
                <w:i/>
                <w:sz w:val="22"/>
                <w:szCs w:val="22"/>
                <w:lang w:val="bg-BG"/>
              </w:rPr>
              <w:t xml:space="preserve">, </w:t>
            </w:r>
            <w:r w:rsidR="00FD5F79" w:rsidRPr="00D30FA6">
              <w:rPr>
                <w:i/>
                <w:sz w:val="22"/>
                <w:szCs w:val="22"/>
                <w:lang w:val="bg-BG"/>
              </w:rPr>
              <w:t>раздел  „План за изпълн</w:t>
            </w:r>
            <w:r w:rsidR="000910C5" w:rsidRPr="00D30FA6">
              <w:rPr>
                <w:i/>
                <w:sz w:val="22"/>
                <w:szCs w:val="22"/>
                <w:lang w:val="bg-BG"/>
              </w:rPr>
              <w:t>ение/ Дейности по проекта</w:t>
            </w:r>
            <w:r w:rsidR="00B474DE">
              <w:rPr>
                <w:i/>
                <w:sz w:val="22"/>
                <w:szCs w:val="22"/>
                <w:lang w:val="en-US"/>
              </w:rPr>
              <w:t>”</w:t>
            </w:r>
            <w:r w:rsidR="000910C5" w:rsidRPr="00D30FA6">
              <w:rPr>
                <w:i/>
                <w:sz w:val="22"/>
                <w:szCs w:val="22"/>
                <w:lang w:val="bg-BG"/>
              </w:rPr>
              <w:t xml:space="preserve">, </w:t>
            </w:r>
            <w:r w:rsidRPr="00D30FA6">
              <w:rPr>
                <w:i/>
                <w:sz w:val="22"/>
                <w:szCs w:val="22"/>
                <w:lang w:val="bg-BG"/>
              </w:rPr>
              <w:t>раздел „Допълнителна информация необходима за оценка на проектното предложение</w:t>
            </w:r>
            <w:r w:rsidR="00B474DE">
              <w:rPr>
                <w:i/>
                <w:sz w:val="22"/>
                <w:szCs w:val="22"/>
                <w:lang w:val="en-US"/>
              </w:rPr>
              <w:t>”</w:t>
            </w:r>
            <w:r w:rsidR="00F27ED5">
              <w:rPr>
                <w:i/>
                <w:sz w:val="22"/>
                <w:szCs w:val="22"/>
                <w:lang w:val="bg-BG"/>
              </w:rPr>
              <w:t xml:space="preserve"> </w:t>
            </w:r>
            <w:r w:rsidR="00F27ED5" w:rsidRPr="00F27ED5">
              <w:rPr>
                <w:i/>
                <w:sz w:val="22"/>
                <w:szCs w:val="22"/>
                <w:lang w:val="bg-BG"/>
              </w:rPr>
              <w:t>и информацията, представена в цялост във Формуляра за кандидатстване</w:t>
            </w:r>
          </w:p>
          <w:p w14:paraId="52B03FF9" w14:textId="7C0CA0C1" w:rsidR="00DF63EA" w:rsidRPr="009F63CF" w:rsidRDefault="00DF63EA" w:rsidP="0074728F">
            <w:pPr>
              <w:jc w:val="both"/>
              <w:rPr>
                <w:bCs/>
                <w:i/>
                <w:sz w:val="22"/>
                <w:szCs w:val="22"/>
                <w:lang w:val="bg-BG"/>
              </w:rPr>
            </w:pPr>
          </w:p>
        </w:tc>
      </w:tr>
      <w:tr w:rsidR="00C714C3" w:rsidRPr="00D30FA6" w14:paraId="30398172" w14:textId="77777777" w:rsidTr="004020B3">
        <w:trPr>
          <w:gridAfter w:val="1"/>
          <w:wAfter w:w="3" w:type="pct"/>
          <w:trHeight w:val="328"/>
        </w:trPr>
        <w:tc>
          <w:tcPr>
            <w:tcW w:w="2127" w:type="pct"/>
            <w:tcBorders>
              <w:top w:val="single" w:sz="4" w:space="0" w:color="auto"/>
              <w:left w:val="single" w:sz="4" w:space="0" w:color="auto"/>
              <w:bottom w:val="single" w:sz="4" w:space="0" w:color="auto"/>
              <w:right w:val="single" w:sz="4" w:space="0" w:color="auto"/>
            </w:tcBorders>
          </w:tcPr>
          <w:p w14:paraId="7B3B253A" w14:textId="70E88F4B" w:rsidR="00E839A4" w:rsidRPr="00F27ED5" w:rsidRDefault="00F27ED5" w:rsidP="007A164E">
            <w:pPr>
              <w:jc w:val="both"/>
              <w:rPr>
                <w:bCs/>
                <w:sz w:val="22"/>
                <w:szCs w:val="22"/>
                <w:lang w:val="bg-BG"/>
              </w:rPr>
            </w:pPr>
            <w:r>
              <w:rPr>
                <w:bCs/>
                <w:sz w:val="22"/>
                <w:szCs w:val="22"/>
                <w:lang w:val="bg-BG"/>
              </w:rPr>
              <w:t xml:space="preserve">Инвестицията по проекта е изцяло насочена към </w:t>
            </w:r>
            <w:r w:rsidRPr="00F27ED5">
              <w:rPr>
                <w:bCs/>
                <w:sz w:val="22"/>
                <w:szCs w:val="22"/>
                <w:lang w:val="bg-BG"/>
              </w:rPr>
              <w:t>производство</w:t>
            </w:r>
            <w:r>
              <w:rPr>
                <w:bCs/>
                <w:sz w:val="22"/>
                <w:szCs w:val="22"/>
                <w:lang w:val="bg-BG"/>
              </w:rPr>
              <w:t>то</w:t>
            </w:r>
            <w:r w:rsidRPr="00F27ED5">
              <w:rPr>
                <w:bCs/>
                <w:sz w:val="22"/>
                <w:szCs w:val="22"/>
                <w:lang w:val="bg-BG"/>
              </w:rPr>
              <w:t xml:space="preserve"> на издели</w:t>
            </w:r>
            <w:r>
              <w:rPr>
                <w:bCs/>
                <w:sz w:val="22"/>
                <w:szCs w:val="22"/>
                <w:lang w:val="bg-BG"/>
              </w:rPr>
              <w:t>е/</w:t>
            </w:r>
            <w:r w:rsidRPr="00F27ED5">
              <w:rPr>
                <w:bCs/>
                <w:sz w:val="22"/>
                <w:szCs w:val="22"/>
                <w:lang w:val="bg-BG"/>
              </w:rPr>
              <w:t>я с двойна употреба, включен</w:t>
            </w:r>
            <w:r>
              <w:rPr>
                <w:bCs/>
                <w:sz w:val="22"/>
                <w:szCs w:val="22"/>
                <w:lang w:val="bg-BG"/>
              </w:rPr>
              <w:t>о/</w:t>
            </w:r>
            <w:r w:rsidRPr="00F27ED5">
              <w:rPr>
                <w:bCs/>
                <w:sz w:val="22"/>
                <w:szCs w:val="22"/>
                <w:lang w:val="bg-BG"/>
              </w:rPr>
              <w:t>и в Приложение I към Регламент (ЕС) 2021/821  (Приложение 18</w:t>
            </w:r>
            <w:r>
              <w:rPr>
                <w:bCs/>
                <w:sz w:val="22"/>
                <w:szCs w:val="22"/>
                <w:lang w:val="bg-BG"/>
              </w:rPr>
              <w:t>)</w:t>
            </w:r>
            <w:r w:rsidRPr="00F27ED5">
              <w:rPr>
                <w:bCs/>
                <w:sz w:val="22"/>
                <w:szCs w:val="22"/>
                <w:lang w:val="bg-BG"/>
              </w:rPr>
              <w:t xml:space="preserve"> </w:t>
            </w:r>
          </w:p>
        </w:tc>
        <w:tc>
          <w:tcPr>
            <w:tcW w:w="476" w:type="pct"/>
            <w:tcBorders>
              <w:top w:val="single" w:sz="4" w:space="0" w:color="auto"/>
              <w:left w:val="single" w:sz="4" w:space="0" w:color="auto"/>
              <w:right w:val="single" w:sz="4" w:space="0" w:color="auto"/>
            </w:tcBorders>
            <w:vAlign w:val="center"/>
          </w:tcPr>
          <w:p w14:paraId="27100DE5" w14:textId="388904F3" w:rsidR="007B1119" w:rsidRPr="00B474DE" w:rsidRDefault="00B474DE" w:rsidP="00BC36B9">
            <w:pPr>
              <w:jc w:val="center"/>
              <w:rPr>
                <w:bCs/>
                <w:sz w:val="22"/>
                <w:szCs w:val="22"/>
                <w:lang w:val="en-US"/>
              </w:rPr>
            </w:pPr>
            <w:r>
              <w:rPr>
                <w:bCs/>
                <w:sz w:val="22"/>
                <w:szCs w:val="22"/>
                <w:lang w:val="en-US"/>
              </w:rPr>
              <w:t>5</w:t>
            </w:r>
          </w:p>
        </w:tc>
        <w:tc>
          <w:tcPr>
            <w:tcW w:w="2394" w:type="pct"/>
            <w:tcBorders>
              <w:top w:val="single" w:sz="4" w:space="0" w:color="auto"/>
              <w:left w:val="single" w:sz="4" w:space="0" w:color="auto"/>
              <w:right w:val="single" w:sz="4" w:space="0" w:color="auto"/>
            </w:tcBorders>
          </w:tcPr>
          <w:p w14:paraId="2DF1CC5B" w14:textId="77777777" w:rsidR="007B1119" w:rsidRPr="00D30FA6" w:rsidRDefault="007B1119" w:rsidP="00BC36B9">
            <w:pPr>
              <w:rPr>
                <w:bCs/>
                <w:sz w:val="22"/>
                <w:szCs w:val="22"/>
                <w:lang w:val="en-US"/>
              </w:rPr>
            </w:pPr>
          </w:p>
        </w:tc>
      </w:tr>
      <w:tr w:rsidR="00C714C3" w:rsidRPr="00D30FA6" w14:paraId="30F75A0D" w14:textId="77777777" w:rsidTr="004020B3">
        <w:trPr>
          <w:gridAfter w:val="1"/>
          <w:wAfter w:w="3" w:type="pct"/>
          <w:trHeight w:val="583"/>
        </w:trPr>
        <w:tc>
          <w:tcPr>
            <w:tcW w:w="2127" w:type="pct"/>
            <w:tcBorders>
              <w:top w:val="single" w:sz="4" w:space="0" w:color="auto"/>
              <w:left w:val="single" w:sz="4" w:space="0" w:color="auto"/>
              <w:bottom w:val="single" w:sz="4" w:space="0" w:color="auto"/>
              <w:right w:val="single" w:sz="4" w:space="0" w:color="auto"/>
            </w:tcBorders>
          </w:tcPr>
          <w:p w14:paraId="2927C9B5" w14:textId="21F505BA" w:rsidR="00AE1457" w:rsidRPr="00D30FA6" w:rsidRDefault="00F27ED5" w:rsidP="007A164E">
            <w:pPr>
              <w:jc w:val="both"/>
              <w:rPr>
                <w:bCs/>
                <w:sz w:val="22"/>
                <w:szCs w:val="22"/>
                <w:lang w:val="bg-BG"/>
              </w:rPr>
            </w:pPr>
            <w:r w:rsidRPr="00F27ED5">
              <w:rPr>
                <w:bCs/>
                <w:sz w:val="22"/>
                <w:szCs w:val="22"/>
                <w:lang w:val="bg-BG"/>
              </w:rPr>
              <w:t xml:space="preserve">Инвестицията по проекта е насочена </w:t>
            </w:r>
            <w:r>
              <w:rPr>
                <w:bCs/>
                <w:sz w:val="22"/>
                <w:szCs w:val="22"/>
                <w:lang w:val="bg-BG"/>
              </w:rPr>
              <w:t xml:space="preserve">едновременно </w:t>
            </w:r>
            <w:r w:rsidRPr="00F27ED5">
              <w:rPr>
                <w:bCs/>
                <w:sz w:val="22"/>
                <w:szCs w:val="22"/>
                <w:lang w:val="bg-BG"/>
              </w:rPr>
              <w:t>към производството на издели</w:t>
            </w:r>
            <w:r>
              <w:rPr>
                <w:bCs/>
                <w:sz w:val="22"/>
                <w:szCs w:val="22"/>
                <w:lang w:val="bg-BG"/>
              </w:rPr>
              <w:t>е/</w:t>
            </w:r>
            <w:r w:rsidRPr="00F27ED5">
              <w:rPr>
                <w:bCs/>
                <w:sz w:val="22"/>
                <w:szCs w:val="22"/>
                <w:lang w:val="bg-BG"/>
              </w:rPr>
              <w:t>я с двойна употреба, включен</w:t>
            </w:r>
            <w:r>
              <w:rPr>
                <w:bCs/>
                <w:sz w:val="22"/>
                <w:szCs w:val="22"/>
                <w:lang w:val="bg-BG"/>
              </w:rPr>
              <w:t>о/</w:t>
            </w:r>
            <w:r w:rsidRPr="00F27ED5">
              <w:rPr>
                <w:bCs/>
                <w:sz w:val="22"/>
                <w:szCs w:val="22"/>
                <w:lang w:val="bg-BG"/>
              </w:rPr>
              <w:t>и в Приложение I към Регламент (ЕС) 2021/821</w:t>
            </w:r>
            <w:r>
              <w:rPr>
                <w:bCs/>
                <w:sz w:val="22"/>
                <w:szCs w:val="22"/>
                <w:lang w:val="bg-BG"/>
              </w:rPr>
              <w:t xml:space="preserve"> </w:t>
            </w:r>
            <w:r w:rsidRPr="00F27ED5">
              <w:rPr>
                <w:b/>
                <w:sz w:val="22"/>
                <w:szCs w:val="22"/>
                <w:lang w:val="bg-BG"/>
              </w:rPr>
              <w:t>и</w:t>
            </w:r>
            <w:r>
              <w:rPr>
                <w:bCs/>
                <w:sz w:val="22"/>
                <w:szCs w:val="22"/>
                <w:lang w:val="bg-BG"/>
              </w:rPr>
              <w:t xml:space="preserve"> </w:t>
            </w:r>
            <w:r w:rsidRPr="00F27ED5">
              <w:rPr>
                <w:bCs/>
                <w:sz w:val="22"/>
                <w:szCs w:val="22"/>
                <w:lang w:val="bg-BG"/>
              </w:rPr>
              <w:t>продукт</w:t>
            </w:r>
            <w:r>
              <w:rPr>
                <w:bCs/>
                <w:sz w:val="22"/>
                <w:szCs w:val="22"/>
                <w:lang w:val="bg-BG"/>
              </w:rPr>
              <w:t>/</w:t>
            </w:r>
            <w:r w:rsidRPr="00F27ED5">
              <w:rPr>
                <w:bCs/>
                <w:sz w:val="22"/>
                <w:szCs w:val="22"/>
                <w:lang w:val="bg-BG"/>
              </w:rPr>
              <w:t>и, свързан</w:t>
            </w:r>
            <w:r>
              <w:rPr>
                <w:bCs/>
                <w:sz w:val="22"/>
                <w:szCs w:val="22"/>
                <w:lang w:val="bg-BG"/>
              </w:rPr>
              <w:t>/</w:t>
            </w:r>
            <w:r w:rsidRPr="00F27ED5">
              <w:rPr>
                <w:bCs/>
                <w:sz w:val="22"/>
                <w:szCs w:val="22"/>
                <w:lang w:val="bg-BG"/>
              </w:rPr>
              <w:t>и с отбраната, включен</w:t>
            </w:r>
            <w:r>
              <w:rPr>
                <w:bCs/>
                <w:sz w:val="22"/>
                <w:szCs w:val="22"/>
                <w:lang w:val="bg-BG"/>
              </w:rPr>
              <w:t>/</w:t>
            </w:r>
            <w:r w:rsidRPr="00F27ED5">
              <w:rPr>
                <w:bCs/>
                <w:sz w:val="22"/>
                <w:szCs w:val="22"/>
                <w:lang w:val="bg-BG"/>
              </w:rPr>
              <w:t>и в Общия списък на оръжията на Европейския съюз (Приложение 17</w:t>
            </w:r>
            <w:r>
              <w:rPr>
                <w:bCs/>
                <w:sz w:val="22"/>
                <w:szCs w:val="22"/>
                <w:lang w:val="bg-BG"/>
              </w:rPr>
              <w:t>)</w:t>
            </w:r>
          </w:p>
        </w:tc>
        <w:tc>
          <w:tcPr>
            <w:tcW w:w="476" w:type="pct"/>
            <w:tcBorders>
              <w:top w:val="single" w:sz="4" w:space="0" w:color="auto"/>
              <w:left w:val="single" w:sz="4" w:space="0" w:color="auto"/>
              <w:right w:val="single" w:sz="4" w:space="0" w:color="auto"/>
            </w:tcBorders>
            <w:vAlign w:val="center"/>
          </w:tcPr>
          <w:p w14:paraId="7671EFAE" w14:textId="164F3A5D" w:rsidR="00AE1457" w:rsidRPr="00B474DE" w:rsidRDefault="00B474DE" w:rsidP="00AE1457">
            <w:pPr>
              <w:jc w:val="center"/>
              <w:rPr>
                <w:bCs/>
                <w:sz w:val="22"/>
                <w:szCs w:val="22"/>
                <w:lang w:val="en-US"/>
              </w:rPr>
            </w:pPr>
            <w:r>
              <w:rPr>
                <w:bCs/>
                <w:sz w:val="22"/>
                <w:szCs w:val="22"/>
                <w:lang w:val="en-US"/>
              </w:rPr>
              <w:t>3</w:t>
            </w:r>
          </w:p>
        </w:tc>
        <w:tc>
          <w:tcPr>
            <w:tcW w:w="2394" w:type="pct"/>
            <w:tcBorders>
              <w:top w:val="single" w:sz="4" w:space="0" w:color="auto"/>
              <w:left w:val="single" w:sz="4" w:space="0" w:color="auto"/>
              <w:right w:val="single" w:sz="4" w:space="0" w:color="auto"/>
            </w:tcBorders>
          </w:tcPr>
          <w:p w14:paraId="0C04D8A1" w14:textId="77777777" w:rsidR="00AE1457" w:rsidRPr="00D30FA6" w:rsidRDefault="00AE1457" w:rsidP="00AE1457">
            <w:pPr>
              <w:rPr>
                <w:bCs/>
                <w:sz w:val="22"/>
                <w:szCs w:val="22"/>
                <w:lang w:val="bg-BG"/>
              </w:rPr>
            </w:pPr>
          </w:p>
        </w:tc>
      </w:tr>
      <w:tr w:rsidR="00C714C3" w:rsidRPr="00D30FA6" w14:paraId="1A47DDB9" w14:textId="77777777" w:rsidTr="004020B3">
        <w:trPr>
          <w:gridAfter w:val="1"/>
          <w:wAfter w:w="3" w:type="pct"/>
          <w:trHeight w:val="408"/>
        </w:trPr>
        <w:tc>
          <w:tcPr>
            <w:tcW w:w="2127" w:type="pct"/>
            <w:tcBorders>
              <w:top w:val="single" w:sz="4" w:space="0" w:color="auto"/>
              <w:left w:val="single" w:sz="4" w:space="0" w:color="auto"/>
              <w:bottom w:val="single" w:sz="4" w:space="0" w:color="auto"/>
              <w:right w:val="single" w:sz="4" w:space="0" w:color="auto"/>
            </w:tcBorders>
          </w:tcPr>
          <w:p w14:paraId="1C467C17" w14:textId="3E2C4759" w:rsidR="000A4B8A" w:rsidRPr="00F27ED5" w:rsidRDefault="00F27ED5" w:rsidP="007A164E">
            <w:pPr>
              <w:jc w:val="both"/>
              <w:rPr>
                <w:bCs/>
                <w:sz w:val="22"/>
                <w:szCs w:val="22"/>
                <w:lang w:val="bg-BG"/>
              </w:rPr>
            </w:pPr>
            <w:r>
              <w:rPr>
                <w:bCs/>
                <w:sz w:val="22"/>
                <w:szCs w:val="22"/>
                <w:lang w:val="bg-BG"/>
              </w:rPr>
              <w:t xml:space="preserve">Инвестицията по проекта не се отнася до </w:t>
            </w:r>
            <w:r w:rsidRPr="00F27ED5">
              <w:rPr>
                <w:bCs/>
                <w:sz w:val="22"/>
                <w:szCs w:val="22"/>
                <w:lang w:val="bg-BG"/>
              </w:rPr>
              <w:t>производството на изделие/я с двойна употреба, включено/и в Приложение I към Регламент (ЕС) 2021/821  (Приложение 18)</w:t>
            </w:r>
          </w:p>
        </w:tc>
        <w:tc>
          <w:tcPr>
            <w:tcW w:w="476" w:type="pct"/>
            <w:tcBorders>
              <w:top w:val="single" w:sz="4" w:space="0" w:color="auto"/>
              <w:left w:val="single" w:sz="4" w:space="0" w:color="auto"/>
              <w:bottom w:val="single" w:sz="4" w:space="0" w:color="auto"/>
              <w:right w:val="single" w:sz="4" w:space="0" w:color="auto"/>
            </w:tcBorders>
            <w:vAlign w:val="center"/>
          </w:tcPr>
          <w:p w14:paraId="57135040" w14:textId="43854FA5" w:rsidR="0000414C" w:rsidRPr="00B474DE" w:rsidRDefault="00B474DE" w:rsidP="00B474DE">
            <w:pPr>
              <w:jc w:val="center"/>
              <w:rPr>
                <w:bCs/>
                <w:sz w:val="22"/>
                <w:szCs w:val="22"/>
                <w:lang w:val="en-US"/>
              </w:rPr>
            </w:pPr>
            <w:r>
              <w:rPr>
                <w:bCs/>
                <w:sz w:val="22"/>
                <w:szCs w:val="22"/>
                <w:lang w:val="en-US"/>
              </w:rPr>
              <w:t>0</w:t>
            </w:r>
          </w:p>
        </w:tc>
        <w:tc>
          <w:tcPr>
            <w:tcW w:w="2394" w:type="pct"/>
            <w:tcBorders>
              <w:top w:val="single" w:sz="4" w:space="0" w:color="auto"/>
              <w:left w:val="single" w:sz="4" w:space="0" w:color="auto"/>
              <w:right w:val="single" w:sz="4" w:space="0" w:color="auto"/>
            </w:tcBorders>
          </w:tcPr>
          <w:p w14:paraId="1AFA958C" w14:textId="77777777" w:rsidR="0000414C" w:rsidRPr="00D30FA6" w:rsidRDefault="0000414C" w:rsidP="0000414C">
            <w:pPr>
              <w:rPr>
                <w:bCs/>
                <w:sz w:val="22"/>
                <w:szCs w:val="22"/>
                <w:lang w:val="bg-BG"/>
              </w:rPr>
            </w:pPr>
          </w:p>
        </w:tc>
      </w:tr>
      <w:tr w:rsidR="00C714C3" w:rsidRPr="00D30FA6" w14:paraId="4C59E11B" w14:textId="77777777" w:rsidTr="004020B3">
        <w:trPr>
          <w:gridAfter w:val="1"/>
          <w:wAfter w:w="3" w:type="pct"/>
          <w:trHeight w:val="439"/>
        </w:trPr>
        <w:tc>
          <w:tcPr>
            <w:tcW w:w="212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9B66EC6" w14:textId="6FFEA9A1" w:rsidR="00BC36B9" w:rsidRPr="00E70CA4" w:rsidRDefault="00BC36B9" w:rsidP="00E70CA4">
            <w:pPr>
              <w:jc w:val="both"/>
              <w:rPr>
                <w:sz w:val="22"/>
                <w:szCs w:val="22"/>
                <w:lang w:val="bg-BG"/>
              </w:rPr>
            </w:pPr>
            <w:r w:rsidRPr="00D30FA6">
              <w:rPr>
                <w:b/>
                <w:sz w:val="22"/>
                <w:szCs w:val="22"/>
                <w:lang w:val="bg-BG"/>
              </w:rPr>
              <w:t xml:space="preserve">2. </w:t>
            </w:r>
            <w:r w:rsidR="00E70CA4">
              <w:rPr>
                <w:b/>
                <w:bCs/>
                <w:sz w:val="22"/>
                <w:szCs w:val="22"/>
                <w:lang w:val="bg-BG"/>
              </w:rPr>
              <w:t>Съответствие със стандарти на НАТО</w:t>
            </w:r>
          </w:p>
        </w:tc>
        <w:tc>
          <w:tcPr>
            <w:tcW w:w="47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6C4727A" w14:textId="78E55048" w:rsidR="00BC36B9" w:rsidRPr="00D30FA6" w:rsidRDefault="00CF45CA" w:rsidP="00CF45CA">
            <w:pPr>
              <w:jc w:val="center"/>
              <w:rPr>
                <w:bCs/>
                <w:sz w:val="22"/>
                <w:szCs w:val="22"/>
                <w:lang w:val="bg-BG"/>
              </w:rPr>
            </w:pPr>
            <w:r w:rsidRPr="00D30FA6">
              <w:rPr>
                <w:b/>
                <w:bCs/>
                <w:sz w:val="22"/>
                <w:szCs w:val="22"/>
                <w:lang w:val="bg-BG"/>
              </w:rPr>
              <w:t>5</w:t>
            </w:r>
          </w:p>
        </w:tc>
        <w:tc>
          <w:tcPr>
            <w:tcW w:w="239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9689646" w14:textId="1244B9AD" w:rsidR="001C4F6B" w:rsidRPr="00D30FA6" w:rsidRDefault="00F77B67" w:rsidP="000E2AC4">
            <w:pPr>
              <w:jc w:val="both"/>
              <w:rPr>
                <w:i/>
                <w:sz w:val="22"/>
                <w:szCs w:val="22"/>
                <w:lang w:val="bg-BG"/>
              </w:rPr>
            </w:pPr>
            <w:r w:rsidRPr="00D30FA6">
              <w:rPr>
                <w:i/>
                <w:sz w:val="22"/>
                <w:szCs w:val="22"/>
                <w:lang w:val="bg-BG"/>
              </w:rPr>
              <w:t>Формуляр за кандидатстване</w:t>
            </w:r>
            <w:r w:rsidR="00F27ED5">
              <w:rPr>
                <w:i/>
                <w:sz w:val="22"/>
                <w:szCs w:val="22"/>
                <w:lang w:val="bg-BG"/>
              </w:rPr>
              <w:t xml:space="preserve">, </w:t>
            </w:r>
            <w:r w:rsidRPr="00D30FA6">
              <w:rPr>
                <w:i/>
                <w:sz w:val="22"/>
                <w:szCs w:val="22"/>
                <w:lang w:val="bg-BG"/>
              </w:rPr>
              <w:t xml:space="preserve">раздел „План за изпълнение/Дейности по проекта”, раздел „Допълнителна информация, необходима за оценка на проектното </w:t>
            </w:r>
            <w:r w:rsidRPr="00C714C3">
              <w:rPr>
                <w:i/>
                <w:sz w:val="22"/>
                <w:szCs w:val="22"/>
                <w:lang w:val="bg-BG"/>
              </w:rPr>
              <w:t>предложение”</w:t>
            </w:r>
            <w:r w:rsidR="002A0475">
              <w:rPr>
                <w:rStyle w:val="FootnoteReference"/>
                <w:i/>
                <w:sz w:val="22"/>
                <w:szCs w:val="22"/>
                <w:lang w:val="bg-BG"/>
              </w:rPr>
              <w:footnoteReference w:id="8"/>
            </w:r>
            <w:r w:rsidRPr="00C714C3">
              <w:rPr>
                <w:i/>
                <w:sz w:val="22"/>
                <w:szCs w:val="22"/>
                <w:lang w:val="bg-BG"/>
              </w:rPr>
              <w:t xml:space="preserve"> и информацията, представена в цялост във Формуляра за кандидатстване</w:t>
            </w:r>
          </w:p>
        </w:tc>
      </w:tr>
      <w:tr w:rsidR="00C714C3" w:rsidRPr="00D30FA6" w14:paraId="76991AC1" w14:textId="77777777" w:rsidTr="004020B3">
        <w:trPr>
          <w:gridAfter w:val="1"/>
          <w:wAfter w:w="3" w:type="pct"/>
          <w:trHeight w:val="2163"/>
        </w:trPr>
        <w:tc>
          <w:tcPr>
            <w:tcW w:w="2127" w:type="pct"/>
            <w:tcBorders>
              <w:top w:val="single" w:sz="4" w:space="0" w:color="auto"/>
              <w:left w:val="single" w:sz="4" w:space="0" w:color="auto"/>
              <w:bottom w:val="single" w:sz="4" w:space="0" w:color="auto"/>
              <w:right w:val="single" w:sz="4" w:space="0" w:color="auto"/>
            </w:tcBorders>
            <w:shd w:val="clear" w:color="auto" w:fill="FFFFFF" w:themeFill="background1"/>
          </w:tcPr>
          <w:p w14:paraId="003ABEB0" w14:textId="15BD2DAC" w:rsidR="000E2AC4" w:rsidRPr="00D30FA6" w:rsidRDefault="00F27ED5" w:rsidP="00E70CA4">
            <w:pPr>
              <w:jc w:val="both"/>
            </w:pPr>
            <w:r>
              <w:rPr>
                <w:sz w:val="22"/>
                <w:szCs w:val="22"/>
                <w:lang w:val="bg-BG"/>
              </w:rPr>
              <w:lastRenderedPageBreak/>
              <w:t xml:space="preserve">Инвестицията по проекта осигурява </w:t>
            </w:r>
            <w:r w:rsidR="00E70CA4">
              <w:rPr>
                <w:sz w:val="22"/>
                <w:szCs w:val="22"/>
                <w:lang w:val="bg-BG"/>
              </w:rPr>
              <w:t xml:space="preserve">постигане на съответствие с един или повече от следните стандарти на НАТО: стандарт </w:t>
            </w:r>
            <w:r w:rsidR="00E70CA4" w:rsidRPr="00E70CA4">
              <w:rPr>
                <w:sz w:val="22"/>
                <w:szCs w:val="22"/>
                <w:lang w:val="bg-BG"/>
              </w:rPr>
              <w:t>AQAP 2110 (Allied Quality Assurance Publication)</w:t>
            </w:r>
            <w:r w:rsidR="00E70CA4">
              <w:rPr>
                <w:rStyle w:val="FootnoteReference"/>
                <w:sz w:val="22"/>
                <w:szCs w:val="22"/>
                <w:lang w:val="bg-BG"/>
              </w:rPr>
              <w:footnoteReference w:id="9"/>
            </w:r>
            <w:r w:rsidR="00E70CA4">
              <w:rPr>
                <w:sz w:val="22"/>
                <w:szCs w:val="22"/>
                <w:lang w:val="bg-BG"/>
              </w:rPr>
              <w:t>, стандарти на НАТО, въведени със Стандартизационните споразумения</w:t>
            </w:r>
            <w:r w:rsidR="00433FD2">
              <w:rPr>
                <w:sz w:val="22"/>
                <w:szCs w:val="22"/>
                <w:lang w:val="bg-BG"/>
              </w:rPr>
              <w:t xml:space="preserve"> на НАТО</w:t>
            </w:r>
            <w:r w:rsidR="00E70CA4">
              <w:rPr>
                <w:sz w:val="22"/>
                <w:szCs w:val="22"/>
                <w:lang w:val="bg-BG"/>
              </w:rPr>
              <w:t xml:space="preserve"> (</w:t>
            </w:r>
            <w:r w:rsidR="00736338">
              <w:rPr>
                <w:sz w:val="22"/>
                <w:szCs w:val="22"/>
                <w:lang w:val="en-US"/>
              </w:rPr>
              <w:t xml:space="preserve">STANGs), </w:t>
            </w:r>
            <w:r w:rsidR="00736338">
              <w:rPr>
                <w:sz w:val="22"/>
                <w:szCs w:val="22"/>
                <w:lang w:val="bg-BG"/>
              </w:rPr>
              <w:t xml:space="preserve">Стандартизационните препоръки </w:t>
            </w:r>
            <w:r w:rsidR="00433FD2">
              <w:rPr>
                <w:sz w:val="22"/>
                <w:szCs w:val="22"/>
                <w:lang w:val="bg-BG"/>
              </w:rPr>
              <w:t xml:space="preserve">на НАТО </w:t>
            </w:r>
            <w:r w:rsidR="00433FD2">
              <w:rPr>
                <w:sz w:val="22"/>
                <w:szCs w:val="22"/>
                <w:lang w:val="en-US"/>
              </w:rPr>
              <w:t>(STANREC</w:t>
            </w:r>
            <w:r w:rsidR="00736338">
              <w:rPr>
                <w:sz w:val="22"/>
                <w:szCs w:val="22"/>
                <w:lang w:val="en-US"/>
              </w:rPr>
              <w:t>s)</w:t>
            </w:r>
            <w:r w:rsidR="00433FD2">
              <w:rPr>
                <w:sz w:val="22"/>
                <w:szCs w:val="22"/>
                <w:lang w:val="bg-BG"/>
              </w:rPr>
              <w:t>, както и други приложими стандарти в зависимост от спецификата на проекта и продуктите, които ще бъдат произвеждани в резултат на изпълнението му.</w:t>
            </w:r>
          </w:p>
        </w:tc>
        <w:tc>
          <w:tcPr>
            <w:tcW w:w="47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B224E0" w14:textId="765CB60D" w:rsidR="000E2AC4" w:rsidRPr="00D30FA6" w:rsidRDefault="00536BFD" w:rsidP="005E4281">
            <w:pPr>
              <w:jc w:val="center"/>
              <w:rPr>
                <w:bCs/>
                <w:sz w:val="22"/>
                <w:szCs w:val="22"/>
                <w:lang w:val="bg-BG"/>
              </w:rPr>
            </w:pPr>
            <w:r>
              <w:rPr>
                <w:bCs/>
                <w:sz w:val="22"/>
                <w:szCs w:val="22"/>
                <w:lang w:val="bg-BG"/>
              </w:rPr>
              <w:t>5</w:t>
            </w:r>
          </w:p>
        </w:tc>
        <w:tc>
          <w:tcPr>
            <w:tcW w:w="2394" w:type="pct"/>
            <w:tcBorders>
              <w:top w:val="single" w:sz="4" w:space="0" w:color="auto"/>
              <w:left w:val="single" w:sz="4" w:space="0" w:color="auto"/>
              <w:bottom w:val="single" w:sz="4" w:space="0" w:color="auto"/>
              <w:right w:val="single" w:sz="4" w:space="0" w:color="auto"/>
            </w:tcBorders>
            <w:shd w:val="clear" w:color="auto" w:fill="FFFFFF" w:themeFill="background1"/>
          </w:tcPr>
          <w:p w14:paraId="153D9566" w14:textId="77777777" w:rsidR="000E2AC4" w:rsidRPr="00D30FA6" w:rsidRDefault="000E2AC4" w:rsidP="005E4281">
            <w:pPr>
              <w:jc w:val="both"/>
              <w:rPr>
                <w:bCs/>
                <w:i/>
                <w:sz w:val="22"/>
                <w:szCs w:val="22"/>
                <w:lang w:val="bg-BG"/>
              </w:rPr>
            </w:pPr>
          </w:p>
        </w:tc>
      </w:tr>
      <w:tr w:rsidR="00C714C3" w:rsidRPr="00D30FA6" w14:paraId="1548ACC2" w14:textId="77777777" w:rsidTr="004020B3">
        <w:trPr>
          <w:gridAfter w:val="1"/>
          <w:wAfter w:w="3" w:type="pct"/>
          <w:trHeight w:val="439"/>
        </w:trPr>
        <w:tc>
          <w:tcPr>
            <w:tcW w:w="212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490413" w14:textId="55C5C4B6" w:rsidR="00F97371" w:rsidRPr="00D30FA6" w:rsidRDefault="00433FD2" w:rsidP="00F97371">
            <w:pPr>
              <w:jc w:val="both"/>
              <w:rPr>
                <w:sz w:val="22"/>
                <w:szCs w:val="22"/>
                <w:lang w:val="bg-BG"/>
              </w:rPr>
            </w:pPr>
            <w:r>
              <w:rPr>
                <w:sz w:val="22"/>
                <w:szCs w:val="22"/>
                <w:lang w:val="bg-BG"/>
              </w:rPr>
              <w:t>Изискването не е изпълнено</w:t>
            </w:r>
            <w:r w:rsidR="008B5F01">
              <w:rPr>
                <w:sz w:val="22"/>
                <w:szCs w:val="22"/>
                <w:lang w:val="bg-BG"/>
              </w:rPr>
              <w:t>.</w:t>
            </w:r>
          </w:p>
        </w:tc>
        <w:tc>
          <w:tcPr>
            <w:tcW w:w="47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2E0DA3" w14:textId="1F184CEA" w:rsidR="00F97371" w:rsidRPr="00D30FA6" w:rsidRDefault="00433FD2" w:rsidP="00F97371">
            <w:pPr>
              <w:jc w:val="center"/>
              <w:rPr>
                <w:bCs/>
                <w:sz w:val="22"/>
                <w:szCs w:val="22"/>
                <w:lang w:val="bg-BG"/>
              </w:rPr>
            </w:pPr>
            <w:r>
              <w:rPr>
                <w:bCs/>
                <w:sz w:val="22"/>
                <w:szCs w:val="22"/>
                <w:lang w:val="bg-BG"/>
              </w:rPr>
              <w:t>0</w:t>
            </w:r>
          </w:p>
        </w:tc>
        <w:tc>
          <w:tcPr>
            <w:tcW w:w="2394" w:type="pct"/>
            <w:tcBorders>
              <w:top w:val="single" w:sz="4" w:space="0" w:color="auto"/>
              <w:left w:val="single" w:sz="4" w:space="0" w:color="auto"/>
              <w:bottom w:val="single" w:sz="4" w:space="0" w:color="auto"/>
              <w:right w:val="single" w:sz="4" w:space="0" w:color="auto"/>
            </w:tcBorders>
            <w:shd w:val="clear" w:color="auto" w:fill="FFFFFF" w:themeFill="background1"/>
          </w:tcPr>
          <w:p w14:paraId="0ECE2406" w14:textId="77777777" w:rsidR="00F97371" w:rsidRPr="00D30FA6" w:rsidRDefault="00F97371" w:rsidP="00F97371">
            <w:pPr>
              <w:jc w:val="both"/>
              <w:rPr>
                <w:bCs/>
                <w:i/>
                <w:sz w:val="22"/>
                <w:szCs w:val="22"/>
                <w:lang w:val="bg-BG"/>
              </w:rPr>
            </w:pPr>
          </w:p>
        </w:tc>
      </w:tr>
      <w:tr w:rsidR="00C714C3" w:rsidRPr="00D30FA6" w14:paraId="1800FE1F" w14:textId="77777777" w:rsidTr="004020B3">
        <w:trPr>
          <w:gridAfter w:val="1"/>
          <w:wAfter w:w="3" w:type="pct"/>
          <w:trHeight w:val="397"/>
        </w:trPr>
        <w:tc>
          <w:tcPr>
            <w:tcW w:w="212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71622E" w14:textId="324A84BA" w:rsidR="00F97371" w:rsidRPr="00D30FA6" w:rsidRDefault="00F97371" w:rsidP="00F97371">
            <w:pPr>
              <w:jc w:val="both"/>
              <w:rPr>
                <w:b/>
                <w:bCs/>
                <w:sz w:val="22"/>
                <w:szCs w:val="22"/>
                <w:lang w:val="bg-BG"/>
              </w:rPr>
            </w:pPr>
            <w:r w:rsidRPr="00D30FA6">
              <w:rPr>
                <w:b/>
                <w:bCs/>
                <w:sz w:val="22"/>
                <w:szCs w:val="22"/>
                <w:lang w:val="bg-BG"/>
              </w:rPr>
              <w:t xml:space="preserve">II. </w:t>
            </w:r>
            <w:r w:rsidRPr="00D30FA6">
              <w:rPr>
                <w:b/>
                <w:sz w:val="22"/>
                <w:szCs w:val="22"/>
              </w:rPr>
              <w:t>Финансова стабилност на кандидата:</w:t>
            </w:r>
          </w:p>
        </w:tc>
        <w:tc>
          <w:tcPr>
            <w:tcW w:w="47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ED06D87" w14:textId="024B7BD6" w:rsidR="00F97371" w:rsidRPr="00D30FA6" w:rsidRDefault="00C67FFE" w:rsidP="00F97371">
            <w:pPr>
              <w:jc w:val="center"/>
              <w:rPr>
                <w:b/>
                <w:bCs/>
                <w:sz w:val="22"/>
                <w:szCs w:val="22"/>
                <w:lang w:val="bg-BG"/>
              </w:rPr>
            </w:pPr>
            <w:r>
              <w:rPr>
                <w:b/>
                <w:bCs/>
                <w:sz w:val="22"/>
                <w:szCs w:val="22"/>
                <w:lang w:val="bg-BG"/>
              </w:rPr>
              <w:t>30</w:t>
            </w:r>
          </w:p>
        </w:tc>
        <w:tc>
          <w:tcPr>
            <w:tcW w:w="239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06C6AF" w14:textId="77777777" w:rsidR="00F97371" w:rsidRPr="00D30FA6" w:rsidRDefault="00F97371" w:rsidP="00F97371">
            <w:pPr>
              <w:jc w:val="both"/>
              <w:rPr>
                <w:b/>
                <w:bCs/>
                <w:sz w:val="22"/>
                <w:szCs w:val="22"/>
                <w:lang w:val="bg-BG"/>
              </w:rPr>
            </w:pPr>
          </w:p>
        </w:tc>
      </w:tr>
      <w:tr w:rsidR="00C714C3" w:rsidRPr="00D30FA6" w14:paraId="28980319" w14:textId="77777777" w:rsidTr="004020B3">
        <w:trPr>
          <w:gridAfter w:val="1"/>
          <w:wAfter w:w="3" w:type="pct"/>
          <w:trHeight w:val="397"/>
        </w:trPr>
        <w:tc>
          <w:tcPr>
            <w:tcW w:w="212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862AF1" w14:textId="0CEFF28C" w:rsidR="00F97371" w:rsidRPr="00D30FA6" w:rsidRDefault="008C27BB" w:rsidP="00AB64EC">
            <w:pPr>
              <w:jc w:val="both"/>
              <w:rPr>
                <w:b/>
                <w:sz w:val="22"/>
                <w:szCs w:val="22"/>
                <w:lang w:val="bg-BG"/>
              </w:rPr>
            </w:pPr>
            <w:r>
              <w:rPr>
                <w:b/>
                <w:sz w:val="22"/>
                <w:szCs w:val="22"/>
                <w:lang w:val="bg-BG"/>
              </w:rPr>
              <w:t>1</w:t>
            </w:r>
            <w:r w:rsidR="00F97371" w:rsidRPr="00D30FA6">
              <w:rPr>
                <w:b/>
                <w:sz w:val="22"/>
                <w:szCs w:val="22"/>
              </w:rPr>
              <w:t>. Претеглен коефициент на рентабилност на EBITDA за 202</w:t>
            </w:r>
            <w:r w:rsidR="00AB64EC">
              <w:rPr>
                <w:b/>
                <w:sz w:val="22"/>
                <w:szCs w:val="22"/>
                <w:lang w:val="bg-BG"/>
              </w:rPr>
              <w:t>2</w:t>
            </w:r>
            <w:r w:rsidR="00F97371" w:rsidRPr="00D30FA6">
              <w:rPr>
                <w:b/>
                <w:sz w:val="22"/>
                <w:szCs w:val="22"/>
              </w:rPr>
              <w:t xml:space="preserve"> г., 202</w:t>
            </w:r>
            <w:r w:rsidR="00AB64EC">
              <w:rPr>
                <w:b/>
                <w:sz w:val="22"/>
                <w:szCs w:val="22"/>
                <w:lang w:val="bg-BG"/>
              </w:rPr>
              <w:t>3</w:t>
            </w:r>
            <w:r w:rsidR="00F97371" w:rsidRPr="00D30FA6">
              <w:rPr>
                <w:b/>
                <w:sz w:val="22"/>
                <w:szCs w:val="22"/>
              </w:rPr>
              <w:t xml:space="preserve"> г. и 202</w:t>
            </w:r>
            <w:r w:rsidR="00AB64EC">
              <w:rPr>
                <w:b/>
                <w:sz w:val="22"/>
                <w:szCs w:val="22"/>
                <w:lang w:val="bg-BG"/>
              </w:rPr>
              <w:t>4</w:t>
            </w:r>
            <w:r w:rsidR="00F97371" w:rsidRPr="00D30FA6">
              <w:rPr>
                <w:b/>
                <w:sz w:val="22"/>
                <w:szCs w:val="22"/>
              </w:rPr>
              <w:t xml:space="preserve"> г.</w:t>
            </w:r>
          </w:p>
        </w:tc>
        <w:tc>
          <w:tcPr>
            <w:tcW w:w="47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2A1EDD" w14:textId="31EE5CE5" w:rsidR="00F97371" w:rsidRPr="00D30FA6" w:rsidRDefault="00F97371" w:rsidP="00F97371">
            <w:pPr>
              <w:jc w:val="center"/>
              <w:rPr>
                <w:b/>
                <w:bCs/>
                <w:sz w:val="22"/>
                <w:szCs w:val="22"/>
                <w:lang w:val="bg-BG"/>
              </w:rPr>
            </w:pPr>
            <w:r w:rsidRPr="00D30FA6">
              <w:rPr>
                <w:b/>
                <w:sz w:val="22"/>
                <w:szCs w:val="22"/>
                <w:lang w:val="bg-BG"/>
              </w:rPr>
              <w:t>10</w:t>
            </w:r>
          </w:p>
        </w:tc>
        <w:tc>
          <w:tcPr>
            <w:tcW w:w="239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B829F15" w14:textId="77777777" w:rsidR="00F97371" w:rsidRPr="00D30FA6" w:rsidRDefault="00F97371" w:rsidP="00F97371">
            <w:pPr>
              <w:ind w:right="253"/>
              <w:jc w:val="both"/>
              <w:rPr>
                <w:i/>
                <w:sz w:val="22"/>
                <w:szCs w:val="22"/>
                <w:lang w:val="bg-BG"/>
              </w:rPr>
            </w:pPr>
            <w:r w:rsidRPr="00D30FA6">
              <w:rPr>
                <w:b/>
                <w:i/>
                <w:sz w:val="22"/>
                <w:szCs w:val="22"/>
                <w:lang w:val="bg-BG"/>
              </w:rPr>
              <w:t>Коефициент на рентабилност на EBITDA за съответната година</w:t>
            </w:r>
            <w:r w:rsidRPr="00D30FA6">
              <w:rPr>
                <w:i/>
                <w:sz w:val="22"/>
                <w:szCs w:val="22"/>
                <w:lang w:val="bg-BG"/>
              </w:rPr>
              <w:t xml:space="preserve"> = [Отчет за приходите и разходите </w:t>
            </w:r>
            <w:r w:rsidRPr="00D30FA6">
              <w:rPr>
                <w:i/>
                <w:sz w:val="22"/>
                <w:szCs w:val="22"/>
                <w:lang w:val="en-US"/>
              </w:rPr>
              <w:t>(</w:t>
            </w:r>
            <w:r w:rsidRPr="00D30FA6">
              <w:rPr>
                <w:i/>
                <w:sz w:val="22"/>
                <w:szCs w:val="22"/>
                <w:lang w:val="bg-BG"/>
              </w:rPr>
              <w:t xml:space="preserve">ОПР) за съответната година, ред „Общо за група I” (код 15000) </w:t>
            </w:r>
            <w:r w:rsidRPr="00D30FA6">
              <w:rPr>
                <w:b/>
                <w:i/>
                <w:sz w:val="22"/>
                <w:szCs w:val="22"/>
                <w:lang w:val="bg-BG"/>
              </w:rPr>
              <w:t>минус</w:t>
            </w:r>
            <w:r w:rsidRPr="00D30FA6">
              <w:rPr>
                <w:i/>
                <w:sz w:val="22"/>
                <w:szCs w:val="22"/>
                <w:lang w:val="bg-BG"/>
              </w:rPr>
              <w:t xml:space="preserve"> ОПР за съответната година, ред „Общо за група I” (код 10000) </w:t>
            </w:r>
            <w:r w:rsidRPr="00D30FA6">
              <w:rPr>
                <w:b/>
                <w:i/>
                <w:sz w:val="22"/>
                <w:szCs w:val="22"/>
                <w:lang w:val="bg-BG"/>
              </w:rPr>
              <w:t>плюс</w:t>
            </w:r>
            <w:r w:rsidRPr="00D30FA6">
              <w:rPr>
                <w:i/>
                <w:sz w:val="22"/>
                <w:szCs w:val="22"/>
                <w:lang w:val="bg-BG"/>
              </w:rPr>
              <w:t xml:space="preserve"> ОПР за съответната година, ред „Разходи за амортизация и обезценка на дълготрайни материални и нематериални активи” (код 10410)] </w:t>
            </w:r>
            <w:r w:rsidRPr="00D30FA6">
              <w:rPr>
                <w:b/>
                <w:i/>
                <w:sz w:val="22"/>
                <w:szCs w:val="22"/>
                <w:lang w:val="bg-BG"/>
              </w:rPr>
              <w:t>делено на</w:t>
            </w:r>
            <w:r w:rsidRPr="00D30FA6">
              <w:rPr>
                <w:i/>
                <w:sz w:val="22"/>
                <w:szCs w:val="22"/>
                <w:lang w:val="bg-BG"/>
              </w:rPr>
              <w:t xml:space="preserve"> ОПР за съответната година, ред „Нетни приходи от продажби” (код 15100).</w:t>
            </w:r>
          </w:p>
          <w:p w14:paraId="1D1DBD60" w14:textId="77777777" w:rsidR="00F97371" w:rsidRPr="00D30FA6" w:rsidRDefault="00F97371" w:rsidP="00F97371">
            <w:pPr>
              <w:ind w:right="253"/>
              <w:jc w:val="both"/>
              <w:rPr>
                <w:i/>
                <w:sz w:val="22"/>
                <w:szCs w:val="22"/>
                <w:lang w:val="bg-BG"/>
              </w:rPr>
            </w:pPr>
            <w:r w:rsidRPr="00D30FA6">
              <w:rPr>
                <w:i/>
                <w:sz w:val="22"/>
                <w:szCs w:val="22"/>
                <w:lang w:val="bg-BG"/>
              </w:rPr>
              <w:t>Коефициентът се изчислява в проценти.</w:t>
            </w:r>
          </w:p>
          <w:p w14:paraId="4BEEF0C8" w14:textId="427A48B4" w:rsidR="00F97371" w:rsidRPr="00D30FA6" w:rsidRDefault="00F97371" w:rsidP="00AB64EC">
            <w:pPr>
              <w:jc w:val="both"/>
              <w:rPr>
                <w:b/>
                <w:i/>
                <w:sz w:val="22"/>
                <w:szCs w:val="22"/>
                <w:lang w:val="bg-BG"/>
              </w:rPr>
            </w:pPr>
            <w:r w:rsidRPr="00D30FA6">
              <w:rPr>
                <w:b/>
                <w:i/>
                <w:sz w:val="22"/>
                <w:szCs w:val="22"/>
                <w:lang w:val="bg-BG"/>
              </w:rPr>
              <w:t>Претегленият коефициент на рентабилност на EBITDA</w:t>
            </w:r>
            <w:r w:rsidRPr="00D30FA6">
              <w:rPr>
                <w:i/>
                <w:sz w:val="22"/>
                <w:szCs w:val="22"/>
                <w:lang w:val="bg-BG"/>
              </w:rPr>
              <w:t xml:space="preserve"> за трите финансови години (20</w:t>
            </w:r>
            <w:r w:rsidRPr="00D30FA6">
              <w:rPr>
                <w:i/>
                <w:sz w:val="22"/>
                <w:szCs w:val="22"/>
                <w:lang w:val="en-US"/>
              </w:rPr>
              <w:t>2</w:t>
            </w:r>
            <w:r w:rsidR="00AB64EC">
              <w:rPr>
                <w:i/>
                <w:sz w:val="22"/>
                <w:szCs w:val="22"/>
                <w:lang w:val="bg-BG"/>
              </w:rPr>
              <w:t>2</w:t>
            </w:r>
            <w:r w:rsidRPr="00D30FA6">
              <w:rPr>
                <w:i/>
                <w:sz w:val="22"/>
                <w:szCs w:val="22"/>
                <w:lang w:val="bg-BG"/>
              </w:rPr>
              <w:t xml:space="preserve"> г., 202</w:t>
            </w:r>
            <w:r w:rsidR="00AB64EC">
              <w:rPr>
                <w:i/>
                <w:sz w:val="22"/>
                <w:szCs w:val="22"/>
                <w:lang w:val="bg-BG"/>
              </w:rPr>
              <w:t>3</w:t>
            </w:r>
            <w:r w:rsidRPr="00D30FA6">
              <w:rPr>
                <w:i/>
                <w:sz w:val="22"/>
                <w:szCs w:val="22"/>
                <w:lang w:val="bg-BG"/>
              </w:rPr>
              <w:t xml:space="preserve"> г. и 202</w:t>
            </w:r>
            <w:r w:rsidR="00AB64EC">
              <w:rPr>
                <w:i/>
                <w:sz w:val="22"/>
                <w:szCs w:val="22"/>
                <w:lang w:val="bg-BG"/>
              </w:rPr>
              <w:t>4</w:t>
            </w:r>
            <w:r w:rsidRPr="00D30FA6">
              <w:rPr>
                <w:i/>
                <w:sz w:val="22"/>
                <w:szCs w:val="22"/>
                <w:lang w:val="bg-BG"/>
              </w:rPr>
              <w:t xml:space="preserve"> г.) се изчислява като претеглен сбор от коефициентите за всяка една от трите години поотделно, взети със следната относителна тежест  по години: 20</w:t>
            </w:r>
            <w:r w:rsidRPr="00D30FA6">
              <w:rPr>
                <w:i/>
                <w:sz w:val="22"/>
                <w:szCs w:val="22"/>
                <w:lang w:val="en-US"/>
              </w:rPr>
              <w:t>2</w:t>
            </w:r>
            <w:r w:rsidR="00AB64EC">
              <w:rPr>
                <w:i/>
                <w:sz w:val="22"/>
                <w:szCs w:val="22"/>
                <w:lang w:val="bg-BG"/>
              </w:rPr>
              <w:t>2</w:t>
            </w:r>
            <w:r w:rsidRPr="00D30FA6">
              <w:rPr>
                <w:i/>
                <w:sz w:val="22"/>
                <w:szCs w:val="22"/>
                <w:lang w:val="bg-BG"/>
              </w:rPr>
              <w:t xml:space="preserve"> г. - 20%, 202</w:t>
            </w:r>
            <w:r w:rsidR="00AB64EC">
              <w:rPr>
                <w:i/>
                <w:sz w:val="22"/>
                <w:szCs w:val="22"/>
                <w:lang w:val="bg-BG"/>
              </w:rPr>
              <w:t>3</w:t>
            </w:r>
            <w:r w:rsidRPr="00D30FA6">
              <w:rPr>
                <w:i/>
                <w:sz w:val="22"/>
                <w:szCs w:val="22"/>
                <w:lang w:val="bg-BG"/>
              </w:rPr>
              <w:t xml:space="preserve"> г. – 30% и 202</w:t>
            </w:r>
            <w:r w:rsidR="00AB64EC">
              <w:rPr>
                <w:i/>
                <w:sz w:val="22"/>
                <w:szCs w:val="22"/>
                <w:lang w:val="bg-BG"/>
              </w:rPr>
              <w:t>4</w:t>
            </w:r>
            <w:r w:rsidRPr="00D30FA6">
              <w:rPr>
                <w:i/>
                <w:sz w:val="22"/>
                <w:szCs w:val="22"/>
                <w:lang w:val="bg-BG"/>
              </w:rPr>
              <w:t xml:space="preserve"> г. – 50%.</w:t>
            </w:r>
          </w:p>
        </w:tc>
      </w:tr>
      <w:tr w:rsidR="00536BFD" w:rsidRPr="00D30FA6" w14:paraId="50315591" w14:textId="77777777" w:rsidTr="004020B3">
        <w:trPr>
          <w:gridAfter w:val="1"/>
          <w:wAfter w:w="3" w:type="pct"/>
          <w:trHeight w:val="397"/>
        </w:trPr>
        <w:tc>
          <w:tcPr>
            <w:tcW w:w="2127" w:type="pct"/>
            <w:tcBorders>
              <w:top w:val="single" w:sz="4" w:space="0" w:color="auto"/>
              <w:left w:val="single" w:sz="4" w:space="0" w:color="auto"/>
              <w:bottom w:val="single" w:sz="4" w:space="0" w:color="auto"/>
              <w:right w:val="single" w:sz="4" w:space="0" w:color="auto"/>
            </w:tcBorders>
            <w:shd w:val="clear" w:color="auto" w:fill="FFFFFF" w:themeFill="background1"/>
          </w:tcPr>
          <w:p w14:paraId="561880BF" w14:textId="5D2B0387" w:rsidR="00536BFD" w:rsidRPr="00D30FA6" w:rsidRDefault="00536BFD" w:rsidP="00536BFD">
            <w:pPr>
              <w:jc w:val="both"/>
              <w:rPr>
                <w:b/>
                <w:sz w:val="22"/>
                <w:szCs w:val="22"/>
                <w:lang w:val="bg-BG"/>
              </w:rPr>
            </w:pPr>
            <w:r w:rsidRPr="00B60FA6">
              <w:rPr>
                <w:sz w:val="22"/>
                <w:szCs w:val="22"/>
                <w:lang w:val="bg-BG"/>
              </w:rPr>
              <w:t xml:space="preserve">Претегленият коефициент на рентабилност на EBITDA на кандидата е </w:t>
            </w:r>
            <w:r w:rsidRPr="00B60FA6">
              <w:rPr>
                <w:sz w:val="22"/>
                <w:szCs w:val="22"/>
              </w:rPr>
              <w:t xml:space="preserve">&gt; </w:t>
            </w:r>
            <w:r w:rsidRPr="00B60FA6">
              <w:rPr>
                <w:sz w:val="22"/>
                <w:szCs w:val="22"/>
                <w:lang w:val="en-US"/>
              </w:rPr>
              <w:t>1</w:t>
            </w:r>
            <w:r w:rsidRPr="00B60FA6">
              <w:rPr>
                <w:sz w:val="22"/>
                <w:szCs w:val="22"/>
                <w:lang w:val="bg-BG"/>
              </w:rPr>
              <w:t>5</w:t>
            </w:r>
            <w:r w:rsidRPr="00B60FA6">
              <w:rPr>
                <w:sz w:val="22"/>
                <w:szCs w:val="22"/>
                <w:lang w:val="en-US"/>
              </w:rPr>
              <w:t xml:space="preserve">% </w:t>
            </w:r>
            <w:r w:rsidRPr="00B60FA6">
              <w:rPr>
                <w:sz w:val="22"/>
                <w:szCs w:val="22"/>
                <w:lang w:val="bg-BG"/>
              </w:rPr>
              <w:t xml:space="preserve">и </w:t>
            </w:r>
            <w:r w:rsidRPr="00B60FA6">
              <w:rPr>
                <w:sz w:val="22"/>
                <w:szCs w:val="22"/>
              </w:rPr>
              <w:t>≤</w:t>
            </w:r>
            <w:r w:rsidRPr="00B60FA6">
              <w:rPr>
                <w:sz w:val="22"/>
                <w:szCs w:val="22"/>
                <w:lang w:val="bg-BG"/>
              </w:rPr>
              <w:t xml:space="preserve"> 18%</w:t>
            </w:r>
          </w:p>
        </w:tc>
        <w:tc>
          <w:tcPr>
            <w:tcW w:w="476" w:type="pct"/>
            <w:tcBorders>
              <w:top w:val="single" w:sz="4" w:space="0" w:color="auto"/>
              <w:left w:val="single" w:sz="4" w:space="0" w:color="auto"/>
              <w:bottom w:val="single" w:sz="4" w:space="0" w:color="auto"/>
              <w:right w:val="single" w:sz="4" w:space="0" w:color="auto"/>
            </w:tcBorders>
            <w:shd w:val="clear" w:color="auto" w:fill="FFFFFF" w:themeFill="background1"/>
          </w:tcPr>
          <w:p w14:paraId="050FF662" w14:textId="563340F0" w:rsidR="00536BFD" w:rsidRPr="00D30FA6" w:rsidRDefault="00536BFD" w:rsidP="00536BFD">
            <w:pPr>
              <w:jc w:val="center"/>
              <w:rPr>
                <w:b/>
                <w:bCs/>
                <w:sz w:val="22"/>
                <w:szCs w:val="22"/>
                <w:lang w:val="bg-BG"/>
              </w:rPr>
            </w:pPr>
            <w:r>
              <w:rPr>
                <w:bCs/>
                <w:sz w:val="22"/>
                <w:szCs w:val="22"/>
                <w:lang w:val="en-US"/>
              </w:rPr>
              <w:t>1</w:t>
            </w:r>
            <w:r w:rsidRPr="00B60FA6">
              <w:rPr>
                <w:bCs/>
                <w:sz w:val="22"/>
                <w:szCs w:val="22"/>
                <w:lang w:val="bg-BG"/>
              </w:rPr>
              <w:t>0</w:t>
            </w:r>
          </w:p>
        </w:tc>
        <w:tc>
          <w:tcPr>
            <w:tcW w:w="2394" w:type="pct"/>
            <w:tcBorders>
              <w:top w:val="single" w:sz="4" w:space="0" w:color="auto"/>
              <w:left w:val="single" w:sz="4" w:space="0" w:color="auto"/>
              <w:bottom w:val="single" w:sz="4" w:space="0" w:color="auto"/>
              <w:right w:val="single" w:sz="4" w:space="0" w:color="auto"/>
            </w:tcBorders>
          </w:tcPr>
          <w:p w14:paraId="506BBCA8" w14:textId="77777777" w:rsidR="00536BFD" w:rsidRPr="00D30FA6" w:rsidRDefault="00536BFD" w:rsidP="00536BFD">
            <w:pPr>
              <w:jc w:val="both"/>
              <w:rPr>
                <w:b/>
                <w:sz w:val="22"/>
                <w:szCs w:val="22"/>
                <w:lang w:val="bg-BG"/>
              </w:rPr>
            </w:pPr>
          </w:p>
        </w:tc>
      </w:tr>
      <w:tr w:rsidR="00536BFD" w:rsidRPr="00D30FA6" w14:paraId="59FD4840" w14:textId="77777777" w:rsidTr="004020B3">
        <w:trPr>
          <w:gridAfter w:val="1"/>
          <w:wAfter w:w="3" w:type="pct"/>
          <w:trHeight w:val="397"/>
        </w:trPr>
        <w:tc>
          <w:tcPr>
            <w:tcW w:w="2127" w:type="pct"/>
            <w:tcBorders>
              <w:top w:val="single" w:sz="4" w:space="0" w:color="auto"/>
              <w:left w:val="single" w:sz="4" w:space="0" w:color="auto"/>
              <w:bottom w:val="single" w:sz="4" w:space="0" w:color="auto"/>
              <w:right w:val="single" w:sz="4" w:space="0" w:color="auto"/>
            </w:tcBorders>
            <w:shd w:val="clear" w:color="auto" w:fill="FFFFFF" w:themeFill="background1"/>
          </w:tcPr>
          <w:p w14:paraId="2B44F2B6" w14:textId="074F0A70" w:rsidR="00536BFD" w:rsidRPr="00D30FA6" w:rsidRDefault="00536BFD" w:rsidP="00536BFD">
            <w:pPr>
              <w:jc w:val="both"/>
              <w:rPr>
                <w:sz w:val="22"/>
                <w:szCs w:val="22"/>
                <w:lang w:val="bg-BG"/>
              </w:rPr>
            </w:pPr>
            <w:r w:rsidRPr="00B60FA6">
              <w:rPr>
                <w:sz w:val="22"/>
                <w:szCs w:val="22"/>
                <w:lang w:val="bg-BG"/>
              </w:rPr>
              <w:t xml:space="preserve">Претегленият коефициент на рентабилност на EBITDA на кандидата е </w:t>
            </w:r>
            <w:r w:rsidRPr="00B60FA6">
              <w:rPr>
                <w:sz w:val="22"/>
                <w:szCs w:val="22"/>
              </w:rPr>
              <w:t xml:space="preserve">&gt; </w:t>
            </w:r>
            <w:r w:rsidRPr="00B60FA6">
              <w:rPr>
                <w:sz w:val="22"/>
                <w:szCs w:val="22"/>
                <w:lang w:val="en-US"/>
              </w:rPr>
              <w:t>1</w:t>
            </w:r>
            <w:r w:rsidRPr="00B60FA6">
              <w:rPr>
                <w:sz w:val="22"/>
                <w:szCs w:val="22"/>
                <w:lang w:val="bg-BG"/>
              </w:rPr>
              <w:t>2</w:t>
            </w:r>
            <w:r w:rsidRPr="00B60FA6">
              <w:rPr>
                <w:sz w:val="22"/>
                <w:szCs w:val="22"/>
                <w:lang w:val="en-US"/>
              </w:rPr>
              <w:t xml:space="preserve">% </w:t>
            </w:r>
            <w:r w:rsidRPr="00B60FA6">
              <w:rPr>
                <w:sz w:val="22"/>
                <w:szCs w:val="22"/>
                <w:lang w:val="bg-BG"/>
              </w:rPr>
              <w:t xml:space="preserve">и </w:t>
            </w:r>
            <w:r w:rsidRPr="00B60FA6">
              <w:rPr>
                <w:sz w:val="22"/>
                <w:szCs w:val="22"/>
              </w:rPr>
              <w:t>≤</w:t>
            </w:r>
            <w:r w:rsidRPr="00B60FA6">
              <w:rPr>
                <w:sz w:val="22"/>
                <w:szCs w:val="22"/>
                <w:lang w:val="bg-BG"/>
              </w:rPr>
              <w:t xml:space="preserve"> 15% или </w:t>
            </w:r>
            <w:r w:rsidRPr="00B60FA6">
              <w:rPr>
                <w:sz w:val="22"/>
                <w:szCs w:val="22"/>
              </w:rPr>
              <w:t xml:space="preserve">&gt; </w:t>
            </w:r>
            <w:r w:rsidRPr="00B60FA6">
              <w:rPr>
                <w:sz w:val="22"/>
                <w:szCs w:val="22"/>
                <w:lang w:val="en-US"/>
              </w:rPr>
              <w:t>1</w:t>
            </w:r>
            <w:r w:rsidRPr="00B60FA6">
              <w:rPr>
                <w:sz w:val="22"/>
                <w:szCs w:val="22"/>
                <w:lang w:val="bg-BG"/>
              </w:rPr>
              <w:t>8</w:t>
            </w:r>
            <w:r w:rsidRPr="00B60FA6">
              <w:rPr>
                <w:sz w:val="22"/>
                <w:szCs w:val="22"/>
                <w:lang w:val="en-US"/>
              </w:rPr>
              <w:t xml:space="preserve">% </w:t>
            </w:r>
            <w:r w:rsidRPr="00B60FA6">
              <w:rPr>
                <w:sz w:val="22"/>
                <w:szCs w:val="22"/>
                <w:lang w:val="bg-BG"/>
              </w:rPr>
              <w:t xml:space="preserve">и </w:t>
            </w:r>
            <w:r w:rsidRPr="00B60FA6">
              <w:rPr>
                <w:sz w:val="22"/>
                <w:szCs w:val="22"/>
              </w:rPr>
              <w:t>≤</w:t>
            </w:r>
            <w:r w:rsidRPr="00B60FA6">
              <w:rPr>
                <w:sz w:val="22"/>
                <w:szCs w:val="22"/>
                <w:lang w:val="bg-BG"/>
              </w:rPr>
              <w:t xml:space="preserve"> 21%</w:t>
            </w:r>
          </w:p>
        </w:tc>
        <w:tc>
          <w:tcPr>
            <w:tcW w:w="476" w:type="pct"/>
            <w:tcBorders>
              <w:top w:val="single" w:sz="4" w:space="0" w:color="auto"/>
              <w:left w:val="single" w:sz="4" w:space="0" w:color="auto"/>
              <w:bottom w:val="single" w:sz="4" w:space="0" w:color="auto"/>
              <w:right w:val="single" w:sz="4" w:space="0" w:color="auto"/>
            </w:tcBorders>
            <w:shd w:val="clear" w:color="auto" w:fill="FFFFFF" w:themeFill="background1"/>
          </w:tcPr>
          <w:p w14:paraId="0F1FEBEA" w14:textId="7E501698" w:rsidR="00536BFD" w:rsidRPr="00D30FA6" w:rsidRDefault="00536BFD" w:rsidP="00536BFD">
            <w:pPr>
              <w:jc w:val="center"/>
              <w:rPr>
                <w:sz w:val="22"/>
                <w:szCs w:val="22"/>
                <w:lang w:val="bg-BG"/>
              </w:rPr>
            </w:pPr>
            <w:r w:rsidRPr="00301BB5">
              <w:rPr>
                <w:bCs/>
                <w:sz w:val="22"/>
                <w:szCs w:val="22"/>
                <w:lang w:val="en-US"/>
              </w:rPr>
              <w:t>9</w:t>
            </w:r>
          </w:p>
        </w:tc>
        <w:tc>
          <w:tcPr>
            <w:tcW w:w="2394" w:type="pct"/>
            <w:tcBorders>
              <w:top w:val="single" w:sz="4" w:space="0" w:color="auto"/>
              <w:left w:val="single" w:sz="4" w:space="0" w:color="auto"/>
              <w:bottom w:val="single" w:sz="4" w:space="0" w:color="auto"/>
              <w:right w:val="single" w:sz="4" w:space="0" w:color="auto"/>
            </w:tcBorders>
          </w:tcPr>
          <w:p w14:paraId="56AA2FEC" w14:textId="77777777" w:rsidR="00536BFD" w:rsidRPr="00D30FA6" w:rsidRDefault="00536BFD" w:rsidP="00536BFD">
            <w:pPr>
              <w:jc w:val="both"/>
              <w:rPr>
                <w:b/>
                <w:sz w:val="22"/>
                <w:szCs w:val="22"/>
                <w:lang w:val="bg-BG"/>
              </w:rPr>
            </w:pPr>
          </w:p>
        </w:tc>
      </w:tr>
      <w:tr w:rsidR="00536BFD" w:rsidRPr="00D30FA6" w14:paraId="17854146" w14:textId="77777777" w:rsidTr="004020B3">
        <w:trPr>
          <w:gridAfter w:val="1"/>
          <w:wAfter w:w="3" w:type="pct"/>
          <w:trHeight w:val="397"/>
        </w:trPr>
        <w:tc>
          <w:tcPr>
            <w:tcW w:w="2127" w:type="pct"/>
            <w:tcBorders>
              <w:top w:val="single" w:sz="4" w:space="0" w:color="auto"/>
              <w:left w:val="single" w:sz="4" w:space="0" w:color="auto"/>
              <w:bottom w:val="single" w:sz="4" w:space="0" w:color="auto"/>
              <w:right w:val="single" w:sz="4" w:space="0" w:color="auto"/>
            </w:tcBorders>
            <w:shd w:val="clear" w:color="auto" w:fill="FFFFFF" w:themeFill="background1"/>
          </w:tcPr>
          <w:p w14:paraId="64C99F15" w14:textId="617FAFFD" w:rsidR="00536BFD" w:rsidRPr="00D30FA6" w:rsidRDefault="00536BFD" w:rsidP="00536BFD">
            <w:pPr>
              <w:jc w:val="both"/>
              <w:rPr>
                <w:sz w:val="22"/>
                <w:szCs w:val="22"/>
                <w:lang w:val="bg-BG"/>
              </w:rPr>
            </w:pPr>
            <w:r w:rsidRPr="00B60FA6">
              <w:rPr>
                <w:sz w:val="22"/>
                <w:szCs w:val="22"/>
                <w:lang w:val="bg-BG"/>
              </w:rPr>
              <w:t xml:space="preserve">Претегленият коефициент на рентабилност на EBITDA на кандидата е </w:t>
            </w:r>
            <w:r w:rsidRPr="00B60FA6">
              <w:rPr>
                <w:sz w:val="22"/>
                <w:szCs w:val="22"/>
              </w:rPr>
              <w:t xml:space="preserve">&gt; </w:t>
            </w:r>
            <w:r w:rsidRPr="00B60FA6">
              <w:rPr>
                <w:sz w:val="22"/>
                <w:szCs w:val="22"/>
                <w:lang w:val="bg-BG"/>
              </w:rPr>
              <w:t>9</w:t>
            </w:r>
            <w:r w:rsidRPr="00B60FA6">
              <w:rPr>
                <w:sz w:val="22"/>
                <w:szCs w:val="22"/>
                <w:lang w:val="en-US"/>
              </w:rPr>
              <w:t xml:space="preserve">% </w:t>
            </w:r>
            <w:r w:rsidRPr="00B60FA6">
              <w:rPr>
                <w:sz w:val="22"/>
                <w:szCs w:val="22"/>
                <w:lang w:val="bg-BG"/>
              </w:rPr>
              <w:t xml:space="preserve">и </w:t>
            </w:r>
            <w:r w:rsidRPr="00B60FA6">
              <w:rPr>
                <w:sz w:val="22"/>
                <w:szCs w:val="22"/>
              </w:rPr>
              <w:t>≤</w:t>
            </w:r>
            <w:r w:rsidRPr="00B60FA6">
              <w:rPr>
                <w:sz w:val="22"/>
                <w:szCs w:val="22"/>
                <w:lang w:val="bg-BG"/>
              </w:rPr>
              <w:t xml:space="preserve"> 12% или </w:t>
            </w:r>
            <w:r w:rsidRPr="00B60FA6">
              <w:rPr>
                <w:sz w:val="22"/>
                <w:szCs w:val="22"/>
              </w:rPr>
              <w:t xml:space="preserve">&gt; </w:t>
            </w:r>
            <w:r w:rsidRPr="00B60FA6">
              <w:rPr>
                <w:sz w:val="22"/>
                <w:szCs w:val="22"/>
                <w:lang w:val="bg-BG"/>
              </w:rPr>
              <w:t>21</w:t>
            </w:r>
            <w:r w:rsidRPr="00B60FA6">
              <w:rPr>
                <w:sz w:val="22"/>
                <w:szCs w:val="22"/>
                <w:lang w:val="en-US"/>
              </w:rPr>
              <w:t xml:space="preserve">% </w:t>
            </w:r>
            <w:r w:rsidRPr="00B60FA6">
              <w:rPr>
                <w:sz w:val="22"/>
                <w:szCs w:val="22"/>
                <w:lang w:val="bg-BG"/>
              </w:rPr>
              <w:t xml:space="preserve">и </w:t>
            </w:r>
            <w:r w:rsidRPr="00B60FA6">
              <w:rPr>
                <w:sz w:val="22"/>
                <w:szCs w:val="22"/>
              </w:rPr>
              <w:t>≤</w:t>
            </w:r>
            <w:r w:rsidRPr="00B60FA6">
              <w:rPr>
                <w:sz w:val="22"/>
                <w:szCs w:val="22"/>
                <w:lang w:val="bg-BG"/>
              </w:rPr>
              <w:t xml:space="preserve"> 24%</w:t>
            </w:r>
          </w:p>
        </w:tc>
        <w:tc>
          <w:tcPr>
            <w:tcW w:w="476" w:type="pct"/>
            <w:tcBorders>
              <w:top w:val="single" w:sz="4" w:space="0" w:color="auto"/>
              <w:left w:val="single" w:sz="4" w:space="0" w:color="auto"/>
              <w:bottom w:val="single" w:sz="4" w:space="0" w:color="auto"/>
              <w:right w:val="single" w:sz="4" w:space="0" w:color="auto"/>
            </w:tcBorders>
            <w:shd w:val="clear" w:color="auto" w:fill="FFFFFF" w:themeFill="background1"/>
          </w:tcPr>
          <w:p w14:paraId="25E8CEAF" w14:textId="7A8F76F7" w:rsidR="00536BFD" w:rsidRPr="00D30FA6" w:rsidRDefault="00536BFD" w:rsidP="00536BFD">
            <w:pPr>
              <w:jc w:val="center"/>
              <w:rPr>
                <w:sz w:val="22"/>
                <w:szCs w:val="22"/>
                <w:lang w:val="bg-BG"/>
              </w:rPr>
            </w:pPr>
            <w:r>
              <w:rPr>
                <w:sz w:val="22"/>
                <w:szCs w:val="22"/>
                <w:lang w:val="bg-BG"/>
              </w:rPr>
              <w:t>8</w:t>
            </w:r>
          </w:p>
        </w:tc>
        <w:tc>
          <w:tcPr>
            <w:tcW w:w="2394" w:type="pct"/>
            <w:tcBorders>
              <w:top w:val="single" w:sz="4" w:space="0" w:color="auto"/>
              <w:left w:val="single" w:sz="4" w:space="0" w:color="auto"/>
              <w:bottom w:val="single" w:sz="4" w:space="0" w:color="auto"/>
              <w:right w:val="single" w:sz="4" w:space="0" w:color="auto"/>
            </w:tcBorders>
          </w:tcPr>
          <w:p w14:paraId="6F4DD22F" w14:textId="77777777" w:rsidR="00536BFD" w:rsidRPr="00D30FA6" w:rsidRDefault="00536BFD" w:rsidP="00536BFD">
            <w:pPr>
              <w:jc w:val="both"/>
              <w:rPr>
                <w:b/>
                <w:sz w:val="22"/>
                <w:szCs w:val="22"/>
                <w:lang w:val="bg-BG"/>
              </w:rPr>
            </w:pPr>
          </w:p>
        </w:tc>
      </w:tr>
      <w:tr w:rsidR="00536BFD" w:rsidRPr="00D30FA6" w14:paraId="04239EE3" w14:textId="77777777" w:rsidTr="004020B3">
        <w:trPr>
          <w:gridAfter w:val="1"/>
          <w:wAfter w:w="3" w:type="pct"/>
          <w:trHeight w:val="397"/>
        </w:trPr>
        <w:tc>
          <w:tcPr>
            <w:tcW w:w="2127" w:type="pct"/>
            <w:tcBorders>
              <w:top w:val="single" w:sz="4" w:space="0" w:color="auto"/>
              <w:left w:val="single" w:sz="4" w:space="0" w:color="auto"/>
              <w:bottom w:val="single" w:sz="4" w:space="0" w:color="auto"/>
              <w:right w:val="single" w:sz="4" w:space="0" w:color="auto"/>
            </w:tcBorders>
            <w:shd w:val="clear" w:color="auto" w:fill="FFFFFF" w:themeFill="background1"/>
          </w:tcPr>
          <w:p w14:paraId="6E25D8FE" w14:textId="6CD3DDCF" w:rsidR="00536BFD" w:rsidRPr="00D30FA6" w:rsidRDefault="00536BFD" w:rsidP="00536BFD">
            <w:pPr>
              <w:jc w:val="both"/>
              <w:rPr>
                <w:sz w:val="22"/>
                <w:szCs w:val="22"/>
                <w:lang w:val="bg-BG"/>
              </w:rPr>
            </w:pPr>
            <w:r w:rsidRPr="00B60FA6">
              <w:rPr>
                <w:sz w:val="22"/>
                <w:szCs w:val="22"/>
                <w:lang w:val="bg-BG"/>
              </w:rPr>
              <w:t xml:space="preserve">Претегленият коефициент на рентабилност на EBITDA на кандидата е </w:t>
            </w:r>
            <w:r w:rsidRPr="00B60FA6">
              <w:rPr>
                <w:sz w:val="22"/>
                <w:szCs w:val="22"/>
              </w:rPr>
              <w:t xml:space="preserve">&gt; </w:t>
            </w:r>
            <w:r w:rsidRPr="00B60FA6">
              <w:rPr>
                <w:sz w:val="22"/>
                <w:szCs w:val="22"/>
                <w:lang w:val="bg-BG"/>
              </w:rPr>
              <w:t>6</w:t>
            </w:r>
            <w:r w:rsidRPr="00B60FA6">
              <w:rPr>
                <w:sz w:val="22"/>
                <w:szCs w:val="22"/>
                <w:lang w:val="en-US"/>
              </w:rPr>
              <w:t xml:space="preserve">% </w:t>
            </w:r>
            <w:r w:rsidRPr="00B60FA6">
              <w:rPr>
                <w:sz w:val="22"/>
                <w:szCs w:val="22"/>
                <w:lang w:val="bg-BG"/>
              </w:rPr>
              <w:t xml:space="preserve">и </w:t>
            </w:r>
            <w:r w:rsidRPr="00B60FA6">
              <w:rPr>
                <w:sz w:val="22"/>
                <w:szCs w:val="22"/>
              </w:rPr>
              <w:t>≤</w:t>
            </w:r>
            <w:r w:rsidRPr="00B60FA6">
              <w:rPr>
                <w:sz w:val="22"/>
                <w:szCs w:val="22"/>
                <w:lang w:val="bg-BG"/>
              </w:rPr>
              <w:t xml:space="preserve"> 9% или </w:t>
            </w:r>
            <w:r w:rsidRPr="00B60FA6">
              <w:rPr>
                <w:sz w:val="22"/>
                <w:szCs w:val="22"/>
              </w:rPr>
              <w:t xml:space="preserve">&gt; </w:t>
            </w:r>
            <w:r w:rsidRPr="00B60FA6">
              <w:rPr>
                <w:sz w:val="22"/>
                <w:szCs w:val="22"/>
                <w:lang w:val="bg-BG"/>
              </w:rPr>
              <w:t>24</w:t>
            </w:r>
            <w:r w:rsidRPr="00B60FA6">
              <w:rPr>
                <w:sz w:val="22"/>
                <w:szCs w:val="22"/>
                <w:lang w:val="en-US"/>
              </w:rPr>
              <w:t xml:space="preserve">% </w:t>
            </w:r>
            <w:r w:rsidRPr="00B60FA6">
              <w:rPr>
                <w:sz w:val="22"/>
                <w:szCs w:val="22"/>
                <w:lang w:val="bg-BG"/>
              </w:rPr>
              <w:t xml:space="preserve">и </w:t>
            </w:r>
            <w:r w:rsidRPr="00B60FA6">
              <w:rPr>
                <w:sz w:val="22"/>
                <w:szCs w:val="22"/>
              </w:rPr>
              <w:t>≤</w:t>
            </w:r>
            <w:r w:rsidRPr="00B60FA6">
              <w:rPr>
                <w:sz w:val="22"/>
                <w:szCs w:val="22"/>
                <w:lang w:val="bg-BG"/>
              </w:rPr>
              <w:t xml:space="preserve"> 27%</w:t>
            </w:r>
          </w:p>
        </w:tc>
        <w:tc>
          <w:tcPr>
            <w:tcW w:w="476" w:type="pct"/>
            <w:tcBorders>
              <w:top w:val="single" w:sz="4" w:space="0" w:color="auto"/>
              <w:left w:val="single" w:sz="4" w:space="0" w:color="auto"/>
              <w:bottom w:val="single" w:sz="4" w:space="0" w:color="auto"/>
              <w:right w:val="single" w:sz="4" w:space="0" w:color="auto"/>
            </w:tcBorders>
            <w:shd w:val="clear" w:color="auto" w:fill="FFFFFF" w:themeFill="background1"/>
          </w:tcPr>
          <w:p w14:paraId="3D027BD0" w14:textId="16F1469D" w:rsidR="00536BFD" w:rsidRPr="00D30FA6" w:rsidRDefault="00536BFD" w:rsidP="00536BFD">
            <w:pPr>
              <w:jc w:val="center"/>
              <w:rPr>
                <w:sz w:val="22"/>
                <w:szCs w:val="22"/>
                <w:lang w:val="bg-BG"/>
              </w:rPr>
            </w:pPr>
            <w:r>
              <w:rPr>
                <w:sz w:val="22"/>
                <w:szCs w:val="22"/>
                <w:lang w:val="bg-BG"/>
              </w:rPr>
              <w:t>7</w:t>
            </w:r>
          </w:p>
        </w:tc>
        <w:tc>
          <w:tcPr>
            <w:tcW w:w="2394" w:type="pct"/>
            <w:tcBorders>
              <w:top w:val="single" w:sz="4" w:space="0" w:color="auto"/>
              <w:left w:val="single" w:sz="4" w:space="0" w:color="auto"/>
              <w:bottom w:val="single" w:sz="4" w:space="0" w:color="auto"/>
              <w:right w:val="single" w:sz="4" w:space="0" w:color="auto"/>
            </w:tcBorders>
          </w:tcPr>
          <w:p w14:paraId="2354B800" w14:textId="77777777" w:rsidR="00536BFD" w:rsidRPr="00D30FA6" w:rsidRDefault="00536BFD" w:rsidP="00536BFD">
            <w:pPr>
              <w:jc w:val="both"/>
              <w:rPr>
                <w:b/>
                <w:sz w:val="22"/>
                <w:szCs w:val="22"/>
                <w:lang w:val="bg-BG"/>
              </w:rPr>
            </w:pPr>
          </w:p>
        </w:tc>
      </w:tr>
      <w:tr w:rsidR="00536BFD" w:rsidRPr="00D30FA6" w14:paraId="1F7127DF" w14:textId="77777777" w:rsidTr="004020B3">
        <w:trPr>
          <w:gridAfter w:val="1"/>
          <w:wAfter w:w="3" w:type="pct"/>
          <w:trHeight w:val="397"/>
        </w:trPr>
        <w:tc>
          <w:tcPr>
            <w:tcW w:w="2127" w:type="pct"/>
            <w:tcBorders>
              <w:top w:val="single" w:sz="4" w:space="0" w:color="auto"/>
              <w:left w:val="single" w:sz="4" w:space="0" w:color="auto"/>
              <w:bottom w:val="single" w:sz="4" w:space="0" w:color="auto"/>
              <w:right w:val="single" w:sz="4" w:space="0" w:color="auto"/>
            </w:tcBorders>
            <w:shd w:val="clear" w:color="auto" w:fill="FFFFFF" w:themeFill="background1"/>
          </w:tcPr>
          <w:p w14:paraId="6593177F" w14:textId="412EA49D" w:rsidR="00536BFD" w:rsidRPr="00D30FA6" w:rsidRDefault="00536BFD" w:rsidP="00536BFD">
            <w:pPr>
              <w:jc w:val="both"/>
              <w:rPr>
                <w:sz w:val="22"/>
                <w:szCs w:val="22"/>
                <w:lang w:val="bg-BG"/>
              </w:rPr>
            </w:pPr>
            <w:r w:rsidRPr="00B60FA6">
              <w:rPr>
                <w:sz w:val="22"/>
                <w:szCs w:val="22"/>
                <w:lang w:val="bg-BG"/>
              </w:rPr>
              <w:lastRenderedPageBreak/>
              <w:t xml:space="preserve">Претегленият коефициент на рентабилност на EBITDA на кандидата е </w:t>
            </w:r>
            <w:r w:rsidRPr="00B60FA6">
              <w:rPr>
                <w:sz w:val="22"/>
                <w:szCs w:val="22"/>
              </w:rPr>
              <w:t xml:space="preserve">&gt; </w:t>
            </w:r>
            <w:r w:rsidRPr="00B60FA6">
              <w:rPr>
                <w:sz w:val="22"/>
                <w:szCs w:val="22"/>
                <w:lang w:val="bg-BG"/>
              </w:rPr>
              <w:t>27</w:t>
            </w:r>
            <w:r w:rsidRPr="00B60FA6">
              <w:rPr>
                <w:sz w:val="22"/>
                <w:szCs w:val="22"/>
                <w:lang w:val="en-US"/>
              </w:rPr>
              <w:t xml:space="preserve">% </w:t>
            </w:r>
            <w:r w:rsidRPr="00B60FA6">
              <w:rPr>
                <w:sz w:val="22"/>
                <w:szCs w:val="22"/>
                <w:lang w:val="bg-BG"/>
              </w:rPr>
              <w:t xml:space="preserve">и </w:t>
            </w:r>
            <w:r w:rsidRPr="00B60FA6">
              <w:rPr>
                <w:sz w:val="22"/>
                <w:szCs w:val="22"/>
              </w:rPr>
              <w:t>≤</w:t>
            </w:r>
            <w:r w:rsidRPr="00B60FA6">
              <w:rPr>
                <w:sz w:val="22"/>
                <w:szCs w:val="22"/>
                <w:lang w:val="bg-BG"/>
              </w:rPr>
              <w:t xml:space="preserve"> 30%</w:t>
            </w:r>
          </w:p>
        </w:tc>
        <w:tc>
          <w:tcPr>
            <w:tcW w:w="476" w:type="pct"/>
            <w:tcBorders>
              <w:top w:val="single" w:sz="4" w:space="0" w:color="auto"/>
              <w:left w:val="single" w:sz="4" w:space="0" w:color="auto"/>
              <w:bottom w:val="single" w:sz="4" w:space="0" w:color="auto"/>
              <w:right w:val="single" w:sz="4" w:space="0" w:color="auto"/>
            </w:tcBorders>
            <w:shd w:val="clear" w:color="auto" w:fill="FFFFFF" w:themeFill="background1"/>
          </w:tcPr>
          <w:p w14:paraId="56F94358" w14:textId="356E01FD" w:rsidR="00536BFD" w:rsidRPr="00D30FA6" w:rsidRDefault="00536BFD" w:rsidP="00536BFD">
            <w:pPr>
              <w:jc w:val="center"/>
              <w:rPr>
                <w:sz w:val="22"/>
                <w:szCs w:val="22"/>
                <w:lang w:val="bg-BG"/>
              </w:rPr>
            </w:pPr>
            <w:r>
              <w:rPr>
                <w:sz w:val="22"/>
                <w:szCs w:val="22"/>
                <w:lang w:val="bg-BG"/>
              </w:rPr>
              <w:t>6</w:t>
            </w:r>
          </w:p>
        </w:tc>
        <w:tc>
          <w:tcPr>
            <w:tcW w:w="2394" w:type="pct"/>
            <w:tcBorders>
              <w:top w:val="single" w:sz="4" w:space="0" w:color="auto"/>
              <w:left w:val="single" w:sz="4" w:space="0" w:color="auto"/>
              <w:bottom w:val="single" w:sz="4" w:space="0" w:color="auto"/>
              <w:right w:val="single" w:sz="4" w:space="0" w:color="auto"/>
            </w:tcBorders>
          </w:tcPr>
          <w:p w14:paraId="33996980" w14:textId="77777777" w:rsidR="00536BFD" w:rsidRPr="00D30FA6" w:rsidRDefault="00536BFD" w:rsidP="00536BFD">
            <w:pPr>
              <w:jc w:val="both"/>
              <w:rPr>
                <w:b/>
                <w:sz w:val="22"/>
                <w:szCs w:val="22"/>
                <w:lang w:val="bg-BG"/>
              </w:rPr>
            </w:pPr>
          </w:p>
        </w:tc>
      </w:tr>
      <w:tr w:rsidR="00536BFD" w:rsidRPr="00D30FA6" w14:paraId="6F7AE9C9" w14:textId="77777777" w:rsidTr="004020B3">
        <w:trPr>
          <w:gridAfter w:val="1"/>
          <w:wAfter w:w="3" w:type="pct"/>
          <w:trHeight w:val="397"/>
        </w:trPr>
        <w:tc>
          <w:tcPr>
            <w:tcW w:w="2127" w:type="pct"/>
            <w:tcBorders>
              <w:top w:val="single" w:sz="4" w:space="0" w:color="auto"/>
              <w:left w:val="single" w:sz="4" w:space="0" w:color="auto"/>
              <w:bottom w:val="single" w:sz="4" w:space="0" w:color="auto"/>
              <w:right w:val="single" w:sz="4" w:space="0" w:color="auto"/>
            </w:tcBorders>
            <w:shd w:val="clear" w:color="auto" w:fill="FFFFFF" w:themeFill="background1"/>
          </w:tcPr>
          <w:p w14:paraId="53135DB8" w14:textId="584F106A" w:rsidR="00536BFD" w:rsidRPr="00D30FA6" w:rsidRDefault="00536BFD" w:rsidP="00536BFD">
            <w:pPr>
              <w:jc w:val="both"/>
              <w:rPr>
                <w:sz w:val="22"/>
                <w:szCs w:val="22"/>
                <w:lang w:val="bg-BG"/>
              </w:rPr>
            </w:pPr>
            <w:r w:rsidRPr="00B60FA6">
              <w:rPr>
                <w:sz w:val="22"/>
                <w:szCs w:val="22"/>
                <w:lang w:val="bg-BG"/>
              </w:rPr>
              <w:t xml:space="preserve">Претегленият коефициент на рентабилност на EBITDA на кандидата е </w:t>
            </w:r>
            <w:r w:rsidRPr="00B60FA6">
              <w:rPr>
                <w:sz w:val="22"/>
                <w:szCs w:val="22"/>
              </w:rPr>
              <w:t xml:space="preserve">&gt; </w:t>
            </w:r>
            <w:r w:rsidRPr="00B60FA6">
              <w:rPr>
                <w:sz w:val="22"/>
                <w:szCs w:val="22"/>
                <w:lang w:val="bg-BG"/>
              </w:rPr>
              <w:t>30</w:t>
            </w:r>
            <w:r w:rsidRPr="00B60FA6">
              <w:rPr>
                <w:sz w:val="22"/>
                <w:szCs w:val="22"/>
                <w:lang w:val="en-US"/>
              </w:rPr>
              <w:t xml:space="preserve">% </w:t>
            </w:r>
            <w:r w:rsidRPr="00B60FA6">
              <w:rPr>
                <w:sz w:val="22"/>
                <w:szCs w:val="22"/>
                <w:lang w:val="bg-BG"/>
              </w:rPr>
              <w:t xml:space="preserve">и </w:t>
            </w:r>
            <w:r w:rsidRPr="00B60FA6">
              <w:rPr>
                <w:sz w:val="22"/>
                <w:szCs w:val="22"/>
              </w:rPr>
              <w:t>≤</w:t>
            </w:r>
            <w:r w:rsidRPr="00B60FA6">
              <w:rPr>
                <w:sz w:val="22"/>
                <w:szCs w:val="22"/>
                <w:lang w:val="bg-BG"/>
              </w:rPr>
              <w:t xml:space="preserve"> 33%</w:t>
            </w:r>
          </w:p>
        </w:tc>
        <w:tc>
          <w:tcPr>
            <w:tcW w:w="476" w:type="pct"/>
            <w:tcBorders>
              <w:top w:val="single" w:sz="4" w:space="0" w:color="auto"/>
              <w:left w:val="single" w:sz="4" w:space="0" w:color="auto"/>
              <w:bottom w:val="single" w:sz="4" w:space="0" w:color="auto"/>
              <w:right w:val="single" w:sz="4" w:space="0" w:color="auto"/>
            </w:tcBorders>
            <w:shd w:val="clear" w:color="auto" w:fill="FFFFFF" w:themeFill="background1"/>
          </w:tcPr>
          <w:p w14:paraId="28FF2F2A" w14:textId="6C35939D" w:rsidR="00536BFD" w:rsidRPr="00D30FA6" w:rsidRDefault="00536BFD" w:rsidP="00536BFD">
            <w:pPr>
              <w:jc w:val="center"/>
              <w:rPr>
                <w:sz w:val="22"/>
                <w:szCs w:val="22"/>
                <w:lang w:val="bg-BG"/>
              </w:rPr>
            </w:pPr>
            <w:r>
              <w:rPr>
                <w:sz w:val="22"/>
                <w:szCs w:val="22"/>
                <w:lang w:val="bg-BG"/>
              </w:rPr>
              <w:t>5</w:t>
            </w:r>
          </w:p>
        </w:tc>
        <w:tc>
          <w:tcPr>
            <w:tcW w:w="2394" w:type="pct"/>
            <w:tcBorders>
              <w:top w:val="single" w:sz="4" w:space="0" w:color="auto"/>
              <w:left w:val="single" w:sz="4" w:space="0" w:color="auto"/>
              <w:bottom w:val="single" w:sz="4" w:space="0" w:color="auto"/>
              <w:right w:val="single" w:sz="4" w:space="0" w:color="auto"/>
            </w:tcBorders>
          </w:tcPr>
          <w:p w14:paraId="60C1377F" w14:textId="77777777" w:rsidR="00536BFD" w:rsidRPr="00D30FA6" w:rsidRDefault="00536BFD" w:rsidP="00536BFD">
            <w:pPr>
              <w:jc w:val="both"/>
              <w:rPr>
                <w:b/>
                <w:sz w:val="22"/>
                <w:szCs w:val="22"/>
                <w:lang w:val="bg-BG"/>
              </w:rPr>
            </w:pPr>
          </w:p>
        </w:tc>
      </w:tr>
      <w:tr w:rsidR="00536BFD" w:rsidRPr="00D30FA6" w14:paraId="12EEF90B" w14:textId="77777777" w:rsidTr="004020B3">
        <w:trPr>
          <w:gridAfter w:val="1"/>
          <w:wAfter w:w="3" w:type="pct"/>
          <w:trHeight w:val="397"/>
        </w:trPr>
        <w:tc>
          <w:tcPr>
            <w:tcW w:w="2127" w:type="pct"/>
            <w:tcBorders>
              <w:top w:val="single" w:sz="4" w:space="0" w:color="auto"/>
              <w:left w:val="single" w:sz="4" w:space="0" w:color="auto"/>
              <w:bottom w:val="single" w:sz="4" w:space="0" w:color="auto"/>
              <w:right w:val="single" w:sz="4" w:space="0" w:color="auto"/>
            </w:tcBorders>
            <w:shd w:val="clear" w:color="auto" w:fill="FFFFFF" w:themeFill="background1"/>
          </w:tcPr>
          <w:p w14:paraId="0FAC8208" w14:textId="5E6CD775" w:rsidR="00536BFD" w:rsidRPr="00D30FA6" w:rsidRDefault="00536BFD" w:rsidP="00536BFD">
            <w:pPr>
              <w:jc w:val="both"/>
              <w:rPr>
                <w:b/>
                <w:sz w:val="22"/>
                <w:szCs w:val="22"/>
                <w:lang w:val="bg-BG"/>
              </w:rPr>
            </w:pPr>
            <w:r w:rsidRPr="00B60FA6">
              <w:rPr>
                <w:sz w:val="22"/>
                <w:szCs w:val="22"/>
                <w:lang w:val="bg-BG"/>
              </w:rPr>
              <w:t xml:space="preserve">Претегленият коефициент на рентабилност на EBITDA на кандидата е </w:t>
            </w:r>
            <w:r w:rsidRPr="00B60FA6">
              <w:rPr>
                <w:sz w:val="22"/>
                <w:szCs w:val="22"/>
              </w:rPr>
              <w:t xml:space="preserve">&gt; </w:t>
            </w:r>
            <w:r w:rsidRPr="00B60FA6">
              <w:rPr>
                <w:sz w:val="22"/>
                <w:szCs w:val="22"/>
                <w:lang w:val="bg-BG"/>
              </w:rPr>
              <w:t>33</w:t>
            </w:r>
            <w:r w:rsidRPr="00B60FA6">
              <w:rPr>
                <w:sz w:val="22"/>
                <w:szCs w:val="22"/>
                <w:lang w:val="en-US"/>
              </w:rPr>
              <w:t xml:space="preserve">% </w:t>
            </w:r>
            <w:r w:rsidRPr="00B60FA6">
              <w:rPr>
                <w:sz w:val="22"/>
                <w:szCs w:val="22"/>
                <w:lang w:val="bg-BG"/>
              </w:rPr>
              <w:t xml:space="preserve">и </w:t>
            </w:r>
            <w:r w:rsidRPr="00B60FA6">
              <w:rPr>
                <w:sz w:val="22"/>
                <w:szCs w:val="22"/>
              </w:rPr>
              <w:t>≤</w:t>
            </w:r>
            <w:r w:rsidRPr="00B60FA6">
              <w:rPr>
                <w:sz w:val="22"/>
                <w:szCs w:val="22"/>
                <w:lang w:val="bg-BG"/>
              </w:rPr>
              <w:t xml:space="preserve"> 36%</w:t>
            </w:r>
          </w:p>
        </w:tc>
        <w:tc>
          <w:tcPr>
            <w:tcW w:w="476" w:type="pct"/>
            <w:tcBorders>
              <w:top w:val="single" w:sz="4" w:space="0" w:color="auto"/>
              <w:left w:val="single" w:sz="4" w:space="0" w:color="auto"/>
              <w:bottom w:val="single" w:sz="4" w:space="0" w:color="auto"/>
              <w:right w:val="single" w:sz="4" w:space="0" w:color="auto"/>
            </w:tcBorders>
            <w:shd w:val="clear" w:color="auto" w:fill="FFFFFF" w:themeFill="background1"/>
          </w:tcPr>
          <w:p w14:paraId="68052507" w14:textId="1092933A" w:rsidR="00536BFD" w:rsidRPr="00D30FA6" w:rsidRDefault="00536BFD" w:rsidP="00536BFD">
            <w:pPr>
              <w:jc w:val="center"/>
              <w:rPr>
                <w:b/>
                <w:bCs/>
                <w:sz w:val="22"/>
                <w:szCs w:val="22"/>
                <w:lang w:val="bg-BG"/>
              </w:rPr>
            </w:pPr>
            <w:r>
              <w:rPr>
                <w:sz w:val="22"/>
                <w:szCs w:val="22"/>
                <w:lang w:val="bg-BG"/>
              </w:rPr>
              <w:t>4</w:t>
            </w:r>
          </w:p>
        </w:tc>
        <w:tc>
          <w:tcPr>
            <w:tcW w:w="2394" w:type="pct"/>
            <w:tcBorders>
              <w:top w:val="single" w:sz="4" w:space="0" w:color="auto"/>
              <w:left w:val="single" w:sz="4" w:space="0" w:color="auto"/>
              <w:bottom w:val="single" w:sz="4" w:space="0" w:color="auto"/>
              <w:right w:val="single" w:sz="4" w:space="0" w:color="auto"/>
            </w:tcBorders>
          </w:tcPr>
          <w:p w14:paraId="286A5942" w14:textId="77777777" w:rsidR="00536BFD" w:rsidRPr="00D30FA6" w:rsidRDefault="00536BFD" w:rsidP="00536BFD">
            <w:pPr>
              <w:jc w:val="both"/>
              <w:rPr>
                <w:b/>
                <w:sz w:val="22"/>
                <w:szCs w:val="22"/>
                <w:lang w:val="bg-BG"/>
              </w:rPr>
            </w:pPr>
          </w:p>
        </w:tc>
      </w:tr>
      <w:tr w:rsidR="00536BFD" w:rsidRPr="00D30FA6" w14:paraId="38963B43" w14:textId="77777777" w:rsidTr="004020B3">
        <w:trPr>
          <w:gridAfter w:val="1"/>
          <w:wAfter w:w="3" w:type="pct"/>
          <w:trHeight w:val="397"/>
        </w:trPr>
        <w:tc>
          <w:tcPr>
            <w:tcW w:w="2127" w:type="pct"/>
            <w:tcBorders>
              <w:top w:val="single" w:sz="4" w:space="0" w:color="auto"/>
              <w:left w:val="single" w:sz="4" w:space="0" w:color="auto"/>
              <w:bottom w:val="single" w:sz="4" w:space="0" w:color="auto"/>
              <w:right w:val="single" w:sz="4" w:space="0" w:color="auto"/>
            </w:tcBorders>
            <w:shd w:val="clear" w:color="auto" w:fill="FFFFFF" w:themeFill="background1"/>
          </w:tcPr>
          <w:p w14:paraId="74D4DA15" w14:textId="6226C4E0" w:rsidR="00536BFD" w:rsidRPr="00D30FA6" w:rsidRDefault="00536BFD" w:rsidP="00536BFD">
            <w:pPr>
              <w:jc w:val="both"/>
              <w:rPr>
                <w:b/>
                <w:sz w:val="22"/>
                <w:szCs w:val="22"/>
                <w:lang w:val="bg-BG"/>
              </w:rPr>
            </w:pPr>
            <w:r w:rsidRPr="00B60FA6">
              <w:rPr>
                <w:sz w:val="22"/>
                <w:szCs w:val="22"/>
                <w:lang w:val="bg-BG"/>
              </w:rPr>
              <w:t xml:space="preserve">Претегленият коефициент на рентабилност на EBITDA на кандидата е </w:t>
            </w:r>
            <w:r w:rsidRPr="00B60FA6">
              <w:rPr>
                <w:sz w:val="22"/>
                <w:szCs w:val="22"/>
              </w:rPr>
              <w:t xml:space="preserve">&gt; </w:t>
            </w:r>
            <w:r w:rsidRPr="00B60FA6">
              <w:rPr>
                <w:sz w:val="22"/>
                <w:szCs w:val="22"/>
                <w:lang w:val="bg-BG"/>
              </w:rPr>
              <w:t>36</w:t>
            </w:r>
            <w:r w:rsidRPr="00B60FA6">
              <w:rPr>
                <w:sz w:val="22"/>
                <w:szCs w:val="22"/>
                <w:lang w:val="en-US"/>
              </w:rPr>
              <w:t>%</w:t>
            </w:r>
            <w:r w:rsidRPr="00B60FA6">
              <w:rPr>
                <w:sz w:val="22"/>
                <w:szCs w:val="22"/>
                <w:lang w:val="bg-BG"/>
              </w:rPr>
              <w:t xml:space="preserve"> и </w:t>
            </w:r>
            <w:r w:rsidRPr="00B60FA6">
              <w:rPr>
                <w:sz w:val="22"/>
                <w:szCs w:val="22"/>
              </w:rPr>
              <w:t>≤</w:t>
            </w:r>
            <w:r w:rsidRPr="00B60FA6">
              <w:rPr>
                <w:sz w:val="22"/>
                <w:szCs w:val="22"/>
                <w:lang w:val="bg-BG"/>
              </w:rPr>
              <w:t xml:space="preserve"> 39%</w:t>
            </w:r>
          </w:p>
        </w:tc>
        <w:tc>
          <w:tcPr>
            <w:tcW w:w="476" w:type="pct"/>
            <w:tcBorders>
              <w:top w:val="single" w:sz="4" w:space="0" w:color="auto"/>
              <w:left w:val="single" w:sz="4" w:space="0" w:color="auto"/>
              <w:bottom w:val="single" w:sz="4" w:space="0" w:color="auto"/>
              <w:right w:val="single" w:sz="4" w:space="0" w:color="auto"/>
            </w:tcBorders>
            <w:shd w:val="clear" w:color="auto" w:fill="FFFFFF" w:themeFill="background1"/>
          </w:tcPr>
          <w:p w14:paraId="24BF5596" w14:textId="045BB70C" w:rsidR="00536BFD" w:rsidRPr="00D30FA6" w:rsidRDefault="00536BFD" w:rsidP="00536BFD">
            <w:pPr>
              <w:jc w:val="center"/>
              <w:rPr>
                <w:b/>
                <w:bCs/>
                <w:sz w:val="22"/>
                <w:szCs w:val="22"/>
                <w:lang w:val="bg-BG"/>
              </w:rPr>
            </w:pPr>
            <w:r>
              <w:rPr>
                <w:sz w:val="22"/>
                <w:szCs w:val="22"/>
                <w:lang w:val="bg-BG"/>
              </w:rPr>
              <w:t>3</w:t>
            </w:r>
          </w:p>
        </w:tc>
        <w:tc>
          <w:tcPr>
            <w:tcW w:w="2394" w:type="pct"/>
            <w:tcBorders>
              <w:top w:val="single" w:sz="4" w:space="0" w:color="auto"/>
              <w:left w:val="single" w:sz="4" w:space="0" w:color="auto"/>
              <w:bottom w:val="single" w:sz="4" w:space="0" w:color="auto"/>
              <w:right w:val="single" w:sz="4" w:space="0" w:color="auto"/>
            </w:tcBorders>
          </w:tcPr>
          <w:p w14:paraId="5B431C01" w14:textId="77777777" w:rsidR="00536BFD" w:rsidRPr="00D30FA6" w:rsidRDefault="00536BFD" w:rsidP="00536BFD">
            <w:pPr>
              <w:jc w:val="both"/>
              <w:rPr>
                <w:b/>
                <w:sz w:val="22"/>
                <w:szCs w:val="22"/>
                <w:lang w:val="bg-BG"/>
              </w:rPr>
            </w:pPr>
          </w:p>
        </w:tc>
      </w:tr>
      <w:tr w:rsidR="00536BFD" w:rsidRPr="00D30FA6" w14:paraId="73862A0F" w14:textId="77777777" w:rsidTr="004020B3">
        <w:trPr>
          <w:gridAfter w:val="1"/>
          <w:wAfter w:w="3" w:type="pct"/>
          <w:trHeight w:val="397"/>
        </w:trPr>
        <w:tc>
          <w:tcPr>
            <w:tcW w:w="2127" w:type="pct"/>
            <w:tcBorders>
              <w:top w:val="single" w:sz="4" w:space="0" w:color="auto"/>
              <w:left w:val="single" w:sz="4" w:space="0" w:color="auto"/>
              <w:bottom w:val="single" w:sz="4" w:space="0" w:color="auto"/>
              <w:right w:val="single" w:sz="4" w:space="0" w:color="auto"/>
            </w:tcBorders>
            <w:shd w:val="clear" w:color="auto" w:fill="FFFFFF" w:themeFill="background1"/>
          </w:tcPr>
          <w:p w14:paraId="766C5E91" w14:textId="4D89E987" w:rsidR="00536BFD" w:rsidRPr="00D30FA6" w:rsidRDefault="00536BFD" w:rsidP="00536BFD">
            <w:pPr>
              <w:jc w:val="both"/>
              <w:rPr>
                <w:b/>
                <w:sz w:val="22"/>
                <w:szCs w:val="22"/>
                <w:lang w:val="bg-BG"/>
              </w:rPr>
            </w:pPr>
            <w:r w:rsidRPr="00B60FA6">
              <w:rPr>
                <w:sz w:val="22"/>
                <w:szCs w:val="22"/>
                <w:lang w:val="bg-BG"/>
              </w:rPr>
              <w:t xml:space="preserve">Претегленият коефициент на рентабилност на EBITDA на кандидата е </w:t>
            </w:r>
            <w:r w:rsidRPr="00B60FA6">
              <w:rPr>
                <w:sz w:val="22"/>
                <w:szCs w:val="22"/>
              </w:rPr>
              <w:t xml:space="preserve">&gt; </w:t>
            </w:r>
            <w:r w:rsidRPr="00B60FA6">
              <w:rPr>
                <w:sz w:val="22"/>
                <w:szCs w:val="22"/>
                <w:lang w:val="bg-BG"/>
              </w:rPr>
              <w:t>39</w:t>
            </w:r>
            <w:r w:rsidRPr="00B60FA6">
              <w:rPr>
                <w:sz w:val="22"/>
                <w:szCs w:val="22"/>
                <w:lang w:val="en-US"/>
              </w:rPr>
              <w:t xml:space="preserve">% </w:t>
            </w:r>
          </w:p>
        </w:tc>
        <w:tc>
          <w:tcPr>
            <w:tcW w:w="476" w:type="pct"/>
            <w:tcBorders>
              <w:top w:val="single" w:sz="4" w:space="0" w:color="auto"/>
              <w:left w:val="single" w:sz="4" w:space="0" w:color="auto"/>
              <w:bottom w:val="single" w:sz="4" w:space="0" w:color="auto"/>
              <w:right w:val="single" w:sz="4" w:space="0" w:color="auto"/>
            </w:tcBorders>
            <w:shd w:val="clear" w:color="auto" w:fill="FFFFFF" w:themeFill="background1"/>
          </w:tcPr>
          <w:p w14:paraId="3674C9BA" w14:textId="3ED0B34A" w:rsidR="00536BFD" w:rsidRPr="00D30FA6" w:rsidRDefault="00536BFD" w:rsidP="00536BFD">
            <w:pPr>
              <w:jc w:val="center"/>
              <w:rPr>
                <w:b/>
                <w:bCs/>
                <w:sz w:val="22"/>
                <w:szCs w:val="22"/>
                <w:lang w:val="bg-BG"/>
              </w:rPr>
            </w:pPr>
            <w:r>
              <w:rPr>
                <w:sz w:val="22"/>
                <w:szCs w:val="22"/>
                <w:lang w:val="bg-BG"/>
              </w:rPr>
              <w:t>2</w:t>
            </w:r>
          </w:p>
        </w:tc>
        <w:tc>
          <w:tcPr>
            <w:tcW w:w="2394" w:type="pct"/>
            <w:tcBorders>
              <w:top w:val="single" w:sz="4" w:space="0" w:color="auto"/>
              <w:left w:val="single" w:sz="4" w:space="0" w:color="auto"/>
              <w:bottom w:val="single" w:sz="4" w:space="0" w:color="auto"/>
              <w:right w:val="single" w:sz="4" w:space="0" w:color="auto"/>
            </w:tcBorders>
          </w:tcPr>
          <w:p w14:paraId="396BB186" w14:textId="77777777" w:rsidR="00536BFD" w:rsidRPr="00D30FA6" w:rsidRDefault="00536BFD" w:rsidP="00536BFD">
            <w:pPr>
              <w:jc w:val="both"/>
              <w:rPr>
                <w:b/>
                <w:sz w:val="22"/>
                <w:szCs w:val="22"/>
                <w:lang w:val="bg-BG"/>
              </w:rPr>
            </w:pPr>
          </w:p>
        </w:tc>
      </w:tr>
      <w:tr w:rsidR="00536BFD" w:rsidRPr="00D30FA6" w14:paraId="03E2AE12" w14:textId="77777777" w:rsidTr="004020B3">
        <w:trPr>
          <w:gridAfter w:val="1"/>
          <w:wAfter w:w="3" w:type="pct"/>
          <w:trHeight w:val="397"/>
        </w:trPr>
        <w:tc>
          <w:tcPr>
            <w:tcW w:w="2127" w:type="pct"/>
            <w:tcBorders>
              <w:top w:val="single" w:sz="4" w:space="0" w:color="auto"/>
              <w:left w:val="single" w:sz="4" w:space="0" w:color="auto"/>
              <w:bottom w:val="single" w:sz="4" w:space="0" w:color="auto"/>
              <w:right w:val="single" w:sz="4" w:space="0" w:color="auto"/>
            </w:tcBorders>
            <w:shd w:val="clear" w:color="auto" w:fill="FFFFFF" w:themeFill="background1"/>
          </w:tcPr>
          <w:p w14:paraId="7D086D1E" w14:textId="677AF027" w:rsidR="00536BFD" w:rsidRPr="00D30FA6" w:rsidRDefault="00536BFD" w:rsidP="00536BFD">
            <w:pPr>
              <w:jc w:val="both"/>
              <w:rPr>
                <w:b/>
                <w:sz w:val="22"/>
                <w:szCs w:val="22"/>
                <w:lang w:val="bg-BG"/>
              </w:rPr>
            </w:pPr>
            <w:r w:rsidRPr="00B60FA6">
              <w:rPr>
                <w:sz w:val="22"/>
                <w:szCs w:val="22"/>
                <w:lang w:val="bg-BG"/>
              </w:rPr>
              <w:t xml:space="preserve">Претегленият коефициент на рентабилност на EBITDA на кандидата е </w:t>
            </w:r>
            <w:r w:rsidRPr="00B60FA6">
              <w:rPr>
                <w:sz w:val="22"/>
                <w:szCs w:val="22"/>
              </w:rPr>
              <w:t xml:space="preserve">&gt; </w:t>
            </w:r>
            <w:r w:rsidRPr="00B60FA6">
              <w:rPr>
                <w:sz w:val="22"/>
                <w:szCs w:val="22"/>
                <w:lang w:val="bg-BG"/>
              </w:rPr>
              <w:t>3</w:t>
            </w:r>
            <w:r w:rsidRPr="00B60FA6">
              <w:rPr>
                <w:sz w:val="22"/>
                <w:szCs w:val="22"/>
                <w:lang w:val="en-US"/>
              </w:rPr>
              <w:t xml:space="preserve">% </w:t>
            </w:r>
            <w:r w:rsidRPr="00B60FA6">
              <w:rPr>
                <w:sz w:val="22"/>
                <w:szCs w:val="22"/>
                <w:lang w:val="bg-BG"/>
              </w:rPr>
              <w:t xml:space="preserve">и </w:t>
            </w:r>
            <w:r w:rsidRPr="00B60FA6">
              <w:rPr>
                <w:sz w:val="22"/>
                <w:szCs w:val="22"/>
              </w:rPr>
              <w:t>≤</w:t>
            </w:r>
            <w:r w:rsidRPr="00B60FA6">
              <w:rPr>
                <w:sz w:val="22"/>
                <w:szCs w:val="22"/>
                <w:lang w:val="bg-BG"/>
              </w:rPr>
              <w:t xml:space="preserve"> 6%</w:t>
            </w:r>
          </w:p>
        </w:tc>
        <w:tc>
          <w:tcPr>
            <w:tcW w:w="476" w:type="pct"/>
            <w:tcBorders>
              <w:top w:val="single" w:sz="4" w:space="0" w:color="auto"/>
              <w:left w:val="single" w:sz="4" w:space="0" w:color="auto"/>
              <w:bottom w:val="single" w:sz="4" w:space="0" w:color="auto"/>
              <w:right w:val="single" w:sz="4" w:space="0" w:color="auto"/>
            </w:tcBorders>
            <w:shd w:val="clear" w:color="auto" w:fill="FFFFFF" w:themeFill="background1"/>
          </w:tcPr>
          <w:p w14:paraId="474F18DA" w14:textId="725BF2F0" w:rsidR="00536BFD" w:rsidRPr="00D30FA6" w:rsidRDefault="00536BFD" w:rsidP="00536BFD">
            <w:pPr>
              <w:jc w:val="center"/>
              <w:rPr>
                <w:b/>
                <w:bCs/>
                <w:sz w:val="22"/>
                <w:szCs w:val="22"/>
                <w:lang w:val="bg-BG"/>
              </w:rPr>
            </w:pPr>
            <w:r>
              <w:rPr>
                <w:bCs/>
                <w:sz w:val="22"/>
                <w:szCs w:val="22"/>
                <w:lang w:val="bg-BG"/>
              </w:rPr>
              <w:t>1</w:t>
            </w:r>
          </w:p>
        </w:tc>
        <w:tc>
          <w:tcPr>
            <w:tcW w:w="2394" w:type="pct"/>
            <w:tcBorders>
              <w:top w:val="single" w:sz="4" w:space="0" w:color="auto"/>
              <w:left w:val="single" w:sz="4" w:space="0" w:color="auto"/>
              <w:bottom w:val="single" w:sz="4" w:space="0" w:color="auto"/>
              <w:right w:val="single" w:sz="4" w:space="0" w:color="auto"/>
            </w:tcBorders>
          </w:tcPr>
          <w:p w14:paraId="40792DE6" w14:textId="77777777" w:rsidR="00536BFD" w:rsidRPr="00D30FA6" w:rsidRDefault="00536BFD" w:rsidP="00536BFD">
            <w:pPr>
              <w:jc w:val="both"/>
              <w:rPr>
                <w:b/>
                <w:sz w:val="22"/>
                <w:szCs w:val="22"/>
                <w:lang w:val="bg-BG"/>
              </w:rPr>
            </w:pPr>
          </w:p>
        </w:tc>
      </w:tr>
      <w:tr w:rsidR="00536BFD" w:rsidRPr="00D30FA6" w14:paraId="686CDE68" w14:textId="77777777" w:rsidTr="004020B3">
        <w:trPr>
          <w:gridAfter w:val="1"/>
          <w:wAfter w:w="3" w:type="pct"/>
          <w:trHeight w:val="397"/>
        </w:trPr>
        <w:tc>
          <w:tcPr>
            <w:tcW w:w="2127" w:type="pct"/>
            <w:tcBorders>
              <w:top w:val="single" w:sz="4" w:space="0" w:color="auto"/>
              <w:left w:val="single" w:sz="4" w:space="0" w:color="auto"/>
              <w:bottom w:val="single" w:sz="4" w:space="0" w:color="auto"/>
              <w:right w:val="single" w:sz="4" w:space="0" w:color="auto"/>
            </w:tcBorders>
            <w:shd w:val="clear" w:color="auto" w:fill="FFFFFF" w:themeFill="background1"/>
          </w:tcPr>
          <w:p w14:paraId="5362DAF7" w14:textId="4C83DB2C" w:rsidR="00536BFD" w:rsidRPr="00D30FA6" w:rsidRDefault="00536BFD" w:rsidP="00536BFD">
            <w:pPr>
              <w:jc w:val="both"/>
              <w:rPr>
                <w:b/>
                <w:sz w:val="22"/>
                <w:szCs w:val="22"/>
                <w:lang w:val="bg-BG"/>
              </w:rPr>
            </w:pPr>
            <w:r w:rsidRPr="00B60FA6">
              <w:rPr>
                <w:sz w:val="22"/>
                <w:szCs w:val="22"/>
                <w:lang w:val="bg-BG"/>
              </w:rPr>
              <w:t xml:space="preserve">Претегленият коефициент на рентабилност на EBITDA  на кандидата е </w:t>
            </w:r>
            <w:r w:rsidRPr="00B60FA6">
              <w:rPr>
                <w:sz w:val="22"/>
                <w:szCs w:val="22"/>
              </w:rPr>
              <w:t xml:space="preserve"> ≤  </w:t>
            </w:r>
            <w:r w:rsidRPr="00B60FA6">
              <w:rPr>
                <w:sz w:val="22"/>
                <w:szCs w:val="22"/>
                <w:lang w:val="bg-BG"/>
              </w:rPr>
              <w:t>3%</w:t>
            </w:r>
          </w:p>
        </w:tc>
        <w:tc>
          <w:tcPr>
            <w:tcW w:w="476" w:type="pct"/>
            <w:tcBorders>
              <w:top w:val="single" w:sz="4" w:space="0" w:color="auto"/>
              <w:left w:val="single" w:sz="4" w:space="0" w:color="auto"/>
              <w:bottom w:val="single" w:sz="4" w:space="0" w:color="auto"/>
              <w:right w:val="single" w:sz="4" w:space="0" w:color="auto"/>
            </w:tcBorders>
            <w:shd w:val="clear" w:color="auto" w:fill="FFFFFF" w:themeFill="background1"/>
          </w:tcPr>
          <w:p w14:paraId="127722D4" w14:textId="797BF5BB" w:rsidR="00536BFD" w:rsidRPr="00D30FA6" w:rsidRDefault="00536BFD" w:rsidP="00536BFD">
            <w:pPr>
              <w:jc w:val="center"/>
              <w:rPr>
                <w:b/>
                <w:bCs/>
                <w:sz w:val="22"/>
                <w:szCs w:val="22"/>
                <w:lang w:val="bg-BG"/>
              </w:rPr>
            </w:pPr>
            <w:r w:rsidRPr="00B60FA6">
              <w:rPr>
                <w:bCs/>
                <w:sz w:val="22"/>
                <w:szCs w:val="22"/>
                <w:lang w:val="bg-BG"/>
              </w:rPr>
              <w:t>0</w:t>
            </w:r>
          </w:p>
        </w:tc>
        <w:tc>
          <w:tcPr>
            <w:tcW w:w="2394" w:type="pct"/>
            <w:tcBorders>
              <w:top w:val="single" w:sz="4" w:space="0" w:color="auto"/>
              <w:left w:val="single" w:sz="4" w:space="0" w:color="auto"/>
              <w:bottom w:val="single" w:sz="4" w:space="0" w:color="auto"/>
              <w:right w:val="single" w:sz="4" w:space="0" w:color="auto"/>
            </w:tcBorders>
          </w:tcPr>
          <w:p w14:paraId="7F7FE478" w14:textId="77777777" w:rsidR="00536BFD" w:rsidRPr="00D30FA6" w:rsidRDefault="00536BFD" w:rsidP="00536BFD">
            <w:pPr>
              <w:jc w:val="both"/>
              <w:rPr>
                <w:b/>
                <w:sz w:val="22"/>
                <w:szCs w:val="22"/>
                <w:lang w:val="bg-BG"/>
              </w:rPr>
            </w:pPr>
          </w:p>
        </w:tc>
      </w:tr>
      <w:tr w:rsidR="00536BFD" w:rsidRPr="00D30FA6" w14:paraId="1534FFA3" w14:textId="77777777" w:rsidTr="004020B3">
        <w:trPr>
          <w:gridAfter w:val="1"/>
          <w:wAfter w:w="3" w:type="pct"/>
        </w:trPr>
        <w:tc>
          <w:tcPr>
            <w:tcW w:w="212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F60CBD6" w14:textId="7F949E96" w:rsidR="00536BFD" w:rsidRPr="00D30FA6" w:rsidRDefault="00536BFD" w:rsidP="00536BFD">
            <w:pPr>
              <w:jc w:val="both"/>
              <w:rPr>
                <w:b/>
                <w:sz w:val="22"/>
                <w:szCs w:val="22"/>
                <w:lang w:val="bg-BG"/>
              </w:rPr>
            </w:pPr>
            <w:r>
              <w:rPr>
                <w:b/>
                <w:sz w:val="22"/>
                <w:szCs w:val="22"/>
                <w:lang w:val="bg-BG"/>
              </w:rPr>
              <w:t>2</w:t>
            </w:r>
            <w:r w:rsidRPr="00D30FA6">
              <w:rPr>
                <w:b/>
                <w:sz w:val="22"/>
                <w:szCs w:val="22"/>
                <w:lang w:val="bg-BG"/>
              </w:rPr>
              <w:t>. Съпоставимост между претеглената стойност на EBITDA за 202</w:t>
            </w:r>
            <w:r>
              <w:rPr>
                <w:b/>
                <w:sz w:val="22"/>
                <w:szCs w:val="22"/>
                <w:lang w:val="bg-BG"/>
              </w:rPr>
              <w:t>2</w:t>
            </w:r>
            <w:r w:rsidRPr="00D30FA6">
              <w:rPr>
                <w:b/>
                <w:sz w:val="22"/>
                <w:szCs w:val="22"/>
                <w:lang w:val="bg-BG"/>
              </w:rPr>
              <w:t xml:space="preserve"> г., 202</w:t>
            </w:r>
            <w:r>
              <w:rPr>
                <w:b/>
                <w:sz w:val="22"/>
                <w:szCs w:val="22"/>
                <w:lang w:val="bg-BG"/>
              </w:rPr>
              <w:t>3</w:t>
            </w:r>
            <w:r w:rsidRPr="00D30FA6">
              <w:rPr>
                <w:b/>
                <w:sz w:val="22"/>
                <w:szCs w:val="22"/>
                <w:lang w:val="bg-BG"/>
              </w:rPr>
              <w:t xml:space="preserve"> г. и 202</w:t>
            </w:r>
            <w:r>
              <w:rPr>
                <w:b/>
                <w:sz w:val="22"/>
                <w:szCs w:val="22"/>
                <w:lang w:val="bg-BG"/>
              </w:rPr>
              <w:t>4</w:t>
            </w:r>
            <w:r w:rsidRPr="00D30FA6">
              <w:rPr>
                <w:b/>
                <w:sz w:val="22"/>
                <w:szCs w:val="22"/>
                <w:lang w:val="bg-BG"/>
              </w:rPr>
              <w:t xml:space="preserve"> г. и стойността на общите допустими разходи по проекта</w:t>
            </w:r>
            <w:r w:rsidRPr="00D30FA6">
              <w:rPr>
                <w:b/>
                <w:sz w:val="22"/>
                <w:szCs w:val="22"/>
                <w:lang w:val="en-US"/>
              </w:rPr>
              <w:t>.</w:t>
            </w:r>
          </w:p>
        </w:tc>
        <w:tc>
          <w:tcPr>
            <w:tcW w:w="47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F78C40E" w14:textId="400E7974" w:rsidR="00536BFD" w:rsidRPr="00D30FA6" w:rsidRDefault="00536BFD" w:rsidP="00536BFD">
            <w:pPr>
              <w:jc w:val="center"/>
              <w:rPr>
                <w:b/>
                <w:sz w:val="22"/>
                <w:szCs w:val="22"/>
                <w:lang w:val="bg-BG"/>
              </w:rPr>
            </w:pPr>
            <w:r>
              <w:rPr>
                <w:b/>
                <w:sz w:val="22"/>
                <w:szCs w:val="22"/>
                <w:lang w:val="bg-BG"/>
              </w:rPr>
              <w:t>5</w:t>
            </w:r>
          </w:p>
        </w:tc>
        <w:tc>
          <w:tcPr>
            <w:tcW w:w="239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B24576" w14:textId="53293CA6" w:rsidR="00536BFD" w:rsidRPr="00D30FA6" w:rsidRDefault="00536BFD" w:rsidP="00536BFD">
            <w:pPr>
              <w:spacing w:before="60" w:after="60"/>
              <w:jc w:val="both"/>
              <w:rPr>
                <w:bCs/>
                <w:i/>
                <w:sz w:val="22"/>
                <w:szCs w:val="22"/>
                <w:lang w:val="bg-BG"/>
              </w:rPr>
            </w:pPr>
            <w:r w:rsidRPr="00D30FA6">
              <w:rPr>
                <w:b/>
                <w:bCs/>
                <w:i/>
                <w:sz w:val="22"/>
                <w:szCs w:val="22"/>
                <w:lang w:val="bg-BG"/>
              </w:rPr>
              <w:t>EBITDA</w:t>
            </w:r>
            <w:r w:rsidRPr="00D30FA6">
              <w:rPr>
                <w:bCs/>
                <w:i/>
                <w:sz w:val="22"/>
                <w:szCs w:val="22"/>
                <w:lang w:val="bg-BG"/>
              </w:rPr>
              <w:t xml:space="preserve"> = </w:t>
            </w:r>
            <w:r w:rsidRPr="00D30FA6">
              <w:rPr>
                <w:i/>
                <w:sz w:val="22"/>
                <w:szCs w:val="22"/>
                <w:lang w:val="bg-BG"/>
              </w:rPr>
              <w:t xml:space="preserve">Отчет за приходите и разходите </w:t>
            </w:r>
            <w:r w:rsidRPr="00D30FA6">
              <w:rPr>
                <w:i/>
                <w:sz w:val="22"/>
                <w:szCs w:val="22"/>
                <w:lang w:val="en-US"/>
              </w:rPr>
              <w:t>(</w:t>
            </w:r>
            <w:r w:rsidRPr="00D30FA6">
              <w:rPr>
                <w:i/>
                <w:sz w:val="22"/>
                <w:szCs w:val="22"/>
                <w:lang w:val="bg-BG"/>
              </w:rPr>
              <w:t xml:space="preserve">ОПР) за съответната година, ред „Общо за група I” (код 15000) </w:t>
            </w:r>
            <w:r w:rsidRPr="00D30FA6">
              <w:rPr>
                <w:b/>
                <w:i/>
                <w:sz w:val="22"/>
                <w:szCs w:val="22"/>
                <w:lang w:val="bg-BG"/>
              </w:rPr>
              <w:t>минус</w:t>
            </w:r>
            <w:r w:rsidRPr="00D30FA6">
              <w:rPr>
                <w:i/>
                <w:sz w:val="22"/>
                <w:szCs w:val="22"/>
                <w:lang w:val="bg-BG"/>
              </w:rPr>
              <w:t xml:space="preserve"> ОПР за съответната година, ред „Общо за група I” (код 10000) </w:t>
            </w:r>
            <w:r w:rsidRPr="00D30FA6">
              <w:rPr>
                <w:b/>
                <w:i/>
                <w:sz w:val="22"/>
                <w:szCs w:val="22"/>
                <w:lang w:val="bg-BG"/>
              </w:rPr>
              <w:t>плюс</w:t>
            </w:r>
            <w:r w:rsidRPr="00D30FA6">
              <w:rPr>
                <w:i/>
                <w:sz w:val="22"/>
                <w:szCs w:val="22"/>
                <w:lang w:val="bg-BG"/>
              </w:rPr>
              <w:t xml:space="preserve"> ОПР за съответната година, ред „Разходи за амортизация и обезценка на дълготрайни материални и нематериални активи” (код 10410).</w:t>
            </w:r>
          </w:p>
          <w:p w14:paraId="5D6F6C07" w14:textId="4BEA0EA9" w:rsidR="00536BFD" w:rsidRPr="00D30FA6" w:rsidRDefault="00536BFD" w:rsidP="00536BFD">
            <w:pPr>
              <w:spacing w:before="60" w:after="60"/>
              <w:jc w:val="both"/>
              <w:rPr>
                <w:bCs/>
                <w:i/>
                <w:sz w:val="22"/>
                <w:szCs w:val="22"/>
                <w:lang w:val="bg-BG"/>
              </w:rPr>
            </w:pPr>
            <w:r w:rsidRPr="00D30FA6">
              <w:rPr>
                <w:b/>
                <w:bCs/>
                <w:i/>
                <w:sz w:val="22"/>
                <w:szCs w:val="22"/>
                <w:lang w:val="bg-BG"/>
              </w:rPr>
              <w:t>Претеглената стойност на EBITDA</w:t>
            </w:r>
            <w:r w:rsidRPr="00D30FA6">
              <w:rPr>
                <w:bCs/>
                <w:i/>
                <w:sz w:val="22"/>
                <w:szCs w:val="22"/>
                <w:lang w:val="bg-BG"/>
              </w:rPr>
              <w:t xml:space="preserve"> за трите финансови години (202</w:t>
            </w:r>
            <w:r>
              <w:rPr>
                <w:bCs/>
                <w:i/>
                <w:sz w:val="22"/>
                <w:szCs w:val="22"/>
                <w:lang w:val="bg-BG"/>
              </w:rPr>
              <w:t>2</w:t>
            </w:r>
            <w:r w:rsidRPr="00D30FA6">
              <w:rPr>
                <w:bCs/>
                <w:i/>
                <w:sz w:val="22"/>
                <w:szCs w:val="22"/>
                <w:lang w:val="en-US"/>
              </w:rPr>
              <w:t xml:space="preserve"> </w:t>
            </w:r>
            <w:r w:rsidRPr="00D30FA6">
              <w:rPr>
                <w:bCs/>
                <w:i/>
                <w:sz w:val="22"/>
                <w:szCs w:val="22"/>
                <w:lang w:val="bg-BG"/>
              </w:rPr>
              <w:t>г., 202</w:t>
            </w:r>
            <w:r>
              <w:rPr>
                <w:bCs/>
                <w:i/>
                <w:sz w:val="22"/>
                <w:szCs w:val="22"/>
                <w:lang w:val="bg-BG"/>
              </w:rPr>
              <w:t>3</w:t>
            </w:r>
            <w:r w:rsidRPr="00D30FA6">
              <w:rPr>
                <w:bCs/>
                <w:i/>
                <w:sz w:val="22"/>
                <w:szCs w:val="22"/>
                <w:lang w:val="bg-BG"/>
              </w:rPr>
              <w:t xml:space="preserve"> г. и 202</w:t>
            </w:r>
            <w:r>
              <w:rPr>
                <w:bCs/>
                <w:i/>
                <w:sz w:val="22"/>
                <w:szCs w:val="22"/>
                <w:lang w:val="bg-BG"/>
              </w:rPr>
              <w:t>4</w:t>
            </w:r>
            <w:r w:rsidRPr="00D30FA6">
              <w:rPr>
                <w:bCs/>
                <w:i/>
                <w:sz w:val="22"/>
                <w:szCs w:val="22"/>
                <w:lang w:val="bg-BG"/>
              </w:rPr>
              <w:t xml:space="preserve"> г.) се изчислява като претеглен сбор от коефициентите за всяка една от трите години по отделно, взети със следната относителна тежест  по години: 202</w:t>
            </w:r>
            <w:r>
              <w:rPr>
                <w:bCs/>
                <w:i/>
                <w:sz w:val="22"/>
                <w:szCs w:val="22"/>
                <w:lang w:val="bg-BG"/>
              </w:rPr>
              <w:t>2</w:t>
            </w:r>
            <w:r w:rsidRPr="00D30FA6">
              <w:rPr>
                <w:bCs/>
                <w:i/>
                <w:sz w:val="22"/>
                <w:szCs w:val="22"/>
                <w:lang w:val="bg-BG"/>
              </w:rPr>
              <w:t xml:space="preserve"> г. - 20%, 202</w:t>
            </w:r>
            <w:r>
              <w:rPr>
                <w:bCs/>
                <w:i/>
                <w:sz w:val="22"/>
                <w:szCs w:val="22"/>
                <w:lang w:val="bg-BG"/>
              </w:rPr>
              <w:t>3</w:t>
            </w:r>
            <w:r w:rsidRPr="00D30FA6">
              <w:rPr>
                <w:bCs/>
                <w:i/>
                <w:sz w:val="22"/>
                <w:szCs w:val="22"/>
                <w:lang w:val="bg-BG"/>
              </w:rPr>
              <w:t xml:space="preserve"> г. – 30% и 202</w:t>
            </w:r>
            <w:r>
              <w:rPr>
                <w:bCs/>
                <w:i/>
                <w:sz w:val="22"/>
                <w:szCs w:val="22"/>
                <w:lang w:val="bg-BG"/>
              </w:rPr>
              <w:t>4</w:t>
            </w:r>
            <w:r w:rsidRPr="00D30FA6">
              <w:rPr>
                <w:bCs/>
                <w:i/>
                <w:sz w:val="22"/>
                <w:szCs w:val="22"/>
                <w:lang w:val="bg-BG"/>
              </w:rPr>
              <w:t xml:space="preserve"> г. – 50%.</w:t>
            </w:r>
          </w:p>
          <w:p w14:paraId="07063BE9" w14:textId="5522F2E4" w:rsidR="00536BFD" w:rsidRPr="00D30FA6" w:rsidRDefault="00536BFD" w:rsidP="00536BFD">
            <w:pPr>
              <w:spacing w:before="60" w:after="60"/>
              <w:jc w:val="both"/>
              <w:rPr>
                <w:i/>
                <w:sz w:val="22"/>
                <w:szCs w:val="22"/>
                <w:lang w:val="bg-BG"/>
              </w:rPr>
            </w:pPr>
            <w:r>
              <w:rPr>
                <w:b/>
                <w:i/>
                <w:sz w:val="22"/>
                <w:szCs w:val="22"/>
                <w:lang w:val="bg-BG"/>
              </w:rPr>
              <w:t>Заявени о</w:t>
            </w:r>
            <w:r w:rsidRPr="00D30FA6">
              <w:rPr>
                <w:b/>
                <w:i/>
                <w:sz w:val="22"/>
                <w:szCs w:val="22"/>
                <w:lang w:val="bg-BG"/>
              </w:rPr>
              <w:t>бщи допустими разходи по проекта (в хил. лв.</w:t>
            </w:r>
            <w:r>
              <w:rPr>
                <w:b/>
                <w:i/>
                <w:sz w:val="22"/>
                <w:szCs w:val="22"/>
                <w:lang w:val="bg-BG"/>
              </w:rPr>
              <w:t xml:space="preserve"> и съответно равностойността им в хил. евро</w:t>
            </w:r>
            <w:r w:rsidRPr="00D30FA6">
              <w:rPr>
                <w:b/>
                <w:i/>
                <w:sz w:val="22"/>
                <w:szCs w:val="22"/>
                <w:lang w:val="bg-BG"/>
              </w:rPr>
              <w:t>)</w:t>
            </w:r>
            <w:r w:rsidRPr="00D30FA6">
              <w:rPr>
                <w:i/>
                <w:sz w:val="22"/>
                <w:szCs w:val="22"/>
                <w:lang w:val="bg-BG"/>
              </w:rPr>
              <w:t xml:space="preserve"> = </w:t>
            </w:r>
            <w:r>
              <w:rPr>
                <w:i/>
                <w:sz w:val="22"/>
                <w:szCs w:val="22"/>
                <w:lang w:val="bg-BG"/>
              </w:rPr>
              <w:t>Заявени о</w:t>
            </w:r>
            <w:r w:rsidRPr="00D30FA6">
              <w:rPr>
                <w:i/>
                <w:sz w:val="22"/>
                <w:szCs w:val="22"/>
                <w:lang w:val="bg-BG"/>
              </w:rPr>
              <w:t>бщи допустими разходи по проекта (в лева</w:t>
            </w:r>
            <w:r>
              <w:rPr>
                <w:i/>
                <w:sz w:val="22"/>
                <w:szCs w:val="22"/>
                <w:lang w:val="bg-BG"/>
              </w:rPr>
              <w:t xml:space="preserve"> /в евро</w:t>
            </w:r>
            <w:r w:rsidRPr="00D30FA6">
              <w:rPr>
                <w:i/>
                <w:sz w:val="22"/>
                <w:szCs w:val="22"/>
                <w:lang w:val="bg-BG"/>
              </w:rPr>
              <w:t xml:space="preserve">) </w:t>
            </w:r>
            <w:r w:rsidRPr="00D30FA6">
              <w:rPr>
                <w:b/>
                <w:i/>
                <w:sz w:val="22"/>
                <w:szCs w:val="22"/>
                <w:lang w:val="bg-BG"/>
              </w:rPr>
              <w:t>делено на</w:t>
            </w:r>
            <w:r w:rsidRPr="00D30FA6">
              <w:rPr>
                <w:i/>
                <w:sz w:val="22"/>
                <w:szCs w:val="22"/>
                <w:lang w:val="bg-BG"/>
              </w:rPr>
              <w:t xml:space="preserve"> 1 000.</w:t>
            </w:r>
          </w:p>
        </w:tc>
      </w:tr>
      <w:tr w:rsidR="00536BFD" w:rsidRPr="00D30FA6" w14:paraId="3F0A7029" w14:textId="77777777" w:rsidTr="004020B3">
        <w:trPr>
          <w:gridAfter w:val="1"/>
          <w:wAfter w:w="3" w:type="pct"/>
        </w:trPr>
        <w:tc>
          <w:tcPr>
            <w:tcW w:w="2127" w:type="pct"/>
            <w:tcBorders>
              <w:top w:val="single" w:sz="4" w:space="0" w:color="auto"/>
              <w:left w:val="single" w:sz="4" w:space="0" w:color="auto"/>
              <w:bottom w:val="single" w:sz="4" w:space="0" w:color="auto"/>
              <w:right w:val="single" w:sz="4" w:space="0" w:color="auto"/>
            </w:tcBorders>
            <w:shd w:val="clear" w:color="auto" w:fill="FFFFFF" w:themeFill="background1"/>
          </w:tcPr>
          <w:p w14:paraId="45880481" w14:textId="5E65A89E" w:rsidR="00536BFD" w:rsidRPr="00D30FA6" w:rsidRDefault="00536BFD" w:rsidP="00536BFD">
            <w:pPr>
              <w:jc w:val="both"/>
              <w:rPr>
                <w:b/>
                <w:sz w:val="22"/>
                <w:szCs w:val="22"/>
                <w:lang w:val="bg-BG"/>
              </w:rPr>
            </w:pPr>
            <w:r w:rsidRPr="00D30FA6">
              <w:rPr>
                <w:sz w:val="22"/>
                <w:szCs w:val="22"/>
                <w:lang w:val="bg-BG"/>
              </w:rPr>
              <w:t>Претеглената стойност на EBITDA за 202</w:t>
            </w:r>
            <w:r>
              <w:rPr>
                <w:sz w:val="22"/>
                <w:szCs w:val="22"/>
                <w:lang w:val="bg-BG"/>
              </w:rPr>
              <w:t>2</w:t>
            </w:r>
            <w:r w:rsidRPr="00D30FA6">
              <w:rPr>
                <w:sz w:val="22"/>
                <w:szCs w:val="22"/>
                <w:lang w:val="bg-BG"/>
              </w:rPr>
              <w:t xml:space="preserve"> г., 202</w:t>
            </w:r>
            <w:r>
              <w:rPr>
                <w:sz w:val="22"/>
                <w:szCs w:val="22"/>
                <w:lang w:val="bg-BG"/>
              </w:rPr>
              <w:t>3</w:t>
            </w:r>
            <w:r w:rsidRPr="00D30FA6">
              <w:rPr>
                <w:sz w:val="22"/>
                <w:szCs w:val="22"/>
                <w:lang w:val="bg-BG"/>
              </w:rPr>
              <w:t xml:space="preserve"> г. и 20</w:t>
            </w:r>
            <w:r w:rsidRPr="00D30FA6">
              <w:rPr>
                <w:sz w:val="22"/>
                <w:szCs w:val="22"/>
                <w:lang w:val="en-US"/>
              </w:rPr>
              <w:t>2</w:t>
            </w:r>
            <w:r>
              <w:rPr>
                <w:sz w:val="22"/>
                <w:szCs w:val="22"/>
                <w:lang w:val="bg-BG"/>
              </w:rPr>
              <w:t>4</w:t>
            </w:r>
            <w:r w:rsidRPr="00D30FA6">
              <w:rPr>
                <w:sz w:val="22"/>
                <w:szCs w:val="22"/>
                <w:lang w:val="bg-BG"/>
              </w:rPr>
              <w:t xml:space="preserve"> г. на кандидата, умножена по 2, е по-голяма от стойността на </w:t>
            </w:r>
            <w:r>
              <w:rPr>
                <w:sz w:val="22"/>
                <w:szCs w:val="22"/>
                <w:lang w:val="bg-BG"/>
              </w:rPr>
              <w:t xml:space="preserve">заявените </w:t>
            </w:r>
            <w:r w:rsidRPr="00D30FA6">
              <w:rPr>
                <w:sz w:val="22"/>
                <w:szCs w:val="22"/>
                <w:lang w:val="bg-BG"/>
              </w:rPr>
              <w:t>общи допустими разходи по проекта (в хил.</w:t>
            </w:r>
            <w:r w:rsidR="006C16D2">
              <w:rPr>
                <w:sz w:val="22"/>
                <w:szCs w:val="22"/>
                <w:lang w:val="bg-BG"/>
              </w:rPr>
              <w:t xml:space="preserve"> </w:t>
            </w:r>
            <w:r w:rsidRPr="00D30FA6">
              <w:rPr>
                <w:sz w:val="22"/>
                <w:szCs w:val="22"/>
                <w:lang w:val="bg-BG"/>
              </w:rPr>
              <w:t>лв.)</w:t>
            </w:r>
          </w:p>
        </w:tc>
        <w:tc>
          <w:tcPr>
            <w:tcW w:w="476" w:type="pct"/>
            <w:tcBorders>
              <w:top w:val="single" w:sz="4" w:space="0" w:color="auto"/>
              <w:left w:val="single" w:sz="4" w:space="0" w:color="auto"/>
              <w:bottom w:val="single" w:sz="4" w:space="0" w:color="auto"/>
              <w:right w:val="single" w:sz="4" w:space="0" w:color="auto"/>
            </w:tcBorders>
            <w:shd w:val="clear" w:color="auto" w:fill="FFFFFF" w:themeFill="background1"/>
          </w:tcPr>
          <w:p w14:paraId="0E21AF12" w14:textId="41C2ECDC" w:rsidR="00536BFD" w:rsidRPr="00D30FA6" w:rsidRDefault="00536BFD" w:rsidP="00536BFD">
            <w:pPr>
              <w:jc w:val="center"/>
              <w:rPr>
                <w:sz w:val="22"/>
                <w:szCs w:val="22"/>
                <w:lang w:val="en-US"/>
              </w:rPr>
            </w:pPr>
            <w:r>
              <w:rPr>
                <w:sz w:val="22"/>
                <w:szCs w:val="22"/>
                <w:lang w:val="bg-BG"/>
              </w:rPr>
              <w:t>5</w:t>
            </w:r>
          </w:p>
        </w:tc>
        <w:tc>
          <w:tcPr>
            <w:tcW w:w="2394" w:type="pct"/>
            <w:tcBorders>
              <w:top w:val="single" w:sz="4" w:space="0" w:color="auto"/>
              <w:left w:val="single" w:sz="4" w:space="0" w:color="auto"/>
              <w:bottom w:val="single" w:sz="4" w:space="0" w:color="auto"/>
              <w:right w:val="single" w:sz="4" w:space="0" w:color="auto"/>
            </w:tcBorders>
          </w:tcPr>
          <w:p w14:paraId="3D45EFB9" w14:textId="77777777" w:rsidR="00536BFD" w:rsidRPr="00D30FA6" w:rsidRDefault="00536BFD" w:rsidP="00536BFD">
            <w:pPr>
              <w:jc w:val="both"/>
              <w:rPr>
                <w:i/>
                <w:sz w:val="22"/>
                <w:szCs w:val="22"/>
                <w:lang w:val="bg-BG"/>
              </w:rPr>
            </w:pPr>
          </w:p>
        </w:tc>
      </w:tr>
      <w:tr w:rsidR="00536BFD" w:rsidRPr="00D30FA6" w14:paraId="314FC1D6" w14:textId="77777777" w:rsidTr="004020B3">
        <w:trPr>
          <w:gridAfter w:val="1"/>
          <w:wAfter w:w="3" w:type="pct"/>
        </w:trPr>
        <w:tc>
          <w:tcPr>
            <w:tcW w:w="2127" w:type="pct"/>
            <w:tcBorders>
              <w:top w:val="single" w:sz="4" w:space="0" w:color="auto"/>
              <w:left w:val="single" w:sz="4" w:space="0" w:color="auto"/>
              <w:bottom w:val="single" w:sz="4" w:space="0" w:color="auto"/>
              <w:right w:val="single" w:sz="4" w:space="0" w:color="auto"/>
            </w:tcBorders>
            <w:shd w:val="clear" w:color="auto" w:fill="FFFFFF" w:themeFill="background1"/>
          </w:tcPr>
          <w:p w14:paraId="23061C09" w14:textId="26396DD2" w:rsidR="00536BFD" w:rsidRPr="00D30FA6" w:rsidRDefault="00536BFD" w:rsidP="00536BFD">
            <w:pPr>
              <w:jc w:val="both"/>
              <w:rPr>
                <w:b/>
                <w:sz w:val="22"/>
                <w:szCs w:val="22"/>
                <w:lang w:val="bg-BG"/>
              </w:rPr>
            </w:pPr>
            <w:r w:rsidRPr="00D30FA6">
              <w:rPr>
                <w:sz w:val="22"/>
                <w:szCs w:val="22"/>
                <w:lang w:val="bg-BG"/>
              </w:rPr>
              <w:t>Претеглената стойност на EBITDA за 202</w:t>
            </w:r>
            <w:r>
              <w:rPr>
                <w:sz w:val="22"/>
                <w:szCs w:val="22"/>
                <w:lang w:val="bg-BG"/>
              </w:rPr>
              <w:t>2</w:t>
            </w:r>
            <w:r w:rsidRPr="00D30FA6">
              <w:rPr>
                <w:sz w:val="22"/>
                <w:szCs w:val="22"/>
                <w:lang w:val="bg-BG"/>
              </w:rPr>
              <w:t xml:space="preserve"> г., 202</w:t>
            </w:r>
            <w:r>
              <w:rPr>
                <w:sz w:val="22"/>
                <w:szCs w:val="22"/>
                <w:lang w:val="bg-BG"/>
              </w:rPr>
              <w:t>3</w:t>
            </w:r>
            <w:r w:rsidRPr="00D30FA6">
              <w:rPr>
                <w:sz w:val="22"/>
                <w:szCs w:val="22"/>
                <w:lang w:val="bg-BG"/>
              </w:rPr>
              <w:t xml:space="preserve"> г. и 202</w:t>
            </w:r>
            <w:r>
              <w:rPr>
                <w:sz w:val="22"/>
                <w:szCs w:val="22"/>
                <w:lang w:val="bg-BG"/>
              </w:rPr>
              <w:t>4</w:t>
            </w:r>
            <w:r w:rsidRPr="00D30FA6">
              <w:rPr>
                <w:sz w:val="22"/>
                <w:szCs w:val="22"/>
                <w:lang w:val="bg-BG"/>
              </w:rPr>
              <w:t xml:space="preserve"> г. на кандидата, умножена по 3, е по-голяма от стойността на </w:t>
            </w:r>
            <w:r>
              <w:rPr>
                <w:sz w:val="22"/>
                <w:szCs w:val="22"/>
                <w:lang w:val="bg-BG"/>
              </w:rPr>
              <w:t xml:space="preserve">заявените </w:t>
            </w:r>
            <w:r w:rsidRPr="00D30FA6">
              <w:rPr>
                <w:sz w:val="22"/>
                <w:szCs w:val="22"/>
                <w:lang w:val="bg-BG"/>
              </w:rPr>
              <w:t>общи допустими разходи по проекта (в хил.</w:t>
            </w:r>
            <w:r w:rsidR="006C16D2">
              <w:rPr>
                <w:sz w:val="22"/>
                <w:szCs w:val="22"/>
                <w:lang w:val="bg-BG"/>
              </w:rPr>
              <w:t xml:space="preserve"> </w:t>
            </w:r>
            <w:r w:rsidRPr="00D30FA6">
              <w:rPr>
                <w:sz w:val="22"/>
                <w:szCs w:val="22"/>
                <w:lang w:val="bg-BG"/>
              </w:rPr>
              <w:t>лв.)</w:t>
            </w:r>
          </w:p>
        </w:tc>
        <w:tc>
          <w:tcPr>
            <w:tcW w:w="476" w:type="pct"/>
            <w:tcBorders>
              <w:top w:val="single" w:sz="4" w:space="0" w:color="auto"/>
              <w:left w:val="single" w:sz="4" w:space="0" w:color="auto"/>
              <w:bottom w:val="single" w:sz="4" w:space="0" w:color="auto"/>
              <w:right w:val="single" w:sz="4" w:space="0" w:color="auto"/>
            </w:tcBorders>
            <w:shd w:val="clear" w:color="auto" w:fill="FFFFFF" w:themeFill="background1"/>
          </w:tcPr>
          <w:p w14:paraId="3C6E500C" w14:textId="63C09EAB" w:rsidR="00536BFD" w:rsidRPr="00D30FA6" w:rsidRDefault="00536BFD" w:rsidP="00536BFD">
            <w:pPr>
              <w:jc w:val="center"/>
              <w:rPr>
                <w:sz w:val="22"/>
                <w:szCs w:val="22"/>
                <w:lang w:val="en-US"/>
              </w:rPr>
            </w:pPr>
            <w:r>
              <w:rPr>
                <w:bCs/>
                <w:sz w:val="22"/>
                <w:szCs w:val="22"/>
                <w:lang w:val="bg-BG"/>
              </w:rPr>
              <w:t>4</w:t>
            </w:r>
          </w:p>
        </w:tc>
        <w:tc>
          <w:tcPr>
            <w:tcW w:w="2394" w:type="pct"/>
            <w:tcBorders>
              <w:top w:val="single" w:sz="4" w:space="0" w:color="auto"/>
              <w:left w:val="single" w:sz="4" w:space="0" w:color="auto"/>
              <w:bottom w:val="single" w:sz="4" w:space="0" w:color="auto"/>
              <w:right w:val="single" w:sz="4" w:space="0" w:color="auto"/>
            </w:tcBorders>
          </w:tcPr>
          <w:p w14:paraId="6F01C0D6" w14:textId="77777777" w:rsidR="00536BFD" w:rsidRPr="00D30FA6" w:rsidRDefault="00536BFD" w:rsidP="00536BFD">
            <w:pPr>
              <w:jc w:val="both"/>
              <w:rPr>
                <w:i/>
                <w:sz w:val="22"/>
                <w:szCs w:val="22"/>
                <w:lang w:val="bg-BG"/>
              </w:rPr>
            </w:pPr>
          </w:p>
        </w:tc>
      </w:tr>
      <w:tr w:rsidR="00536BFD" w:rsidRPr="00D30FA6" w14:paraId="2B193E48" w14:textId="77777777" w:rsidTr="004020B3">
        <w:trPr>
          <w:gridAfter w:val="1"/>
          <w:wAfter w:w="3" w:type="pct"/>
        </w:trPr>
        <w:tc>
          <w:tcPr>
            <w:tcW w:w="2127" w:type="pct"/>
            <w:tcBorders>
              <w:top w:val="single" w:sz="4" w:space="0" w:color="auto"/>
              <w:left w:val="single" w:sz="4" w:space="0" w:color="auto"/>
              <w:bottom w:val="single" w:sz="4" w:space="0" w:color="auto"/>
              <w:right w:val="single" w:sz="4" w:space="0" w:color="auto"/>
            </w:tcBorders>
            <w:shd w:val="clear" w:color="auto" w:fill="FFFFFF" w:themeFill="background1"/>
          </w:tcPr>
          <w:p w14:paraId="01311F1A" w14:textId="6F93F4F0" w:rsidR="00536BFD" w:rsidRPr="00D30FA6" w:rsidRDefault="00536BFD" w:rsidP="00536BFD">
            <w:pPr>
              <w:jc w:val="both"/>
              <w:rPr>
                <w:b/>
                <w:sz w:val="22"/>
                <w:szCs w:val="22"/>
                <w:lang w:val="bg-BG"/>
              </w:rPr>
            </w:pPr>
            <w:r w:rsidRPr="00D30FA6">
              <w:rPr>
                <w:sz w:val="22"/>
                <w:szCs w:val="22"/>
                <w:lang w:val="bg-BG"/>
              </w:rPr>
              <w:t>Претеглената стойност на EBITDA за 202</w:t>
            </w:r>
            <w:r>
              <w:rPr>
                <w:sz w:val="22"/>
                <w:szCs w:val="22"/>
                <w:lang w:val="bg-BG"/>
              </w:rPr>
              <w:t>2</w:t>
            </w:r>
            <w:r w:rsidRPr="00D30FA6">
              <w:rPr>
                <w:sz w:val="22"/>
                <w:szCs w:val="22"/>
                <w:lang w:val="bg-BG"/>
              </w:rPr>
              <w:t xml:space="preserve"> г., 202</w:t>
            </w:r>
            <w:r>
              <w:rPr>
                <w:sz w:val="22"/>
                <w:szCs w:val="22"/>
                <w:lang w:val="bg-BG"/>
              </w:rPr>
              <w:t>3</w:t>
            </w:r>
            <w:r w:rsidRPr="00D30FA6">
              <w:rPr>
                <w:sz w:val="22"/>
                <w:szCs w:val="22"/>
                <w:lang w:val="bg-BG"/>
              </w:rPr>
              <w:t xml:space="preserve"> г. и 202</w:t>
            </w:r>
            <w:r>
              <w:rPr>
                <w:sz w:val="22"/>
                <w:szCs w:val="22"/>
                <w:lang w:val="bg-BG"/>
              </w:rPr>
              <w:t>4</w:t>
            </w:r>
            <w:r w:rsidRPr="00D30FA6">
              <w:rPr>
                <w:sz w:val="22"/>
                <w:szCs w:val="22"/>
                <w:lang w:val="bg-BG"/>
              </w:rPr>
              <w:t xml:space="preserve"> г. на кандидата, умножена по 4, е по-голяма от стойността на </w:t>
            </w:r>
            <w:r>
              <w:rPr>
                <w:sz w:val="22"/>
                <w:szCs w:val="22"/>
                <w:lang w:val="bg-BG"/>
              </w:rPr>
              <w:t xml:space="preserve">заявените </w:t>
            </w:r>
            <w:r w:rsidRPr="00D30FA6">
              <w:rPr>
                <w:sz w:val="22"/>
                <w:szCs w:val="22"/>
                <w:lang w:val="bg-BG"/>
              </w:rPr>
              <w:t>общи допустими разходи по проекта (в хил. лв.)</w:t>
            </w:r>
          </w:p>
        </w:tc>
        <w:tc>
          <w:tcPr>
            <w:tcW w:w="476" w:type="pct"/>
            <w:tcBorders>
              <w:top w:val="single" w:sz="4" w:space="0" w:color="auto"/>
              <w:left w:val="single" w:sz="4" w:space="0" w:color="auto"/>
              <w:bottom w:val="single" w:sz="4" w:space="0" w:color="auto"/>
              <w:right w:val="single" w:sz="4" w:space="0" w:color="auto"/>
            </w:tcBorders>
            <w:shd w:val="clear" w:color="auto" w:fill="FFFFFF" w:themeFill="background1"/>
          </w:tcPr>
          <w:p w14:paraId="5482E463" w14:textId="1A288DD5" w:rsidR="00536BFD" w:rsidRPr="00D30FA6" w:rsidRDefault="00536BFD" w:rsidP="00536BFD">
            <w:pPr>
              <w:jc w:val="center"/>
              <w:rPr>
                <w:sz w:val="22"/>
                <w:szCs w:val="22"/>
                <w:lang w:val="en-US"/>
              </w:rPr>
            </w:pPr>
            <w:r>
              <w:rPr>
                <w:bCs/>
                <w:sz w:val="22"/>
                <w:szCs w:val="22"/>
                <w:lang w:val="bg-BG"/>
              </w:rPr>
              <w:t>3</w:t>
            </w:r>
          </w:p>
        </w:tc>
        <w:tc>
          <w:tcPr>
            <w:tcW w:w="2394" w:type="pct"/>
            <w:tcBorders>
              <w:top w:val="single" w:sz="4" w:space="0" w:color="auto"/>
              <w:left w:val="single" w:sz="4" w:space="0" w:color="auto"/>
              <w:bottom w:val="single" w:sz="4" w:space="0" w:color="auto"/>
              <w:right w:val="single" w:sz="4" w:space="0" w:color="auto"/>
            </w:tcBorders>
          </w:tcPr>
          <w:p w14:paraId="3C808FCB" w14:textId="77777777" w:rsidR="00536BFD" w:rsidRPr="00D30FA6" w:rsidRDefault="00536BFD" w:rsidP="00536BFD">
            <w:pPr>
              <w:jc w:val="both"/>
              <w:rPr>
                <w:i/>
                <w:sz w:val="22"/>
                <w:szCs w:val="22"/>
                <w:lang w:val="bg-BG"/>
              </w:rPr>
            </w:pPr>
          </w:p>
        </w:tc>
      </w:tr>
      <w:tr w:rsidR="00536BFD" w:rsidRPr="00D30FA6" w14:paraId="6DCA2CAA" w14:textId="77777777" w:rsidTr="004020B3">
        <w:trPr>
          <w:gridAfter w:val="1"/>
          <w:wAfter w:w="3" w:type="pct"/>
        </w:trPr>
        <w:tc>
          <w:tcPr>
            <w:tcW w:w="2127" w:type="pct"/>
            <w:tcBorders>
              <w:top w:val="single" w:sz="4" w:space="0" w:color="auto"/>
              <w:left w:val="single" w:sz="4" w:space="0" w:color="auto"/>
              <w:bottom w:val="single" w:sz="4" w:space="0" w:color="auto"/>
              <w:right w:val="single" w:sz="4" w:space="0" w:color="auto"/>
            </w:tcBorders>
            <w:shd w:val="clear" w:color="auto" w:fill="FFFFFF" w:themeFill="background1"/>
          </w:tcPr>
          <w:p w14:paraId="1B8C9100" w14:textId="20D5D48F" w:rsidR="00536BFD" w:rsidRPr="00D30FA6" w:rsidRDefault="00536BFD" w:rsidP="00536BFD">
            <w:pPr>
              <w:jc w:val="both"/>
              <w:rPr>
                <w:b/>
                <w:sz w:val="22"/>
                <w:szCs w:val="22"/>
                <w:lang w:val="bg-BG"/>
              </w:rPr>
            </w:pPr>
            <w:r w:rsidRPr="00D30FA6">
              <w:rPr>
                <w:sz w:val="22"/>
                <w:szCs w:val="22"/>
                <w:lang w:val="bg-BG"/>
              </w:rPr>
              <w:lastRenderedPageBreak/>
              <w:t>Претеглената стойност на EBITDA за 202</w:t>
            </w:r>
            <w:r>
              <w:rPr>
                <w:sz w:val="22"/>
                <w:szCs w:val="22"/>
                <w:lang w:val="bg-BG"/>
              </w:rPr>
              <w:t>2</w:t>
            </w:r>
            <w:r w:rsidRPr="00D30FA6">
              <w:rPr>
                <w:sz w:val="22"/>
                <w:szCs w:val="22"/>
                <w:lang w:val="bg-BG"/>
              </w:rPr>
              <w:t xml:space="preserve"> г., 202</w:t>
            </w:r>
            <w:r>
              <w:rPr>
                <w:sz w:val="22"/>
                <w:szCs w:val="22"/>
                <w:lang w:val="bg-BG"/>
              </w:rPr>
              <w:t>3</w:t>
            </w:r>
            <w:r w:rsidRPr="00D30FA6">
              <w:rPr>
                <w:sz w:val="22"/>
                <w:szCs w:val="22"/>
                <w:lang w:val="bg-BG"/>
              </w:rPr>
              <w:t xml:space="preserve"> г. и 202</w:t>
            </w:r>
            <w:r>
              <w:rPr>
                <w:sz w:val="22"/>
                <w:szCs w:val="22"/>
                <w:lang w:val="bg-BG"/>
              </w:rPr>
              <w:t>4</w:t>
            </w:r>
            <w:r w:rsidRPr="00D30FA6">
              <w:rPr>
                <w:sz w:val="22"/>
                <w:szCs w:val="22"/>
                <w:lang w:val="bg-BG"/>
              </w:rPr>
              <w:t xml:space="preserve"> г. на кандидата, умножена по 5 е по-голяма от стойността на </w:t>
            </w:r>
            <w:r>
              <w:rPr>
                <w:sz w:val="22"/>
                <w:szCs w:val="22"/>
                <w:lang w:val="bg-BG"/>
              </w:rPr>
              <w:t xml:space="preserve">заявените </w:t>
            </w:r>
            <w:r w:rsidRPr="00D30FA6">
              <w:rPr>
                <w:sz w:val="22"/>
                <w:szCs w:val="22"/>
                <w:lang w:val="bg-BG"/>
              </w:rPr>
              <w:t>общи допустими разходи по проекта (в хил. лв.)</w:t>
            </w:r>
          </w:p>
        </w:tc>
        <w:tc>
          <w:tcPr>
            <w:tcW w:w="476" w:type="pct"/>
            <w:tcBorders>
              <w:top w:val="single" w:sz="4" w:space="0" w:color="auto"/>
              <w:left w:val="single" w:sz="4" w:space="0" w:color="auto"/>
              <w:bottom w:val="single" w:sz="4" w:space="0" w:color="auto"/>
              <w:right w:val="single" w:sz="4" w:space="0" w:color="auto"/>
            </w:tcBorders>
            <w:shd w:val="clear" w:color="auto" w:fill="FFFFFF" w:themeFill="background1"/>
          </w:tcPr>
          <w:p w14:paraId="7AA36B7D" w14:textId="464843EC" w:rsidR="00536BFD" w:rsidRPr="00D30FA6" w:rsidRDefault="00536BFD" w:rsidP="00536BFD">
            <w:pPr>
              <w:jc w:val="center"/>
              <w:rPr>
                <w:sz w:val="22"/>
                <w:szCs w:val="22"/>
                <w:lang w:val="en-US"/>
              </w:rPr>
            </w:pPr>
            <w:r>
              <w:rPr>
                <w:bCs/>
                <w:sz w:val="22"/>
                <w:szCs w:val="22"/>
                <w:lang w:val="bg-BG"/>
              </w:rPr>
              <w:t>2</w:t>
            </w:r>
          </w:p>
        </w:tc>
        <w:tc>
          <w:tcPr>
            <w:tcW w:w="2394" w:type="pct"/>
            <w:tcBorders>
              <w:top w:val="single" w:sz="4" w:space="0" w:color="auto"/>
              <w:left w:val="single" w:sz="4" w:space="0" w:color="auto"/>
              <w:bottom w:val="single" w:sz="4" w:space="0" w:color="auto"/>
              <w:right w:val="single" w:sz="4" w:space="0" w:color="auto"/>
            </w:tcBorders>
          </w:tcPr>
          <w:p w14:paraId="6A5F86FB" w14:textId="77777777" w:rsidR="00536BFD" w:rsidRPr="00D30FA6" w:rsidRDefault="00536BFD" w:rsidP="00536BFD">
            <w:pPr>
              <w:jc w:val="both"/>
              <w:rPr>
                <w:i/>
                <w:sz w:val="22"/>
                <w:szCs w:val="22"/>
                <w:lang w:val="bg-BG"/>
              </w:rPr>
            </w:pPr>
          </w:p>
        </w:tc>
      </w:tr>
      <w:tr w:rsidR="00536BFD" w:rsidRPr="00D30FA6" w14:paraId="1EAC2E4A" w14:textId="77777777" w:rsidTr="004020B3">
        <w:trPr>
          <w:gridAfter w:val="1"/>
          <w:wAfter w:w="3" w:type="pct"/>
        </w:trPr>
        <w:tc>
          <w:tcPr>
            <w:tcW w:w="2127" w:type="pct"/>
            <w:tcBorders>
              <w:top w:val="single" w:sz="4" w:space="0" w:color="auto"/>
              <w:left w:val="single" w:sz="4" w:space="0" w:color="auto"/>
              <w:bottom w:val="single" w:sz="4" w:space="0" w:color="auto"/>
              <w:right w:val="single" w:sz="4" w:space="0" w:color="auto"/>
            </w:tcBorders>
            <w:shd w:val="clear" w:color="auto" w:fill="FFFFFF" w:themeFill="background1"/>
          </w:tcPr>
          <w:p w14:paraId="3073E5CF" w14:textId="5D6283A2" w:rsidR="00536BFD" w:rsidRPr="00D30FA6" w:rsidRDefault="00536BFD" w:rsidP="00536BFD">
            <w:pPr>
              <w:jc w:val="both"/>
              <w:rPr>
                <w:b/>
                <w:sz w:val="22"/>
                <w:szCs w:val="22"/>
                <w:lang w:val="bg-BG"/>
              </w:rPr>
            </w:pPr>
            <w:r w:rsidRPr="00D30FA6">
              <w:rPr>
                <w:sz w:val="22"/>
                <w:szCs w:val="22"/>
                <w:lang w:val="bg-BG"/>
              </w:rPr>
              <w:t>Претеглената стойност на EBITDA за 202</w:t>
            </w:r>
            <w:r>
              <w:rPr>
                <w:sz w:val="22"/>
                <w:szCs w:val="22"/>
                <w:lang w:val="bg-BG"/>
              </w:rPr>
              <w:t>2</w:t>
            </w:r>
            <w:r w:rsidRPr="00D30FA6">
              <w:rPr>
                <w:sz w:val="22"/>
                <w:szCs w:val="22"/>
                <w:lang w:val="bg-BG"/>
              </w:rPr>
              <w:t xml:space="preserve"> г., 202</w:t>
            </w:r>
            <w:r>
              <w:rPr>
                <w:sz w:val="22"/>
                <w:szCs w:val="22"/>
                <w:lang w:val="bg-BG"/>
              </w:rPr>
              <w:t>3</w:t>
            </w:r>
            <w:r w:rsidRPr="00D30FA6">
              <w:rPr>
                <w:sz w:val="22"/>
                <w:szCs w:val="22"/>
                <w:lang w:val="bg-BG"/>
              </w:rPr>
              <w:t xml:space="preserve"> г. и 202</w:t>
            </w:r>
            <w:r>
              <w:rPr>
                <w:sz w:val="22"/>
                <w:szCs w:val="22"/>
                <w:lang w:val="bg-BG"/>
              </w:rPr>
              <w:t>4</w:t>
            </w:r>
            <w:r w:rsidRPr="00D30FA6">
              <w:rPr>
                <w:sz w:val="22"/>
                <w:szCs w:val="22"/>
                <w:lang w:val="bg-BG"/>
              </w:rPr>
              <w:t xml:space="preserve"> г. на кандидата, умножена по 6, е по-голяма от стойността на </w:t>
            </w:r>
            <w:r>
              <w:rPr>
                <w:sz w:val="22"/>
                <w:szCs w:val="22"/>
                <w:lang w:val="bg-BG"/>
              </w:rPr>
              <w:t xml:space="preserve">заявените </w:t>
            </w:r>
            <w:r w:rsidRPr="00D30FA6">
              <w:rPr>
                <w:sz w:val="22"/>
                <w:szCs w:val="22"/>
                <w:lang w:val="bg-BG"/>
              </w:rPr>
              <w:t>общи допустими разходи по проекта (в хил. лв.)</w:t>
            </w:r>
          </w:p>
        </w:tc>
        <w:tc>
          <w:tcPr>
            <w:tcW w:w="476" w:type="pct"/>
            <w:tcBorders>
              <w:top w:val="single" w:sz="4" w:space="0" w:color="auto"/>
              <w:left w:val="single" w:sz="4" w:space="0" w:color="auto"/>
              <w:bottom w:val="single" w:sz="4" w:space="0" w:color="auto"/>
              <w:right w:val="single" w:sz="4" w:space="0" w:color="auto"/>
            </w:tcBorders>
            <w:shd w:val="clear" w:color="auto" w:fill="FFFFFF" w:themeFill="background1"/>
          </w:tcPr>
          <w:p w14:paraId="69441056" w14:textId="2760C1F5" w:rsidR="00536BFD" w:rsidRPr="00D30FA6" w:rsidRDefault="00536BFD" w:rsidP="00536BFD">
            <w:pPr>
              <w:jc w:val="center"/>
              <w:rPr>
                <w:sz w:val="22"/>
                <w:szCs w:val="22"/>
                <w:lang w:val="en-US"/>
              </w:rPr>
            </w:pPr>
            <w:r>
              <w:rPr>
                <w:bCs/>
                <w:sz w:val="22"/>
                <w:szCs w:val="22"/>
                <w:lang w:val="bg-BG"/>
              </w:rPr>
              <w:t>1</w:t>
            </w:r>
          </w:p>
        </w:tc>
        <w:tc>
          <w:tcPr>
            <w:tcW w:w="2394" w:type="pct"/>
            <w:tcBorders>
              <w:top w:val="single" w:sz="4" w:space="0" w:color="auto"/>
              <w:left w:val="single" w:sz="4" w:space="0" w:color="auto"/>
              <w:bottom w:val="single" w:sz="4" w:space="0" w:color="auto"/>
              <w:right w:val="single" w:sz="4" w:space="0" w:color="auto"/>
            </w:tcBorders>
          </w:tcPr>
          <w:p w14:paraId="7333A0C9" w14:textId="77777777" w:rsidR="00536BFD" w:rsidRPr="00D30FA6" w:rsidRDefault="00536BFD" w:rsidP="00536BFD">
            <w:pPr>
              <w:jc w:val="both"/>
              <w:rPr>
                <w:i/>
                <w:sz w:val="22"/>
                <w:szCs w:val="22"/>
                <w:lang w:val="bg-BG"/>
              </w:rPr>
            </w:pPr>
          </w:p>
        </w:tc>
      </w:tr>
      <w:tr w:rsidR="00536BFD" w:rsidRPr="00D30FA6" w14:paraId="3AE2935E" w14:textId="77777777" w:rsidTr="004020B3">
        <w:trPr>
          <w:gridAfter w:val="1"/>
          <w:wAfter w:w="3" w:type="pct"/>
        </w:trPr>
        <w:tc>
          <w:tcPr>
            <w:tcW w:w="2127" w:type="pct"/>
            <w:tcBorders>
              <w:top w:val="single" w:sz="4" w:space="0" w:color="auto"/>
              <w:left w:val="single" w:sz="4" w:space="0" w:color="auto"/>
              <w:bottom w:val="single" w:sz="4" w:space="0" w:color="auto"/>
              <w:right w:val="single" w:sz="4" w:space="0" w:color="auto"/>
            </w:tcBorders>
            <w:shd w:val="clear" w:color="auto" w:fill="FFFFFF" w:themeFill="background1"/>
          </w:tcPr>
          <w:p w14:paraId="54AC529D" w14:textId="45FDA141" w:rsidR="00536BFD" w:rsidRPr="00D30FA6" w:rsidRDefault="00536BFD" w:rsidP="00536BFD">
            <w:pPr>
              <w:jc w:val="both"/>
              <w:rPr>
                <w:b/>
                <w:sz w:val="22"/>
                <w:szCs w:val="22"/>
                <w:lang w:val="bg-BG"/>
              </w:rPr>
            </w:pPr>
            <w:r w:rsidRPr="00D30FA6">
              <w:rPr>
                <w:sz w:val="22"/>
                <w:szCs w:val="22"/>
                <w:lang w:val="bg-BG"/>
              </w:rPr>
              <w:t>Претеглената стойност на EBITDA за 202</w:t>
            </w:r>
            <w:r>
              <w:rPr>
                <w:sz w:val="22"/>
                <w:szCs w:val="22"/>
                <w:lang w:val="bg-BG"/>
              </w:rPr>
              <w:t>2</w:t>
            </w:r>
            <w:r w:rsidRPr="00D30FA6">
              <w:rPr>
                <w:sz w:val="22"/>
                <w:szCs w:val="22"/>
                <w:lang w:val="bg-BG"/>
              </w:rPr>
              <w:t xml:space="preserve"> г., 202</w:t>
            </w:r>
            <w:r>
              <w:rPr>
                <w:sz w:val="22"/>
                <w:szCs w:val="22"/>
                <w:lang w:val="bg-BG"/>
              </w:rPr>
              <w:t>3</w:t>
            </w:r>
            <w:r w:rsidRPr="00D30FA6">
              <w:rPr>
                <w:sz w:val="22"/>
                <w:szCs w:val="22"/>
                <w:lang w:val="bg-BG"/>
              </w:rPr>
              <w:t xml:space="preserve"> г. и 202</w:t>
            </w:r>
            <w:r>
              <w:rPr>
                <w:sz w:val="22"/>
                <w:szCs w:val="22"/>
                <w:lang w:val="bg-BG"/>
              </w:rPr>
              <w:t>4</w:t>
            </w:r>
            <w:r w:rsidRPr="00D30FA6">
              <w:rPr>
                <w:sz w:val="22"/>
                <w:szCs w:val="22"/>
                <w:lang w:val="bg-BG"/>
              </w:rPr>
              <w:t xml:space="preserve"> г. на кандидата, умножена по над 6, е по-голяма от стойността на </w:t>
            </w:r>
            <w:r>
              <w:rPr>
                <w:sz w:val="22"/>
                <w:szCs w:val="22"/>
                <w:lang w:val="bg-BG"/>
              </w:rPr>
              <w:t xml:space="preserve">заявените </w:t>
            </w:r>
            <w:r w:rsidRPr="00D30FA6">
              <w:rPr>
                <w:sz w:val="22"/>
                <w:szCs w:val="22"/>
                <w:lang w:val="bg-BG"/>
              </w:rPr>
              <w:t>общи допустими разходи по проекта (в хил. лв.)</w:t>
            </w:r>
          </w:p>
        </w:tc>
        <w:tc>
          <w:tcPr>
            <w:tcW w:w="476" w:type="pct"/>
            <w:tcBorders>
              <w:top w:val="single" w:sz="4" w:space="0" w:color="auto"/>
              <w:left w:val="single" w:sz="4" w:space="0" w:color="auto"/>
              <w:bottom w:val="single" w:sz="4" w:space="0" w:color="auto"/>
              <w:right w:val="single" w:sz="4" w:space="0" w:color="auto"/>
            </w:tcBorders>
            <w:shd w:val="clear" w:color="auto" w:fill="FFFFFF" w:themeFill="background1"/>
          </w:tcPr>
          <w:p w14:paraId="71EA20E8" w14:textId="2E201EDE" w:rsidR="00536BFD" w:rsidRPr="00D30FA6" w:rsidRDefault="00536BFD" w:rsidP="00536BFD">
            <w:pPr>
              <w:jc w:val="center"/>
              <w:rPr>
                <w:sz w:val="22"/>
                <w:szCs w:val="22"/>
                <w:lang w:val="en-US"/>
              </w:rPr>
            </w:pPr>
            <w:r w:rsidRPr="00D30FA6">
              <w:rPr>
                <w:bCs/>
                <w:sz w:val="22"/>
                <w:szCs w:val="22"/>
                <w:lang w:val="bg-BG"/>
              </w:rPr>
              <w:t>0</w:t>
            </w:r>
          </w:p>
        </w:tc>
        <w:tc>
          <w:tcPr>
            <w:tcW w:w="2394" w:type="pct"/>
            <w:tcBorders>
              <w:top w:val="single" w:sz="4" w:space="0" w:color="auto"/>
              <w:left w:val="single" w:sz="4" w:space="0" w:color="auto"/>
              <w:bottom w:val="single" w:sz="4" w:space="0" w:color="auto"/>
              <w:right w:val="single" w:sz="4" w:space="0" w:color="auto"/>
            </w:tcBorders>
          </w:tcPr>
          <w:p w14:paraId="3DFD563F" w14:textId="77777777" w:rsidR="00536BFD" w:rsidRPr="00D30FA6" w:rsidRDefault="00536BFD" w:rsidP="00536BFD">
            <w:pPr>
              <w:jc w:val="both"/>
              <w:rPr>
                <w:i/>
                <w:sz w:val="22"/>
                <w:szCs w:val="22"/>
                <w:lang w:val="bg-BG"/>
              </w:rPr>
            </w:pPr>
          </w:p>
        </w:tc>
      </w:tr>
      <w:tr w:rsidR="00536BFD" w:rsidRPr="00D30FA6" w14:paraId="787F5623" w14:textId="77777777" w:rsidTr="004020B3">
        <w:trPr>
          <w:gridAfter w:val="1"/>
          <w:wAfter w:w="3" w:type="pct"/>
          <w:trHeight w:val="21"/>
        </w:trPr>
        <w:tc>
          <w:tcPr>
            <w:tcW w:w="212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9497CC" w14:textId="289FECE2" w:rsidR="00536BFD" w:rsidRPr="00D30FA6" w:rsidRDefault="00536BFD" w:rsidP="00536BFD">
            <w:pPr>
              <w:jc w:val="both"/>
              <w:rPr>
                <w:sz w:val="22"/>
                <w:szCs w:val="22"/>
                <w:lang w:val="bg-BG"/>
              </w:rPr>
            </w:pPr>
            <w:r>
              <w:rPr>
                <w:b/>
                <w:sz w:val="22"/>
                <w:szCs w:val="22"/>
                <w:lang w:val="bg-BG"/>
              </w:rPr>
              <w:t>3</w:t>
            </w:r>
            <w:r w:rsidRPr="00D30FA6">
              <w:rPr>
                <w:b/>
                <w:sz w:val="22"/>
                <w:szCs w:val="22"/>
                <w:lang w:val="bg-BG"/>
              </w:rPr>
              <w:t>. Претеглен коефициент на брутна добавена стойност за 202</w:t>
            </w:r>
            <w:r>
              <w:rPr>
                <w:b/>
                <w:sz w:val="22"/>
                <w:szCs w:val="22"/>
                <w:lang w:val="bg-BG"/>
              </w:rPr>
              <w:t>2</w:t>
            </w:r>
            <w:r w:rsidRPr="00D30FA6">
              <w:rPr>
                <w:b/>
                <w:sz w:val="22"/>
                <w:szCs w:val="22"/>
                <w:lang w:val="bg-BG"/>
              </w:rPr>
              <w:t xml:space="preserve"> г., 202</w:t>
            </w:r>
            <w:r>
              <w:rPr>
                <w:b/>
                <w:sz w:val="22"/>
                <w:szCs w:val="22"/>
                <w:lang w:val="bg-BG"/>
              </w:rPr>
              <w:t>3</w:t>
            </w:r>
            <w:r w:rsidRPr="00D30FA6">
              <w:rPr>
                <w:b/>
                <w:sz w:val="22"/>
                <w:szCs w:val="22"/>
                <w:lang w:val="bg-BG"/>
              </w:rPr>
              <w:t xml:space="preserve"> г. и 202</w:t>
            </w:r>
            <w:r>
              <w:rPr>
                <w:b/>
                <w:sz w:val="22"/>
                <w:szCs w:val="22"/>
                <w:lang w:val="bg-BG"/>
              </w:rPr>
              <w:t>4</w:t>
            </w:r>
            <w:r w:rsidRPr="00D30FA6">
              <w:rPr>
                <w:b/>
                <w:sz w:val="22"/>
                <w:szCs w:val="22"/>
                <w:lang w:val="bg-BG"/>
              </w:rPr>
              <w:t xml:space="preserve"> г.</w:t>
            </w:r>
          </w:p>
        </w:tc>
        <w:tc>
          <w:tcPr>
            <w:tcW w:w="47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0902BE7" w14:textId="2A50CFD6" w:rsidR="00536BFD" w:rsidRPr="00D30FA6" w:rsidRDefault="00536BFD" w:rsidP="00536BFD">
            <w:pPr>
              <w:jc w:val="center"/>
              <w:rPr>
                <w:bCs/>
                <w:sz w:val="22"/>
                <w:szCs w:val="22"/>
                <w:lang w:val="bg-BG"/>
              </w:rPr>
            </w:pPr>
            <w:r w:rsidRPr="00D30FA6">
              <w:rPr>
                <w:b/>
                <w:sz w:val="22"/>
                <w:szCs w:val="22"/>
                <w:lang w:val="bg-BG"/>
              </w:rPr>
              <w:t>10</w:t>
            </w:r>
          </w:p>
        </w:tc>
        <w:tc>
          <w:tcPr>
            <w:tcW w:w="239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593A40" w14:textId="77777777" w:rsidR="00536BFD" w:rsidRPr="006C16D2" w:rsidRDefault="00536BFD" w:rsidP="00536BFD">
            <w:pPr>
              <w:spacing w:before="60" w:after="60"/>
              <w:jc w:val="both"/>
              <w:rPr>
                <w:bCs/>
                <w:i/>
                <w:sz w:val="22"/>
                <w:szCs w:val="22"/>
                <w:lang w:val="bg-BG"/>
              </w:rPr>
            </w:pPr>
            <w:r w:rsidRPr="00D30FA6">
              <w:rPr>
                <w:b/>
                <w:bCs/>
                <w:i/>
                <w:sz w:val="22"/>
                <w:szCs w:val="22"/>
                <w:lang w:val="bg-BG"/>
              </w:rPr>
              <w:t>Коефициент на</w:t>
            </w:r>
            <w:r w:rsidRPr="00D30FA6">
              <w:rPr>
                <w:sz w:val="22"/>
                <w:szCs w:val="22"/>
              </w:rPr>
              <w:t xml:space="preserve"> </w:t>
            </w:r>
            <w:r w:rsidRPr="00D30FA6">
              <w:rPr>
                <w:b/>
                <w:bCs/>
                <w:i/>
                <w:sz w:val="22"/>
                <w:szCs w:val="22"/>
                <w:lang w:val="bg-BG"/>
              </w:rPr>
              <w:t xml:space="preserve">брутна добавена стойност за съответната година = </w:t>
            </w:r>
            <w:r w:rsidRPr="00D30FA6">
              <w:rPr>
                <w:bCs/>
                <w:i/>
                <w:sz w:val="22"/>
                <w:szCs w:val="22"/>
                <w:lang w:val="bg-BG"/>
              </w:rPr>
              <w:t xml:space="preserve">[Отчет за приходите и разходите (ОПР) за съответната година, </w:t>
            </w:r>
            <w:r w:rsidRPr="00D30FA6">
              <w:rPr>
                <w:bCs/>
                <w:i/>
                <w:sz w:val="22"/>
                <w:szCs w:val="22"/>
              </w:rPr>
              <w:t xml:space="preserve">ред „Разходи за персонала“ (код 10300) </w:t>
            </w:r>
            <w:r w:rsidRPr="00D30FA6">
              <w:rPr>
                <w:b/>
                <w:bCs/>
                <w:i/>
                <w:sz w:val="22"/>
                <w:szCs w:val="22"/>
              </w:rPr>
              <w:t>плюс</w:t>
            </w:r>
            <w:r w:rsidRPr="00D30FA6">
              <w:rPr>
                <w:bCs/>
                <w:i/>
                <w:sz w:val="22"/>
                <w:szCs w:val="22"/>
              </w:rPr>
              <w:t xml:space="preserve"> ред </w:t>
            </w:r>
            <w:r w:rsidRPr="00D30FA6">
              <w:rPr>
                <w:bCs/>
                <w:i/>
                <w:sz w:val="22"/>
                <w:szCs w:val="22"/>
                <w:lang w:val="bg-BG"/>
              </w:rPr>
              <w:t>„</w:t>
            </w:r>
            <w:r w:rsidRPr="00D30FA6">
              <w:rPr>
                <w:bCs/>
                <w:i/>
                <w:sz w:val="22"/>
                <w:szCs w:val="22"/>
              </w:rPr>
              <w:t xml:space="preserve">Разходи за </w:t>
            </w:r>
            <w:r w:rsidRPr="006C16D2">
              <w:rPr>
                <w:bCs/>
                <w:i/>
                <w:sz w:val="22"/>
                <w:szCs w:val="22"/>
                <w:lang w:val="bg-BG"/>
              </w:rPr>
              <w:t xml:space="preserve">амортизация и обезценка“ (код 10400) </w:t>
            </w:r>
            <w:r w:rsidRPr="006C16D2">
              <w:rPr>
                <w:b/>
                <w:bCs/>
                <w:i/>
                <w:sz w:val="22"/>
                <w:szCs w:val="22"/>
                <w:lang w:val="bg-BG"/>
              </w:rPr>
              <w:t>плюс</w:t>
            </w:r>
            <w:r w:rsidRPr="006C16D2">
              <w:rPr>
                <w:bCs/>
                <w:i/>
                <w:sz w:val="22"/>
                <w:szCs w:val="22"/>
                <w:lang w:val="bg-BG"/>
              </w:rPr>
              <w:t xml:space="preserve"> ред „Печалба“ (код 14400)*] </w:t>
            </w:r>
            <w:r w:rsidRPr="006C16D2">
              <w:rPr>
                <w:b/>
                <w:bCs/>
                <w:i/>
                <w:sz w:val="22"/>
                <w:szCs w:val="22"/>
                <w:lang w:val="bg-BG"/>
              </w:rPr>
              <w:t>делено на</w:t>
            </w:r>
            <w:r w:rsidRPr="006C16D2">
              <w:rPr>
                <w:bCs/>
                <w:i/>
                <w:sz w:val="22"/>
                <w:szCs w:val="22"/>
                <w:lang w:val="bg-BG"/>
              </w:rPr>
              <w:t xml:space="preserve"> ОПР за съответната година, ред „Нетни приходи от продажби“ (код 15100).</w:t>
            </w:r>
          </w:p>
          <w:p w14:paraId="171C917A" w14:textId="77777777" w:rsidR="00536BFD" w:rsidRPr="00536BFD" w:rsidRDefault="00536BFD" w:rsidP="00536BFD">
            <w:pPr>
              <w:spacing w:before="60" w:after="60"/>
              <w:jc w:val="both"/>
              <w:rPr>
                <w:bCs/>
                <w:i/>
                <w:sz w:val="22"/>
                <w:szCs w:val="22"/>
                <w:lang w:val="bg-BG"/>
              </w:rPr>
            </w:pPr>
            <w:r w:rsidRPr="00D30FA6">
              <w:rPr>
                <w:bCs/>
                <w:i/>
                <w:sz w:val="22"/>
                <w:szCs w:val="22"/>
                <w:lang w:val="en-US"/>
              </w:rPr>
              <w:t xml:space="preserve">* </w:t>
            </w:r>
            <w:r w:rsidRPr="00536BFD">
              <w:rPr>
                <w:bCs/>
                <w:i/>
                <w:sz w:val="22"/>
                <w:szCs w:val="22"/>
                <w:lang w:val="bg-BG"/>
              </w:rPr>
              <w:t>В случай че ред „Печалба“ (код 14400) не е попълнен, ще бъдат вземани данните от ред „Загуба“ (код 19200) с отрицателен знак от приходната част на ОПР.</w:t>
            </w:r>
          </w:p>
          <w:p w14:paraId="3E05C232" w14:textId="77777777" w:rsidR="00536BFD" w:rsidRPr="00D30FA6" w:rsidRDefault="00536BFD" w:rsidP="00536BFD">
            <w:pPr>
              <w:spacing w:before="60" w:after="60"/>
              <w:jc w:val="both"/>
              <w:rPr>
                <w:bCs/>
                <w:i/>
                <w:sz w:val="22"/>
                <w:szCs w:val="22"/>
                <w:lang w:val="bg-BG"/>
              </w:rPr>
            </w:pPr>
            <w:r w:rsidRPr="00D30FA6">
              <w:rPr>
                <w:bCs/>
                <w:i/>
                <w:sz w:val="22"/>
                <w:szCs w:val="22"/>
                <w:lang w:val="bg-BG"/>
              </w:rPr>
              <w:t>Коефициентът се изчислява в проценти.</w:t>
            </w:r>
          </w:p>
          <w:p w14:paraId="35F0F8A3" w14:textId="3D52CA51" w:rsidR="00536BFD" w:rsidRPr="00D30FA6" w:rsidRDefault="00536BFD" w:rsidP="00536BFD">
            <w:pPr>
              <w:jc w:val="both"/>
              <w:rPr>
                <w:i/>
                <w:sz w:val="22"/>
                <w:szCs w:val="22"/>
                <w:lang w:val="bg-BG"/>
              </w:rPr>
            </w:pPr>
            <w:r w:rsidRPr="00D30FA6">
              <w:rPr>
                <w:b/>
                <w:bCs/>
                <w:i/>
                <w:sz w:val="22"/>
                <w:szCs w:val="22"/>
                <w:lang w:val="bg-BG"/>
              </w:rPr>
              <w:t>Претегленият коефициент на брутната добавена стойност</w:t>
            </w:r>
            <w:r w:rsidRPr="00D30FA6">
              <w:rPr>
                <w:bCs/>
                <w:i/>
                <w:sz w:val="22"/>
                <w:szCs w:val="22"/>
                <w:lang w:val="bg-BG"/>
              </w:rPr>
              <w:t xml:space="preserve"> за трите финансови години (202</w:t>
            </w:r>
            <w:r>
              <w:rPr>
                <w:bCs/>
                <w:i/>
                <w:sz w:val="22"/>
                <w:szCs w:val="22"/>
                <w:lang w:val="bg-BG"/>
              </w:rPr>
              <w:t>2</w:t>
            </w:r>
            <w:r w:rsidRPr="00D30FA6">
              <w:rPr>
                <w:bCs/>
                <w:i/>
                <w:sz w:val="22"/>
                <w:szCs w:val="22"/>
                <w:lang w:val="bg-BG"/>
              </w:rPr>
              <w:t xml:space="preserve"> г., 202</w:t>
            </w:r>
            <w:r>
              <w:rPr>
                <w:bCs/>
                <w:i/>
                <w:sz w:val="22"/>
                <w:szCs w:val="22"/>
                <w:lang w:val="bg-BG"/>
              </w:rPr>
              <w:t>3</w:t>
            </w:r>
            <w:r w:rsidRPr="00D30FA6">
              <w:rPr>
                <w:bCs/>
                <w:i/>
                <w:sz w:val="22"/>
                <w:szCs w:val="22"/>
                <w:lang w:val="bg-BG"/>
              </w:rPr>
              <w:t xml:space="preserve"> г. и 202</w:t>
            </w:r>
            <w:r>
              <w:rPr>
                <w:bCs/>
                <w:i/>
                <w:sz w:val="22"/>
                <w:szCs w:val="22"/>
                <w:lang w:val="bg-BG"/>
              </w:rPr>
              <w:t>4</w:t>
            </w:r>
            <w:r w:rsidRPr="00D30FA6">
              <w:rPr>
                <w:bCs/>
                <w:i/>
                <w:sz w:val="22"/>
                <w:szCs w:val="22"/>
                <w:lang w:val="bg-BG"/>
              </w:rPr>
              <w:t xml:space="preserve"> г.) се изчислява като претеглен сбор от коефициентите за всяка една от трите години поотделно, взети със следната относителна тежест  по години: 202</w:t>
            </w:r>
            <w:r>
              <w:rPr>
                <w:bCs/>
                <w:i/>
                <w:sz w:val="22"/>
                <w:szCs w:val="22"/>
                <w:lang w:val="bg-BG"/>
              </w:rPr>
              <w:t>2</w:t>
            </w:r>
            <w:r w:rsidRPr="00D30FA6">
              <w:rPr>
                <w:bCs/>
                <w:i/>
                <w:sz w:val="22"/>
                <w:szCs w:val="22"/>
                <w:lang w:val="bg-BG"/>
              </w:rPr>
              <w:t xml:space="preserve"> г. - 20%, 202</w:t>
            </w:r>
            <w:r>
              <w:rPr>
                <w:bCs/>
                <w:i/>
                <w:sz w:val="22"/>
                <w:szCs w:val="22"/>
                <w:lang w:val="bg-BG"/>
              </w:rPr>
              <w:t>3</w:t>
            </w:r>
            <w:r w:rsidRPr="00D30FA6">
              <w:rPr>
                <w:bCs/>
                <w:i/>
                <w:sz w:val="22"/>
                <w:szCs w:val="22"/>
                <w:lang w:val="bg-BG"/>
              </w:rPr>
              <w:t xml:space="preserve"> г. – 30% и 202</w:t>
            </w:r>
            <w:r>
              <w:rPr>
                <w:bCs/>
                <w:i/>
                <w:sz w:val="22"/>
                <w:szCs w:val="22"/>
                <w:lang w:val="bg-BG"/>
              </w:rPr>
              <w:t>4</w:t>
            </w:r>
            <w:r w:rsidRPr="00D30FA6">
              <w:rPr>
                <w:bCs/>
                <w:i/>
                <w:sz w:val="22"/>
                <w:szCs w:val="22"/>
                <w:lang w:val="bg-BG"/>
              </w:rPr>
              <w:t xml:space="preserve"> г. – 50%.</w:t>
            </w:r>
          </w:p>
        </w:tc>
      </w:tr>
      <w:tr w:rsidR="00536BFD" w:rsidRPr="00D30FA6" w14:paraId="15C8B6E6" w14:textId="77777777" w:rsidTr="004020B3">
        <w:trPr>
          <w:gridAfter w:val="1"/>
          <w:wAfter w:w="3" w:type="pct"/>
          <w:trHeight w:val="21"/>
        </w:trPr>
        <w:tc>
          <w:tcPr>
            <w:tcW w:w="2127" w:type="pct"/>
            <w:tcBorders>
              <w:top w:val="single" w:sz="4" w:space="0" w:color="auto"/>
              <w:left w:val="single" w:sz="4" w:space="0" w:color="auto"/>
              <w:bottom w:val="single" w:sz="4" w:space="0" w:color="auto"/>
              <w:right w:val="single" w:sz="4" w:space="0" w:color="auto"/>
            </w:tcBorders>
          </w:tcPr>
          <w:p w14:paraId="13C15B1D" w14:textId="7A1E9425" w:rsidR="00536BFD" w:rsidRPr="00D30FA6" w:rsidRDefault="00536BFD" w:rsidP="00536BFD">
            <w:pPr>
              <w:jc w:val="both"/>
              <w:rPr>
                <w:sz w:val="22"/>
                <w:szCs w:val="22"/>
                <w:lang w:val="bg-BG"/>
              </w:rPr>
            </w:pPr>
            <w:r w:rsidRPr="00B60FA6">
              <w:rPr>
                <w:sz w:val="22"/>
                <w:szCs w:val="22"/>
                <w:lang w:val="bg-BG"/>
              </w:rPr>
              <w:t xml:space="preserve">Претегленият коефициент на </w:t>
            </w:r>
            <w:r w:rsidRPr="00B60FA6">
              <w:rPr>
                <w:bCs/>
                <w:sz w:val="22"/>
                <w:szCs w:val="22"/>
                <w:lang w:val="bg-BG"/>
              </w:rPr>
              <w:t>брутната добавена стойност</w:t>
            </w:r>
            <w:r w:rsidRPr="00B60FA6">
              <w:rPr>
                <w:sz w:val="22"/>
                <w:szCs w:val="22"/>
                <w:lang w:val="bg-BG"/>
              </w:rPr>
              <w:t xml:space="preserve"> на кандидата</w:t>
            </w:r>
            <w:r w:rsidRPr="00B60FA6">
              <w:rPr>
                <w:bCs/>
                <w:sz w:val="22"/>
                <w:szCs w:val="22"/>
                <w:lang w:val="bg-BG"/>
              </w:rPr>
              <w:t xml:space="preserve"> е &gt; 30% и ≤ 35% </w:t>
            </w:r>
          </w:p>
        </w:tc>
        <w:tc>
          <w:tcPr>
            <w:tcW w:w="476" w:type="pct"/>
            <w:tcBorders>
              <w:top w:val="single" w:sz="4" w:space="0" w:color="auto"/>
              <w:left w:val="single" w:sz="4" w:space="0" w:color="auto"/>
              <w:bottom w:val="single" w:sz="4" w:space="0" w:color="auto"/>
              <w:right w:val="single" w:sz="4" w:space="0" w:color="auto"/>
            </w:tcBorders>
            <w:vAlign w:val="center"/>
          </w:tcPr>
          <w:p w14:paraId="7BD133F5" w14:textId="02265B56" w:rsidR="00536BFD" w:rsidRPr="00D30FA6" w:rsidRDefault="00536BFD" w:rsidP="00536BFD">
            <w:pPr>
              <w:jc w:val="center"/>
              <w:rPr>
                <w:bCs/>
                <w:sz w:val="22"/>
                <w:szCs w:val="22"/>
                <w:lang w:val="bg-BG"/>
              </w:rPr>
            </w:pPr>
            <w:r>
              <w:rPr>
                <w:bCs/>
                <w:sz w:val="22"/>
                <w:szCs w:val="22"/>
                <w:lang w:val="en-US"/>
              </w:rPr>
              <w:t>1</w:t>
            </w:r>
            <w:r w:rsidRPr="00B60FA6">
              <w:rPr>
                <w:bCs/>
                <w:sz w:val="22"/>
                <w:szCs w:val="22"/>
                <w:lang w:val="bg-BG"/>
              </w:rPr>
              <w:t>0</w:t>
            </w:r>
          </w:p>
        </w:tc>
        <w:tc>
          <w:tcPr>
            <w:tcW w:w="2394" w:type="pct"/>
            <w:tcBorders>
              <w:top w:val="single" w:sz="4" w:space="0" w:color="auto"/>
              <w:left w:val="single" w:sz="4" w:space="0" w:color="auto"/>
              <w:bottom w:val="single" w:sz="4" w:space="0" w:color="auto"/>
              <w:right w:val="single" w:sz="4" w:space="0" w:color="auto"/>
            </w:tcBorders>
          </w:tcPr>
          <w:p w14:paraId="23C348B3" w14:textId="77777777" w:rsidR="00536BFD" w:rsidRPr="00D30FA6" w:rsidRDefault="00536BFD" w:rsidP="00536BFD">
            <w:pPr>
              <w:jc w:val="both"/>
              <w:rPr>
                <w:i/>
                <w:sz w:val="22"/>
                <w:szCs w:val="22"/>
                <w:lang w:val="bg-BG"/>
              </w:rPr>
            </w:pPr>
          </w:p>
        </w:tc>
      </w:tr>
      <w:tr w:rsidR="00536BFD" w:rsidRPr="00D30FA6" w14:paraId="365EE658" w14:textId="77777777" w:rsidTr="004020B3">
        <w:trPr>
          <w:gridAfter w:val="1"/>
          <w:wAfter w:w="3" w:type="pct"/>
          <w:trHeight w:val="21"/>
        </w:trPr>
        <w:tc>
          <w:tcPr>
            <w:tcW w:w="2127" w:type="pct"/>
            <w:tcBorders>
              <w:top w:val="single" w:sz="4" w:space="0" w:color="auto"/>
              <w:left w:val="single" w:sz="4" w:space="0" w:color="auto"/>
              <w:bottom w:val="single" w:sz="4" w:space="0" w:color="auto"/>
              <w:right w:val="single" w:sz="4" w:space="0" w:color="auto"/>
            </w:tcBorders>
          </w:tcPr>
          <w:p w14:paraId="501D4E0D" w14:textId="148AAA84" w:rsidR="00536BFD" w:rsidRPr="00D30FA6" w:rsidRDefault="00536BFD" w:rsidP="00536BFD">
            <w:pPr>
              <w:jc w:val="both"/>
              <w:rPr>
                <w:sz w:val="22"/>
                <w:szCs w:val="22"/>
                <w:lang w:val="bg-BG"/>
              </w:rPr>
            </w:pPr>
            <w:r w:rsidRPr="00B60FA6">
              <w:rPr>
                <w:sz w:val="22"/>
                <w:szCs w:val="22"/>
                <w:lang w:val="bg-BG"/>
              </w:rPr>
              <w:t xml:space="preserve">Претегленият коефициент на </w:t>
            </w:r>
            <w:r w:rsidRPr="00B60FA6">
              <w:rPr>
                <w:bCs/>
                <w:sz w:val="22"/>
                <w:szCs w:val="22"/>
                <w:lang w:val="bg-BG"/>
              </w:rPr>
              <w:t xml:space="preserve">брутната добавена стойност </w:t>
            </w:r>
            <w:r w:rsidRPr="00B60FA6">
              <w:rPr>
                <w:sz w:val="22"/>
                <w:szCs w:val="22"/>
                <w:lang w:val="bg-BG"/>
              </w:rPr>
              <w:t>на кандидата</w:t>
            </w:r>
            <w:r w:rsidRPr="00B60FA6">
              <w:rPr>
                <w:bCs/>
                <w:sz w:val="22"/>
                <w:szCs w:val="22"/>
                <w:lang w:val="bg-BG"/>
              </w:rPr>
              <w:t xml:space="preserve"> е &gt; 25% и ≤ 30% </w:t>
            </w:r>
            <w:r w:rsidRPr="00B60FA6">
              <w:rPr>
                <w:sz w:val="22"/>
                <w:szCs w:val="22"/>
                <w:lang w:val="bg-BG"/>
              </w:rPr>
              <w:t xml:space="preserve">или </w:t>
            </w:r>
            <w:r w:rsidRPr="00B60FA6">
              <w:rPr>
                <w:sz w:val="22"/>
                <w:szCs w:val="22"/>
              </w:rPr>
              <w:t xml:space="preserve">&gt; </w:t>
            </w:r>
            <w:r w:rsidRPr="00B60FA6">
              <w:rPr>
                <w:sz w:val="22"/>
                <w:szCs w:val="22"/>
                <w:lang w:val="bg-BG"/>
              </w:rPr>
              <w:t>35</w:t>
            </w:r>
            <w:r w:rsidRPr="00B60FA6">
              <w:rPr>
                <w:sz w:val="22"/>
                <w:szCs w:val="22"/>
                <w:lang w:val="en-US"/>
              </w:rPr>
              <w:t xml:space="preserve">% </w:t>
            </w:r>
            <w:r w:rsidRPr="00B60FA6">
              <w:rPr>
                <w:sz w:val="22"/>
                <w:szCs w:val="22"/>
                <w:lang w:val="bg-BG"/>
              </w:rPr>
              <w:t xml:space="preserve">и </w:t>
            </w:r>
            <w:r w:rsidRPr="00B60FA6">
              <w:rPr>
                <w:sz w:val="22"/>
                <w:szCs w:val="22"/>
              </w:rPr>
              <w:t>≤</w:t>
            </w:r>
            <w:r w:rsidRPr="00B60FA6">
              <w:rPr>
                <w:sz w:val="22"/>
                <w:szCs w:val="22"/>
                <w:lang w:val="bg-BG"/>
              </w:rPr>
              <w:t xml:space="preserve"> 40%</w:t>
            </w:r>
          </w:p>
        </w:tc>
        <w:tc>
          <w:tcPr>
            <w:tcW w:w="476" w:type="pct"/>
            <w:tcBorders>
              <w:top w:val="single" w:sz="4" w:space="0" w:color="auto"/>
              <w:left w:val="single" w:sz="4" w:space="0" w:color="auto"/>
              <w:bottom w:val="single" w:sz="4" w:space="0" w:color="auto"/>
              <w:right w:val="single" w:sz="4" w:space="0" w:color="auto"/>
            </w:tcBorders>
            <w:vAlign w:val="center"/>
          </w:tcPr>
          <w:p w14:paraId="0F4820EB" w14:textId="26BC4D3E" w:rsidR="00536BFD" w:rsidRPr="00D30FA6" w:rsidRDefault="00536BFD" w:rsidP="00536BFD">
            <w:pPr>
              <w:jc w:val="center"/>
              <w:rPr>
                <w:bCs/>
                <w:sz w:val="22"/>
                <w:szCs w:val="22"/>
                <w:lang w:val="bg-BG"/>
              </w:rPr>
            </w:pPr>
            <w:r>
              <w:rPr>
                <w:sz w:val="22"/>
                <w:szCs w:val="22"/>
                <w:lang w:val="en-US"/>
              </w:rPr>
              <w:t>9</w:t>
            </w:r>
          </w:p>
        </w:tc>
        <w:tc>
          <w:tcPr>
            <w:tcW w:w="2394" w:type="pct"/>
            <w:tcBorders>
              <w:top w:val="single" w:sz="4" w:space="0" w:color="auto"/>
              <w:left w:val="single" w:sz="4" w:space="0" w:color="auto"/>
              <w:bottom w:val="single" w:sz="4" w:space="0" w:color="auto"/>
              <w:right w:val="single" w:sz="4" w:space="0" w:color="auto"/>
            </w:tcBorders>
          </w:tcPr>
          <w:p w14:paraId="5D2382D4" w14:textId="77777777" w:rsidR="00536BFD" w:rsidRPr="00D30FA6" w:rsidRDefault="00536BFD" w:rsidP="00536BFD">
            <w:pPr>
              <w:jc w:val="both"/>
              <w:rPr>
                <w:i/>
                <w:sz w:val="22"/>
                <w:szCs w:val="22"/>
                <w:lang w:val="bg-BG"/>
              </w:rPr>
            </w:pPr>
          </w:p>
        </w:tc>
      </w:tr>
      <w:tr w:rsidR="00536BFD" w:rsidRPr="00D30FA6" w14:paraId="66FDC4C7" w14:textId="77777777" w:rsidTr="004020B3">
        <w:trPr>
          <w:gridAfter w:val="1"/>
          <w:wAfter w:w="3" w:type="pct"/>
          <w:trHeight w:val="21"/>
        </w:trPr>
        <w:tc>
          <w:tcPr>
            <w:tcW w:w="2127" w:type="pct"/>
            <w:tcBorders>
              <w:top w:val="single" w:sz="4" w:space="0" w:color="auto"/>
              <w:left w:val="single" w:sz="4" w:space="0" w:color="auto"/>
              <w:bottom w:val="single" w:sz="4" w:space="0" w:color="auto"/>
              <w:right w:val="single" w:sz="4" w:space="0" w:color="auto"/>
            </w:tcBorders>
          </w:tcPr>
          <w:p w14:paraId="71B783F3" w14:textId="20EC125A" w:rsidR="00536BFD" w:rsidRPr="00D30FA6" w:rsidRDefault="00536BFD" w:rsidP="00536BFD">
            <w:pPr>
              <w:jc w:val="both"/>
              <w:rPr>
                <w:sz w:val="22"/>
                <w:szCs w:val="22"/>
                <w:lang w:val="bg-BG"/>
              </w:rPr>
            </w:pPr>
            <w:r w:rsidRPr="00B60FA6">
              <w:rPr>
                <w:sz w:val="22"/>
                <w:szCs w:val="22"/>
                <w:lang w:val="bg-BG"/>
              </w:rPr>
              <w:t xml:space="preserve">Претегленият коефициент на </w:t>
            </w:r>
            <w:r w:rsidRPr="00B60FA6">
              <w:rPr>
                <w:bCs/>
                <w:sz w:val="22"/>
                <w:szCs w:val="22"/>
                <w:lang w:val="bg-BG"/>
              </w:rPr>
              <w:t xml:space="preserve">брутната добавена стойност </w:t>
            </w:r>
            <w:r w:rsidRPr="00B60FA6">
              <w:rPr>
                <w:sz w:val="22"/>
                <w:szCs w:val="22"/>
                <w:lang w:val="bg-BG"/>
              </w:rPr>
              <w:t>на кандидата</w:t>
            </w:r>
            <w:r w:rsidRPr="00B60FA6">
              <w:rPr>
                <w:bCs/>
                <w:sz w:val="22"/>
                <w:szCs w:val="22"/>
                <w:lang w:val="bg-BG"/>
              </w:rPr>
              <w:t xml:space="preserve"> е &gt; 20% и ≤ 25% </w:t>
            </w:r>
            <w:r w:rsidRPr="00B60FA6">
              <w:rPr>
                <w:sz w:val="22"/>
                <w:szCs w:val="22"/>
                <w:lang w:val="bg-BG"/>
              </w:rPr>
              <w:t xml:space="preserve">или </w:t>
            </w:r>
            <w:r w:rsidRPr="00B60FA6">
              <w:rPr>
                <w:sz w:val="22"/>
                <w:szCs w:val="22"/>
              </w:rPr>
              <w:t xml:space="preserve">&gt; </w:t>
            </w:r>
            <w:r w:rsidRPr="00B60FA6">
              <w:rPr>
                <w:sz w:val="22"/>
                <w:szCs w:val="22"/>
                <w:lang w:val="bg-BG"/>
              </w:rPr>
              <w:t>40</w:t>
            </w:r>
            <w:r w:rsidRPr="00B60FA6">
              <w:rPr>
                <w:sz w:val="22"/>
                <w:szCs w:val="22"/>
                <w:lang w:val="en-US"/>
              </w:rPr>
              <w:t xml:space="preserve">% </w:t>
            </w:r>
            <w:r w:rsidRPr="00B60FA6">
              <w:rPr>
                <w:sz w:val="22"/>
                <w:szCs w:val="22"/>
                <w:lang w:val="bg-BG"/>
              </w:rPr>
              <w:t xml:space="preserve">и </w:t>
            </w:r>
            <w:r w:rsidRPr="00B60FA6">
              <w:rPr>
                <w:sz w:val="22"/>
                <w:szCs w:val="22"/>
              </w:rPr>
              <w:t>≤</w:t>
            </w:r>
            <w:r w:rsidRPr="00B60FA6">
              <w:rPr>
                <w:sz w:val="22"/>
                <w:szCs w:val="22"/>
                <w:lang w:val="bg-BG"/>
              </w:rPr>
              <w:t xml:space="preserve"> 45%</w:t>
            </w:r>
          </w:p>
        </w:tc>
        <w:tc>
          <w:tcPr>
            <w:tcW w:w="476" w:type="pct"/>
            <w:tcBorders>
              <w:top w:val="single" w:sz="4" w:space="0" w:color="auto"/>
              <w:left w:val="single" w:sz="4" w:space="0" w:color="auto"/>
              <w:bottom w:val="single" w:sz="4" w:space="0" w:color="auto"/>
              <w:right w:val="single" w:sz="4" w:space="0" w:color="auto"/>
            </w:tcBorders>
            <w:vAlign w:val="center"/>
          </w:tcPr>
          <w:p w14:paraId="284DF425" w14:textId="1B88BD78" w:rsidR="00536BFD" w:rsidRPr="00D30FA6" w:rsidRDefault="00536BFD" w:rsidP="00536BFD">
            <w:pPr>
              <w:jc w:val="center"/>
              <w:rPr>
                <w:bCs/>
                <w:sz w:val="22"/>
                <w:szCs w:val="22"/>
                <w:lang w:val="bg-BG"/>
              </w:rPr>
            </w:pPr>
            <w:r>
              <w:rPr>
                <w:bCs/>
                <w:sz w:val="22"/>
                <w:szCs w:val="22"/>
                <w:lang w:val="bg-BG"/>
              </w:rPr>
              <w:t>8</w:t>
            </w:r>
          </w:p>
        </w:tc>
        <w:tc>
          <w:tcPr>
            <w:tcW w:w="2394" w:type="pct"/>
            <w:tcBorders>
              <w:top w:val="single" w:sz="4" w:space="0" w:color="auto"/>
              <w:left w:val="single" w:sz="4" w:space="0" w:color="auto"/>
              <w:bottom w:val="single" w:sz="4" w:space="0" w:color="auto"/>
              <w:right w:val="single" w:sz="4" w:space="0" w:color="auto"/>
            </w:tcBorders>
          </w:tcPr>
          <w:p w14:paraId="519BF473" w14:textId="77777777" w:rsidR="00536BFD" w:rsidRPr="00D30FA6" w:rsidRDefault="00536BFD" w:rsidP="00536BFD">
            <w:pPr>
              <w:jc w:val="both"/>
              <w:rPr>
                <w:i/>
                <w:sz w:val="22"/>
                <w:szCs w:val="22"/>
                <w:lang w:val="bg-BG"/>
              </w:rPr>
            </w:pPr>
          </w:p>
        </w:tc>
      </w:tr>
      <w:tr w:rsidR="00536BFD" w:rsidRPr="00D30FA6" w14:paraId="7984C4AB" w14:textId="77777777" w:rsidTr="004020B3">
        <w:trPr>
          <w:gridAfter w:val="1"/>
          <w:wAfter w:w="3" w:type="pct"/>
          <w:trHeight w:val="21"/>
        </w:trPr>
        <w:tc>
          <w:tcPr>
            <w:tcW w:w="2127" w:type="pct"/>
            <w:tcBorders>
              <w:top w:val="single" w:sz="4" w:space="0" w:color="auto"/>
              <w:left w:val="single" w:sz="4" w:space="0" w:color="auto"/>
              <w:bottom w:val="single" w:sz="4" w:space="0" w:color="auto"/>
              <w:right w:val="single" w:sz="4" w:space="0" w:color="auto"/>
            </w:tcBorders>
          </w:tcPr>
          <w:p w14:paraId="307300CD" w14:textId="67D975F7" w:rsidR="00536BFD" w:rsidRPr="00D30FA6" w:rsidRDefault="00536BFD" w:rsidP="00536BFD">
            <w:pPr>
              <w:jc w:val="both"/>
              <w:rPr>
                <w:sz w:val="22"/>
                <w:szCs w:val="22"/>
                <w:lang w:val="bg-BG"/>
              </w:rPr>
            </w:pPr>
            <w:r w:rsidRPr="00B60FA6">
              <w:rPr>
                <w:sz w:val="22"/>
                <w:szCs w:val="22"/>
                <w:lang w:val="bg-BG"/>
              </w:rPr>
              <w:t xml:space="preserve">Претегленият коефициент на </w:t>
            </w:r>
            <w:r w:rsidRPr="00B60FA6">
              <w:rPr>
                <w:bCs/>
                <w:sz w:val="22"/>
                <w:szCs w:val="22"/>
                <w:lang w:val="bg-BG"/>
              </w:rPr>
              <w:t xml:space="preserve">брутната добавена стойност </w:t>
            </w:r>
            <w:r w:rsidRPr="00B60FA6">
              <w:rPr>
                <w:sz w:val="22"/>
                <w:szCs w:val="22"/>
                <w:lang w:val="bg-BG"/>
              </w:rPr>
              <w:t>на кандидата</w:t>
            </w:r>
            <w:r w:rsidRPr="00B60FA6">
              <w:rPr>
                <w:bCs/>
                <w:sz w:val="22"/>
                <w:szCs w:val="22"/>
                <w:lang w:val="bg-BG"/>
              </w:rPr>
              <w:t xml:space="preserve"> е &gt; 15% и ≤ 20% </w:t>
            </w:r>
            <w:r w:rsidRPr="00B60FA6">
              <w:rPr>
                <w:sz w:val="22"/>
                <w:szCs w:val="22"/>
                <w:lang w:val="bg-BG"/>
              </w:rPr>
              <w:t xml:space="preserve">или </w:t>
            </w:r>
            <w:r w:rsidRPr="00B60FA6">
              <w:rPr>
                <w:sz w:val="22"/>
                <w:szCs w:val="22"/>
              </w:rPr>
              <w:t xml:space="preserve">&gt; </w:t>
            </w:r>
            <w:r w:rsidRPr="00B60FA6">
              <w:rPr>
                <w:sz w:val="22"/>
                <w:szCs w:val="22"/>
                <w:lang w:val="bg-BG"/>
              </w:rPr>
              <w:t>45</w:t>
            </w:r>
            <w:r w:rsidRPr="00B60FA6">
              <w:rPr>
                <w:sz w:val="22"/>
                <w:szCs w:val="22"/>
                <w:lang w:val="en-US"/>
              </w:rPr>
              <w:t xml:space="preserve">% </w:t>
            </w:r>
            <w:r w:rsidRPr="00B60FA6">
              <w:rPr>
                <w:sz w:val="22"/>
                <w:szCs w:val="22"/>
                <w:lang w:val="bg-BG"/>
              </w:rPr>
              <w:t xml:space="preserve">и </w:t>
            </w:r>
            <w:r w:rsidRPr="00B60FA6">
              <w:rPr>
                <w:sz w:val="22"/>
                <w:szCs w:val="22"/>
              </w:rPr>
              <w:t>≤</w:t>
            </w:r>
            <w:r w:rsidRPr="00B60FA6">
              <w:rPr>
                <w:sz w:val="22"/>
                <w:szCs w:val="22"/>
                <w:lang w:val="bg-BG"/>
              </w:rPr>
              <w:t xml:space="preserve"> 50%</w:t>
            </w:r>
          </w:p>
        </w:tc>
        <w:tc>
          <w:tcPr>
            <w:tcW w:w="476" w:type="pct"/>
            <w:tcBorders>
              <w:top w:val="single" w:sz="4" w:space="0" w:color="auto"/>
              <w:left w:val="single" w:sz="4" w:space="0" w:color="auto"/>
              <w:bottom w:val="single" w:sz="4" w:space="0" w:color="auto"/>
              <w:right w:val="single" w:sz="4" w:space="0" w:color="auto"/>
            </w:tcBorders>
            <w:vAlign w:val="center"/>
          </w:tcPr>
          <w:p w14:paraId="46F291A3" w14:textId="1C8F689D" w:rsidR="00536BFD" w:rsidRPr="00D30FA6" w:rsidRDefault="00536BFD" w:rsidP="00536BFD">
            <w:pPr>
              <w:jc w:val="center"/>
              <w:rPr>
                <w:bCs/>
                <w:sz w:val="22"/>
                <w:szCs w:val="22"/>
                <w:lang w:val="bg-BG"/>
              </w:rPr>
            </w:pPr>
            <w:r>
              <w:rPr>
                <w:bCs/>
                <w:sz w:val="22"/>
                <w:szCs w:val="22"/>
                <w:lang w:val="bg-BG"/>
              </w:rPr>
              <w:t>7</w:t>
            </w:r>
          </w:p>
        </w:tc>
        <w:tc>
          <w:tcPr>
            <w:tcW w:w="2394" w:type="pct"/>
            <w:tcBorders>
              <w:top w:val="single" w:sz="4" w:space="0" w:color="auto"/>
              <w:left w:val="single" w:sz="4" w:space="0" w:color="auto"/>
              <w:bottom w:val="single" w:sz="4" w:space="0" w:color="auto"/>
              <w:right w:val="single" w:sz="4" w:space="0" w:color="auto"/>
            </w:tcBorders>
          </w:tcPr>
          <w:p w14:paraId="62C9F9E5" w14:textId="77777777" w:rsidR="00536BFD" w:rsidRPr="00D30FA6" w:rsidRDefault="00536BFD" w:rsidP="00536BFD">
            <w:pPr>
              <w:jc w:val="both"/>
              <w:rPr>
                <w:i/>
                <w:sz w:val="22"/>
                <w:szCs w:val="22"/>
                <w:lang w:val="bg-BG"/>
              </w:rPr>
            </w:pPr>
          </w:p>
        </w:tc>
      </w:tr>
      <w:tr w:rsidR="00536BFD" w:rsidRPr="00D30FA6" w14:paraId="0E82DA6F" w14:textId="77777777" w:rsidTr="004020B3">
        <w:trPr>
          <w:gridAfter w:val="1"/>
          <w:wAfter w:w="3" w:type="pct"/>
          <w:trHeight w:val="21"/>
        </w:trPr>
        <w:tc>
          <w:tcPr>
            <w:tcW w:w="2127" w:type="pct"/>
            <w:tcBorders>
              <w:top w:val="single" w:sz="4" w:space="0" w:color="auto"/>
              <w:left w:val="single" w:sz="4" w:space="0" w:color="auto"/>
              <w:bottom w:val="single" w:sz="4" w:space="0" w:color="auto"/>
              <w:right w:val="single" w:sz="4" w:space="0" w:color="auto"/>
            </w:tcBorders>
          </w:tcPr>
          <w:p w14:paraId="7579C556" w14:textId="44AD0762" w:rsidR="00536BFD" w:rsidRPr="00D30FA6" w:rsidRDefault="00536BFD" w:rsidP="00536BFD">
            <w:pPr>
              <w:jc w:val="both"/>
              <w:rPr>
                <w:sz w:val="22"/>
                <w:szCs w:val="22"/>
                <w:lang w:val="bg-BG"/>
              </w:rPr>
            </w:pPr>
            <w:r w:rsidRPr="00B60FA6">
              <w:rPr>
                <w:sz w:val="22"/>
                <w:szCs w:val="22"/>
                <w:lang w:val="bg-BG"/>
              </w:rPr>
              <w:t xml:space="preserve">Претегленият коефициент на </w:t>
            </w:r>
            <w:r w:rsidRPr="00B60FA6">
              <w:rPr>
                <w:bCs/>
                <w:sz w:val="22"/>
                <w:szCs w:val="22"/>
                <w:lang w:val="bg-BG"/>
              </w:rPr>
              <w:t xml:space="preserve">брутната добавена стойност </w:t>
            </w:r>
            <w:r w:rsidRPr="00B60FA6">
              <w:rPr>
                <w:sz w:val="22"/>
                <w:szCs w:val="22"/>
                <w:lang w:val="bg-BG"/>
              </w:rPr>
              <w:t>на кандидата</w:t>
            </w:r>
            <w:r w:rsidRPr="00B60FA6">
              <w:rPr>
                <w:bCs/>
                <w:sz w:val="22"/>
                <w:szCs w:val="22"/>
                <w:lang w:val="bg-BG"/>
              </w:rPr>
              <w:t xml:space="preserve"> е &gt; 10% и ≤ 15% </w:t>
            </w:r>
            <w:r w:rsidRPr="00B60FA6">
              <w:rPr>
                <w:sz w:val="22"/>
                <w:szCs w:val="22"/>
                <w:lang w:val="bg-BG"/>
              </w:rPr>
              <w:t xml:space="preserve">или </w:t>
            </w:r>
            <w:r w:rsidRPr="00B60FA6">
              <w:rPr>
                <w:sz w:val="22"/>
                <w:szCs w:val="22"/>
              </w:rPr>
              <w:t xml:space="preserve">&gt; </w:t>
            </w:r>
            <w:r w:rsidRPr="00B60FA6">
              <w:rPr>
                <w:sz w:val="22"/>
                <w:szCs w:val="22"/>
                <w:lang w:val="bg-BG"/>
              </w:rPr>
              <w:t>50</w:t>
            </w:r>
            <w:r w:rsidRPr="00B60FA6">
              <w:rPr>
                <w:sz w:val="22"/>
                <w:szCs w:val="22"/>
                <w:lang w:val="en-US"/>
              </w:rPr>
              <w:t xml:space="preserve">% </w:t>
            </w:r>
            <w:r w:rsidRPr="00B60FA6">
              <w:rPr>
                <w:sz w:val="22"/>
                <w:szCs w:val="22"/>
                <w:lang w:val="bg-BG"/>
              </w:rPr>
              <w:t xml:space="preserve">и </w:t>
            </w:r>
            <w:r w:rsidRPr="00B60FA6">
              <w:rPr>
                <w:sz w:val="22"/>
                <w:szCs w:val="22"/>
              </w:rPr>
              <w:t>≤</w:t>
            </w:r>
            <w:r w:rsidRPr="00B60FA6">
              <w:rPr>
                <w:sz w:val="22"/>
                <w:szCs w:val="22"/>
                <w:lang w:val="bg-BG"/>
              </w:rPr>
              <w:t xml:space="preserve"> 55%</w:t>
            </w:r>
          </w:p>
        </w:tc>
        <w:tc>
          <w:tcPr>
            <w:tcW w:w="476" w:type="pct"/>
            <w:tcBorders>
              <w:top w:val="single" w:sz="4" w:space="0" w:color="auto"/>
              <w:left w:val="single" w:sz="4" w:space="0" w:color="auto"/>
              <w:bottom w:val="single" w:sz="4" w:space="0" w:color="auto"/>
              <w:right w:val="single" w:sz="4" w:space="0" w:color="auto"/>
            </w:tcBorders>
            <w:vAlign w:val="center"/>
          </w:tcPr>
          <w:p w14:paraId="5B945FC3" w14:textId="3D0104DB" w:rsidR="00536BFD" w:rsidRPr="00D30FA6" w:rsidRDefault="00536BFD" w:rsidP="00536BFD">
            <w:pPr>
              <w:jc w:val="center"/>
              <w:rPr>
                <w:bCs/>
                <w:sz w:val="22"/>
                <w:szCs w:val="22"/>
                <w:lang w:val="bg-BG"/>
              </w:rPr>
            </w:pPr>
            <w:r>
              <w:rPr>
                <w:bCs/>
                <w:sz w:val="22"/>
                <w:szCs w:val="22"/>
                <w:lang w:val="bg-BG"/>
              </w:rPr>
              <w:t>6</w:t>
            </w:r>
          </w:p>
        </w:tc>
        <w:tc>
          <w:tcPr>
            <w:tcW w:w="2394" w:type="pct"/>
            <w:tcBorders>
              <w:top w:val="single" w:sz="4" w:space="0" w:color="auto"/>
              <w:left w:val="single" w:sz="4" w:space="0" w:color="auto"/>
              <w:bottom w:val="single" w:sz="4" w:space="0" w:color="auto"/>
              <w:right w:val="single" w:sz="4" w:space="0" w:color="auto"/>
            </w:tcBorders>
          </w:tcPr>
          <w:p w14:paraId="662AAEDA" w14:textId="77777777" w:rsidR="00536BFD" w:rsidRPr="00D30FA6" w:rsidRDefault="00536BFD" w:rsidP="00536BFD">
            <w:pPr>
              <w:jc w:val="both"/>
              <w:rPr>
                <w:i/>
                <w:sz w:val="22"/>
                <w:szCs w:val="22"/>
                <w:lang w:val="bg-BG"/>
              </w:rPr>
            </w:pPr>
          </w:p>
        </w:tc>
      </w:tr>
      <w:tr w:rsidR="00536BFD" w:rsidRPr="00D30FA6" w14:paraId="29301FBB" w14:textId="77777777" w:rsidTr="004020B3">
        <w:trPr>
          <w:gridAfter w:val="1"/>
          <w:wAfter w:w="3" w:type="pct"/>
          <w:trHeight w:val="21"/>
        </w:trPr>
        <w:tc>
          <w:tcPr>
            <w:tcW w:w="2127" w:type="pct"/>
            <w:tcBorders>
              <w:top w:val="single" w:sz="4" w:space="0" w:color="auto"/>
              <w:left w:val="single" w:sz="4" w:space="0" w:color="auto"/>
              <w:bottom w:val="single" w:sz="4" w:space="0" w:color="auto"/>
              <w:right w:val="single" w:sz="4" w:space="0" w:color="auto"/>
            </w:tcBorders>
          </w:tcPr>
          <w:p w14:paraId="4D0283C1" w14:textId="6B241F9F" w:rsidR="00536BFD" w:rsidRPr="00D30FA6" w:rsidRDefault="00536BFD" w:rsidP="00536BFD">
            <w:pPr>
              <w:jc w:val="both"/>
              <w:rPr>
                <w:sz w:val="22"/>
                <w:szCs w:val="22"/>
                <w:lang w:val="bg-BG"/>
              </w:rPr>
            </w:pPr>
            <w:r w:rsidRPr="00B60FA6">
              <w:rPr>
                <w:sz w:val="22"/>
                <w:szCs w:val="22"/>
                <w:lang w:val="bg-BG"/>
              </w:rPr>
              <w:t xml:space="preserve">Претегленият коефициент на </w:t>
            </w:r>
            <w:r w:rsidRPr="00B60FA6">
              <w:rPr>
                <w:bCs/>
                <w:sz w:val="22"/>
                <w:szCs w:val="22"/>
                <w:lang w:val="bg-BG"/>
              </w:rPr>
              <w:t xml:space="preserve">брутната добавена стойност </w:t>
            </w:r>
            <w:r w:rsidRPr="00B60FA6">
              <w:rPr>
                <w:sz w:val="22"/>
                <w:szCs w:val="22"/>
                <w:lang w:val="bg-BG"/>
              </w:rPr>
              <w:t>на кандидата</w:t>
            </w:r>
            <w:r w:rsidRPr="00B60FA6">
              <w:rPr>
                <w:bCs/>
                <w:sz w:val="22"/>
                <w:szCs w:val="22"/>
                <w:lang w:val="bg-BG"/>
              </w:rPr>
              <w:t xml:space="preserve"> е &gt; 55% и ≤ 60%</w:t>
            </w:r>
          </w:p>
        </w:tc>
        <w:tc>
          <w:tcPr>
            <w:tcW w:w="476" w:type="pct"/>
            <w:tcBorders>
              <w:top w:val="single" w:sz="4" w:space="0" w:color="auto"/>
              <w:left w:val="single" w:sz="4" w:space="0" w:color="auto"/>
              <w:bottom w:val="single" w:sz="4" w:space="0" w:color="auto"/>
              <w:right w:val="single" w:sz="4" w:space="0" w:color="auto"/>
            </w:tcBorders>
            <w:vAlign w:val="center"/>
          </w:tcPr>
          <w:p w14:paraId="74855C20" w14:textId="63DDFD56" w:rsidR="00536BFD" w:rsidRPr="00D30FA6" w:rsidRDefault="00536BFD" w:rsidP="00536BFD">
            <w:pPr>
              <w:jc w:val="center"/>
              <w:rPr>
                <w:bCs/>
                <w:sz w:val="22"/>
                <w:szCs w:val="22"/>
                <w:lang w:val="bg-BG"/>
              </w:rPr>
            </w:pPr>
            <w:r>
              <w:rPr>
                <w:bCs/>
                <w:sz w:val="22"/>
                <w:szCs w:val="22"/>
                <w:lang w:val="bg-BG"/>
              </w:rPr>
              <w:t>5</w:t>
            </w:r>
          </w:p>
        </w:tc>
        <w:tc>
          <w:tcPr>
            <w:tcW w:w="2394" w:type="pct"/>
            <w:tcBorders>
              <w:top w:val="single" w:sz="4" w:space="0" w:color="auto"/>
              <w:left w:val="single" w:sz="4" w:space="0" w:color="auto"/>
              <w:bottom w:val="single" w:sz="4" w:space="0" w:color="auto"/>
              <w:right w:val="single" w:sz="4" w:space="0" w:color="auto"/>
            </w:tcBorders>
          </w:tcPr>
          <w:p w14:paraId="3B2C2FBC" w14:textId="77777777" w:rsidR="00536BFD" w:rsidRPr="00D30FA6" w:rsidRDefault="00536BFD" w:rsidP="00536BFD">
            <w:pPr>
              <w:jc w:val="both"/>
              <w:rPr>
                <w:i/>
                <w:sz w:val="22"/>
                <w:szCs w:val="22"/>
                <w:lang w:val="bg-BG"/>
              </w:rPr>
            </w:pPr>
          </w:p>
        </w:tc>
      </w:tr>
      <w:tr w:rsidR="00536BFD" w:rsidRPr="00D30FA6" w14:paraId="5FDFF1BE" w14:textId="77777777" w:rsidTr="004020B3">
        <w:trPr>
          <w:gridAfter w:val="1"/>
          <w:wAfter w:w="3" w:type="pct"/>
          <w:trHeight w:val="21"/>
        </w:trPr>
        <w:tc>
          <w:tcPr>
            <w:tcW w:w="2127" w:type="pct"/>
            <w:tcBorders>
              <w:top w:val="single" w:sz="4" w:space="0" w:color="auto"/>
              <w:left w:val="single" w:sz="4" w:space="0" w:color="auto"/>
              <w:bottom w:val="single" w:sz="4" w:space="0" w:color="auto"/>
              <w:right w:val="single" w:sz="4" w:space="0" w:color="auto"/>
            </w:tcBorders>
          </w:tcPr>
          <w:p w14:paraId="363E1A02" w14:textId="564CBFB5" w:rsidR="00536BFD" w:rsidRPr="00D30FA6" w:rsidRDefault="00536BFD" w:rsidP="00536BFD">
            <w:pPr>
              <w:jc w:val="both"/>
              <w:rPr>
                <w:sz w:val="22"/>
                <w:szCs w:val="22"/>
                <w:lang w:val="bg-BG"/>
              </w:rPr>
            </w:pPr>
            <w:r w:rsidRPr="00B60FA6">
              <w:rPr>
                <w:sz w:val="22"/>
                <w:szCs w:val="22"/>
                <w:lang w:val="bg-BG"/>
              </w:rPr>
              <w:lastRenderedPageBreak/>
              <w:t xml:space="preserve">Претегленият коефициент на </w:t>
            </w:r>
            <w:r w:rsidRPr="00B60FA6">
              <w:rPr>
                <w:bCs/>
                <w:sz w:val="22"/>
                <w:szCs w:val="22"/>
                <w:lang w:val="bg-BG"/>
              </w:rPr>
              <w:t xml:space="preserve">брутната добавена стойност </w:t>
            </w:r>
            <w:r w:rsidRPr="00B60FA6">
              <w:rPr>
                <w:sz w:val="22"/>
                <w:szCs w:val="22"/>
                <w:lang w:val="bg-BG"/>
              </w:rPr>
              <w:t>на кандидата</w:t>
            </w:r>
            <w:r w:rsidRPr="00B60FA6">
              <w:rPr>
                <w:bCs/>
                <w:sz w:val="22"/>
                <w:szCs w:val="22"/>
                <w:lang w:val="bg-BG"/>
              </w:rPr>
              <w:t xml:space="preserve"> е &gt; 60% и ≤ 65%</w:t>
            </w:r>
          </w:p>
        </w:tc>
        <w:tc>
          <w:tcPr>
            <w:tcW w:w="476" w:type="pct"/>
            <w:tcBorders>
              <w:top w:val="single" w:sz="4" w:space="0" w:color="auto"/>
              <w:left w:val="single" w:sz="4" w:space="0" w:color="auto"/>
              <w:bottom w:val="single" w:sz="4" w:space="0" w:color="auto"/>
              <w:right w:val="single" w:sz="4" w:space="0" w:color="auto"/>
            </w:tcBorders>
            <w:vAlign w:val="center"/>
          </w:tcPr>
          <w:p w14:paraId="077886BD" w14:textId="59635912" w:rsidR="00536BFD" w:rsidRPr="00D30FA6" w:rsidRDefault="00536BFD" w:rsidP="00536BFD">
            <w:pPr>
              <w:jc w:val="center"/>
              <w:rPr>
                <w:bCs/>
                <w:sz w:val="22"/>
                <w:szCs w:val="22"/>
                <w:lang w:val="bg-BG"/>
              </w:rPr>
            </w:pPr>
            <w:r>
              <w:rPr>
                <w:bCs/>
                <w:sz w:val="22"/>
                <w:szCs w:val="22"/>
                <w:lang w:val="bg-BG"/>
              </w:rPr>
              <w:t>4</w:t>
            </w:r>
          </w:p>
        </w:tc>
        <w:tc>
          <w:tcPr>
            <w:tcW w:w="2394" w:type="pct"/>
            <w:tcBorders>
              <w:top w:val="single" w:sz="4" w:space="0" w:color="auto"/>
              <w:left w:val="single" w:sz="4" w:space="0" w:color="auto"/>
              <w:bottom w:val="single" w:sz="4" w:space="0" w:color="auto"/>
              <w:right w:val="single" w:sz="4" w:space="0" w:color="auto"/>
            </w:tcBorders>
          </w:tcPr>
          <w:p w14:paraId="35D5A321" w14:textId="77777777" w:rsidR="00536BFD" w:rsidRPr="00D30FA6" w:rsidRDefault="00536BFD" w:rsidP="00536BFD">
            <w:pPr>
              <w:jc w:val="both"/>
              <w:rPr>
                <w:i/>
                <w:sz w:val="22"/>
                <w:szCs w:val="22"/>
                <w:lang w:val="bg-BG"/>
              </w:rPr>
            </w:pPr>
          </w:p>
        </w:tc>
      </w:tr>
      <w:tr w:rsidR="00536BFD" w:rsidRPr="00D30FA6" w14:paraId="449A19A5" w14:textId="77777777" w:rsidTr="004020B3">
        <w:trPr>
          <w:gridAfter w:val="1"/>
          <w:wAfter w:w="3" w:type="pct"/>
          <w:trHeight w:val="21"/>
        </w:trPr>
        <w:tc>
          <w:tcPr>
            <w:tcW w:w="2127" w:type="pct"/>
            <w:tcBorders>
              <w:top w:val="single" w:sz="4" w:space="0" w:color="auto"/>
              <w:left w:val="single" w:sz="4" w:space="0" w:color="auto"/>
              <w:bottom w:val="single" w:sz="4" w:space="0" w:color="auto"/>
              <w:right w:val="single" w:sz="4" w:space="0" w:color="auto"/>
            </w:tcBorders>
          </w:tcPr>
          <w:p w14:paraId="2D49EE2D" w14:textId="535CEAF8" w:rsidR="00536BFD" w:rsidRPr="00D30FA6" w:rsidRDefault="00536BFD" w:rsidP="00536BFD">
            <w:pPr>
              <w:jc w:val="both"/>
              <w:rPr>
                <w:sz w:val="22"/>
                <w:szCs w:val="22"/>
                <w:lang w:val="bg-BG"/>
              </w:rPr>
            </w:pPr>
            <w:r w:rsidRPr="00B60FA6">
              <w:rPr>
                <w:sz w:val="22"/>
                <w:szCs w:val="22"/>
                <w:lang w:val="bg-BG"/>
              </w:rPr>
              <w:t xml:space="preserve">Претегленият коефициент на </w:t>
            </w:r>
            <w:r w:rsidRPr="00B60FA6">
              <w:rPr>
                <w:bCs/>
                <w:sz w:val="22"/>
                <w:szCs w:val="22"/>
                <w:lang w:val="bg-BG"/>
              </w:rPr>
              <w:t xml:space="preserve">брутната добавена стойност </w:t>
            </w:r>
            <w:r w:rsidRPr="00B60FA6">
              <w:rPr>
                <w:sz w:val="22"/>
                <w:szCs w:val="22"/>
                <w:lang w:val="bg-BG"/>
              </w:rPr>
              <w:t>на кандидата</w:t>
            </w:r>
            <w:r w:rsidRPr="00B60FA6">
              <w:rPr>
                <w:bCs/>
                <w:sz w:val="22"/>
                <w:szCs w:val="22"/>
                <w:lang w:val="bg-BG"/>
              </w:rPr>
              <w:t xml:space="preserve"> е &gt; 65% и ≤ 70%</w:t>
            </w:r>
          </w:p>
        </w:tc>
        <w:tc>
          <w:tcPr>
            <w:tcW w:w="476" w:type="pct"/>
            <w:tcBorders>
              <w:top w:val="single" w:sz="4" w:space="0" w:color="auto"/>
              <w:left w:val="single" w:sz="4" w:space="0" w:color="auto"/>
              <w:bottom w:val="single" w:sz="4" w:space="0" w:color="auto"/>
              <w:right w:val="single" w:sz="4" w:space="0" w:color="auto"/>
            </w:tcBorders>
            <w:vAlign w:val="center"/>
          </w:tcPr>
          <w:p w14:paraId="0842FA42" w14:textId="2EAF075C" w:rsidR="00536BFD" w:rsidRPr="00D30FA6" w:rsidRDefault="00536BFD" w:rsidP="00536BFD">
            <w:pPr>
              <w:jc w:val="center"/>
              <w:rPr>
                <w:bCs/>
                <w:sz w:val="22"/>
                <w:szCs w:val="22"/>
                <w:lang w:val="bg-BG"/>
              </w:rPr>
            </w:pPr>
            <w:r w:rsidRPr="00301BB5">
              <w:rPr>
                <w:bCs/>
                <w:sz w:val="22"/>
                <w:szCs w:val="22"/>
                <w:lang w:val="en-US"/>
              </w:rPr>
              <w:t>3</w:t>
            </w:r>
          </w:p>
        </w:tc>
        <w:tc>
          <w:tcPr>
            <w:tcW w:w="2394" w:type="pct"/>
            <w:tcBorders>
              <w:top w:val="single" w:sz="4" w:space="0" w:color="auto"/>
              <w:left w:val="single" w:sz="4" w:space="0" w:color="auto"/>
              <w:bottom w:val="single" w:sz="4" w:space="0" w:color="auto"/>
              <w:right w:val="single" w:sz="4" w:space="0" w:color="auto"/>
            </w:tcBorders>
          </w:tcPr>
          <w:p w14:paraId="0C877B83" w14:textId="77777777" w:rsidR="00536BFD" w:rsidRPr="00D30FA6" w:rsidRDefault="00536BFD" w:rsidP="00536BFD">
            <w:pPr>
              <w:jc w:val="both"/>
              <w:rPr>
                <w:i/>
                <w:sz w:val="22"/>
                <w:szCs w:val="22"/>
                <w:lang w:val="bg-BG"/>
              </w:rPr>
            </w:pPr>
          </w:p>
        </w:tc>
      </w:tr>
      <w:tr w:rsidR="00536BFD" w:rsidRPr="00D30FA6" w14:paraId="3146C1D9" w14:textId="77777777" w:rsidTr="004020B3">
        <w:trPr>
          <w:gridAfter w:val="1"/>
          <w:wAfter w:w="3" w:type="pct"/>
          <w:trHeight w:val="21"/>
        </w:trPr>
        <w:tc>
          <w:tcPr>
            <w:tcW w:w="2127" w:type="pct"/>
            <w:tcBorders>
              <w:top w:val="single" w:sz="4" w:space="0" w:color="auto"/>
              <w:left w:val="single" w:sz="4" w:space="0" w:color="auto"/>
              <w:bottom w:val="single" w:sz="4" w:space="0" w:color="auto"/>
              <w:right w:val="single" w:sz="4" w:space="0" w:color="auto"/>
            </w:tcBorders>
          </w:tcPr>
          <w:p w14:paraId="66D6AC9A" w14:textId="0BBA110B" w:rsidR="00536BFD" w:rsidRPr="00D30FA6" w:rsidRDefault="00536BFD" w:rsidP="00536BFD">
            <w:pPr>
              <w:jc w:val="both"/>
              <w:rPr>
                <w:sz w:val="22"/>
                <w:szCs w:val="22"/>
                <w:lang w:val="bg-BG"/>
              </w:rPr>
            </w:pPr>
            <w:r w:rsidRPr="00B60FA6">
              <w:rPr>
                <w:sz w:val="22"/>
                <w:szCs w:val="22"/>
                <w:lang w:val="bg-BG"/>
              </w:rPr>
              <w:t xml:space="preserve">Претегленият коефициент на </w:t>
            </w:r>
            <w:r w:rsidRPr="00B60FA6">
              <w:rPr>
                <w:bCs/>
                <w:sz w:val="22"/>
                <w:szCs w:val="22"/>
                <w:lang w:val="bg-BG"/>
              </w:rPr>
              <w:t xml:space="preserve">брутната добавена стойност </w:t>
            </w:r>
            <w:r w:rsidRPr="00B60FA6">
              <w:rPr>
                <w:sz w:val="22"/>
                <w:szCs w:val="22"/>
                <w:lang w:val="bg-BG"/>
              </w:rPr>
              <w:t>на кандидата</w:t>
            </w:r>
            <w:r w:rsidRPr="00B60FA6">
              <w:rPr>
                <w:bCs/>
                <w:sz w:val="22"/>
                <w:szCs w:val="22"/>
                <w:lang w:val="bg-BG"/>
              </w:rPr>
              <w:t xml:space="preserve"> е &gt; 70%</w:t>
            </w:r>
          </w:p>
        </w:tc>
        <w:tc>
          <w:tcPr>
            <w:tcW w:w="476" w:type="pct"/>
            <w:tcBorders>
              <w:top w:val="single" w:sz="4" w:space="0" w:color="auto"/>
              <w:left w:val="single" w:sz="4" w:space="0" w:color="auto"/>
              <w:bottom w:val="single" w:sz="4" w:space="0" w:color="auto"/>
              <w:right w:val="single" w:sz="4" w:space="0" w:color="auto"/>
            </w:tcBorders>
            <w:vAlign w:val="center"/>
          </w:tcPr>
          <w:p w14:paraId="54A86BBB" w14:textId="7C2C8472" w:rsidR="00536BFD" w:rsidRPr="00D30FA6" w:rsidRDefault="00536BFD" w:rsidP="00536BFD">
            <w:pPr>
              <w:jc w:val="center"/>
              <w:rPr>
                <w:bCs/>
                <w:sz w:val="22"/>
                <w:szCs w:val="22"/>
                <w:lang w:val="bg-BG"/>
              </w:rPr>
            </w:pPr>
            <w:r>
              <w:rPr>
                <w:bCs/>
                <w:sz w:val="22"/>
                <w:szCs w:val="22"/>
                <w:lang w:val="bg-BG"/>
              </w:rPr>
              <w:t>2</w:t>
            </w:r>
          </w:p>
        </w:tc>
        <w:tc>
          <w:tcPr>
            <w:tcW w:w="2394" w:type="pct"/>
            <w:tcBorders>
              <w:top w:val="single" w:sz="4" w:space="0" w:color="auto"/>
              <w:left w:val="single" w:sz="4" w:space="0" w:color="auto"/>
              <w:bottom w:val="single" w:sz="4" w:space="0" w:color="auto"/>
              <w:right w:val="single" w:sz="4" w:space="0" w:color="auto"/>
            </w:tcBorders>
          </w:tcPr>
          <w:p w14:paraId="5C39D254" w14:textId="77777777" w:rsidR="00536BFD" w:rsidRPr="00D30FA6" w:rsidRDefault="00536BFD" w:rsidP="00536BFD">
            <w:pPr>
              <w:jc w:val="both"/>
              <w:rPr>
                <w:i/>
                <w:sz w:val="22"/>
                <w:szCs w:val="22"/>
                <w:lang w:val="bg-BG"/>
              </w:rPr>
            </w:pPr>
          </w:p>
        </w:tc>
      </w:tr>
      <w:tr w:rsidR="00536BFD" w:rsidRPr="00D30FA6" w14:paraId="67C147E4" w14:textId="77777777" w:rsidTr="004020B3">
        <w:trPr>
          <w:gridAfter w:val="1"/>
          <w:wAfter w:w="3" w:type="pct"/>
          <w:trHeight w:val="116"/>
        </w:trPr>
        <w:tc>
          <w:tcPr>
            <w:tcW w:w="2127" w:type="pct"/>
            <w:tcBorders>
              <w:top w:val="single" w:sz="4" w:space="0" w:color="auto"/>
              <w:left w:val="single" w:sz="4" w:space="0" w:color="auto"/>
              <w:bottom w:val="single" w:sz="4" w:space="0" w:color="auto"/>
              <w:right w:val="single" w:sz="4" w:space="0" w:color="auto"/>
            </w:tcBorders>
          </w:tcPr>
          <w:p w14:paraId="028779CD" w14:textId="52E2051F" w:rsidR="00536BFD" w:rsidRPr="00D30FA6" w:rsidRDefault="00536BFD" w:rsidP="00536BFD">
            <w:pPr>
              <w:jc w:val="both"/>
              <w:rPr>
                <w:sz w:val="22"/>
                <w:szCs w:val="22"/>
                <w:lang w:val="bg-BG"/>
              </w:rPr>
            </w:pPr>
            <w:r w:rsidRPr="00B60FA6">
              <w:rPr>
                <w:sz w:val="22"/>
                <w:szCs w:val="22"/>
                <w:lang w:val="bg-BG"/>
              </w:rPr>
              <w:t xml:space="preserve">Претегленият коефициент на </w:t>
            </w:r>
            <w:r w:rsidRPr="00B60FA6">
              <w:rPr>
                <w:bCs/>
                <w:sz w:val="22"/>
                <w:szCs w:val="22"/>
                <w:lang w:val="bg-BG"/>
              </w:rPr>
              <w:t xml:space="preserve">брутната добавена стойност </w:t>
            </w:r>
            <w:r w:rsidRPr="00B60FA6">
              <w:rPr>
                <w:sz w:val="22"/>
                <w:szCs w:val="22"/>
                <w:lang w:val="bg-BG"/>
              </w:rPr>
              <w:t>на кандидата</w:t>
            </w:r>
            <w:r w:rsidRPr="00B60FA6">
              <w:rPr>
                <w:bCs/>
                <w:sz w:val="22"/>
                <w:szCs w:val="22"/>
                <w:lang w:val="bg-BG"/>
              </w:rPr>
              <w:t xml:space="preserve"> е &gt; 5% и ≤ 10%</w:t>
            </w:r>
          </w:p>
        </w:tc>
        <w:tc>
          <w:tcPr>
            <w:tcW w:w="476" w:type="pct"/>
            <w:tcBorders>
              <w:top w:val="single" w:sz="4" w:space="0" w:color="auto"/>
              <w:left w:val="single" w:sz="4" w:space="0" w:color="auto"/>
              <w:bottom w:val="single" w:sz="4" w:space="0" w:color="auto"/>
              <w:right w:val="single" w:sz="4" w:space="0" w:color="auto"/>
            </w:tcBorders>
            <w:vAlign w:val="center"/>
          </w:tcPr>
          <w:p w14:paraId="22586A64" w14:textId="43EB4BE8" w:rsidR="00536BFD" w:rsidRPr="00D30FA6" w:rsidRDefault="00536BFD" w:rsidP="00536BFD">
            <w:pPr>
              <w:jc w:val="center"/>
              <w:rPr>
                <w:bCs/>
                <w:sz w:val="22"/>
                <w:szCs w:val="22"/>
                <w:lang w:val="bg-BG"/>
              </w:rPr>
            </w:pPr>
            <w:r>
              <w:rPr>
                <w:bCs/>
                <w:sz w:val="22"/>
                <w:szCs w:val="22"/>
                <w:lang w:val="bg-BG"/>
              </w:rPr>
              <w:t>1</w:t>
            </w:r>
          </w:p>
        </w:tc>
        <w:tc>
          <w:tcPr>
            <w:tcW w:w="2394" w:type="pct"/>
            <w:tcBorders>
              <w:top w:val="single" w:sz="4" w:space="0" w:color="auto"/>
              <w:left w:val="single" w:sz="4" w:space="0" w:color="auto"/>
              <w:bottom w:val="single" w:sz="4" w:space="0" w:color="auto"/>
              <w:right w:val="single" w:sz="4" w:space="0" w:color="auto"/>
            </w:tcBorders>
          </w:tcPr>
          <w:p w14:paraId="34F64BA8" w14:textId="77777777" w:rsidR="00536BFD" w:rsidRPr="00D30FA6" w:rsidRDefault="00536BFD" w:rsidP="00536BFD">
            <w:pPr>
              <w:jc w:val="both"/>
              <w:rPr>
                <w:i/>
                <w:sz w:val="22"/>
                <w:szCs w:val="22"/>
                <w:lang w:val="bg-BG"/>
              </w:rPr>
            </w:pPr>
          </w:p>
        </w:tc>
      </w:tr>
      <w:tr w:rsidR="00536BFD" w:rsidRPr="00D30FA6" w14:paraId="531FEB3B" w14:textId="77777777" w:rsidTr="004020B3">
        <w:trPr>
          <w:gridAfter w:val="1"/>
          <w:wAfter w:w="3" w:type="pct"/>
          <w:trHeight w:val="431"/>
        </w:trPr>
        <w:tc>
          <w:tcPr>
            <w:tcW w:w="2127" w:type="pct"/>
            <w:tcBorders>
              <w:top w:val="single" w:sz="4" w:space="0" w:color="auto"/>
              <w:left w:val="single" w:sz="4" w:space="0" w:color="auto"/>
              <w:bottom w:val="single" w:sz="4" w:space="0" w:color="auto"/>
              <w:right w:val="single" w:sz="4" w:space="0" w:color="auto"/>
            </w:tcBorders>
          </w:tcPr>
          <w:p w14:paraId="03C59F7B" w14:textId="34CBCE5C" w:rsidR="00536BFD" w:rsidRPr="00D30FA6" w:rsidRDefault="00536BFD" w:rsidP="00536BFD">
            <w:pPr>
              <w:jc w:val="both"/>
              <w:rPr>
                <w:sz w:val="22"/>
                <w:szCs w:val="22"/>
                <w:lang w:val="bg-BG"/>
              </w:rPr>
            </w:pPr>
            <w:r w:rsidRPr="00B60FA6">
              <w:rPr>
                <w:sz w:val="22"/>
                <w:szCs w:val="22"/>
                <w:lang w:val="bg-BG"/>
              </w:rPr>
              <w:t xml:space="preserve">Претегленият коефициент на </w:t>
            </w:r>
            <w:r w:rsidRPr="00B60FA6">
              <w:rPr>
                <w:bCs/>
                <w:sz w:val="22"/>
                <w:szCs w:val="22"/>
                <w:lang w:val="bg-BG"/>
              </w:rPr>
              <w:t xml:space="preserve">брутната добавена стойност </w:t>
            </w:r>
            <w:r w:rsidRPr="00B60FA6">
              <w:rPr>
                <w:sz w:val="22"/>
                <w:szCs w:val="22"/>
                <w:lang w:val="bg-BG"/>
              </w:rPr>
              <w:t>на кандидата</w:t>
            </w:r>
            <w:r w:rsidRPr="00B60FA6">
              <w:rPr>
                <w:bCs/>
                <w:sz w:val="22"/>
                <w:szCs w:val="22"/>
                <w:lang w:val="bg-BG"/>
              </w:rPr>
              <w:t xml:space="preserve"> е ≤ 5%</w:t>
            </w:r>
          </w:p>
        </w:tc>
        <w:tc>
          <w:tcPr>
            <w:tcW w:w="476" w:type="pct"/>
            <w:tcBorders>
              <w:top w:val="single" w:sz="4" w:space="0" w:color="auto"/>
              <w:left w:val="single" w:sz="4" w:space="0" w:color="auto"/>
              <w:bottom w:val="single" w:sz="4" w:space="0" w:color="auto"/>
              <w:right w:val="single" w:sz="4" w:space="0" w:color="auto"/>
            </w:tcBorders>
            <w:vAlign w:val="center"/>
          </w:tcPr>
          <w:p w14:paraId="4F83F57E" w14:textId="09B8796A" w:rsidR="00536BFD" w:rsidRPr="00D30FA6" w:rsidRDefault="00536BFD" w:rsidP="00536BFD">
            <w:pPr>
              <w:jc w:val="center"/>
              <w:rPr>
                <w:bCs/>
                <w:sz w:val="22"/>
                <w:szCs w:val="22"/>
                <w:lang w:val="bg-BG"/>
              </w:rPr>
            </w:pPr>
            <w:r w:rsidRPr="00B60FA6">
              <w:rPr>
                <w:bCs/>
                <w:sz w:val="22"/>
                <w:szCs w:val="22"/>
                <w:lang w:val="bg-BG"/>
              </w:rPr>
              <w:t>0</w:t>
            </w:r>
          </w:p>
        </w:tc>
        <w:tc>
          <w:tcPr>
            <w:tcW w:w="2394" w:type="pct"/>
            <w:tcBorders>
              <w:top w:val="single" w:sz="4" w:space="0" w:color="auto"/>
              <w:left w:val="single" w:sz="4" w:space="0" w:color="auto"/>
              <w:bottom w:val="single" w:sz="4" w:space="0" w:color="auto"/>
              <w:right w:val="single" w:sz="4" w:space="0" w:color="auto"/>
            </w:tcBorders>
          </w:tcPr>
          <w:p w14:paraId="146DCB60" w14:textId="77777777" w:rsidR="00536BFD" w:rsidRPr="00D30FA6" w:rsidRDefault="00536BFD" w:rsidP="00536BFD">
            <w:pPr>
              <w:jc w:val="both"/>
              <w:rPr>
                <w:i/>
                <w:sz w:val="22"/>
                <w:szCs w:val="22"/>
                <w:lang w:val="bg-BG"/>
              </w:rPr>
            </w:pPr>
          </w:p>
        </w:tc>
      </w:tr>
      <w:tr w:rsidR="004020B3" w:rsidRPr="004020B3" w14:paraId="0590BD27" w14:textId="77777777" w:rsidTr="004020B3">
        <w:trPr>
          <w:gridAfter w:val="1"/>
          <w:wAfter w:w="3" w:type="pct"/>
          <w:trHeight w:val="115"/>
        </w:trPr>
        <w:tc>
          <w:tcPr>
            <w:tcW w:w="212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437A58" w14:textId="34AFBC58" w:rsidR="004020B3" w:rsidRPr="004020B3" w:rsidRDefault="00D63CAF" w:rsidP="00536BFD">
            <w:pPr>
              <w:jc w:val="both"/>
              <w:rPr>
                <w:b/>
                <w:bCs/>
                <w:sz w:val="22"/>
                <w:szCs w:val="22"/>
                <w:lang w:val="bg-BG"/>
              </w:rPr>
            </w:pPr>
            <w:r>
              <w:rPr>
                <w:b/>
                <w:bCs/>
                <w:sz w:val="22"/>
                <w:szCs w:val="22"/>
                <w:lang w:val="bg-BG"/>
              </w:rPr>
              <w:t>4</w:t>
            </w:r>
            <w:r w:rsidR="004020B3" w:rsidRPr="004020B3">
              <w:rPr>
                <w:b/>
                <w:bCs/>
                <w:sz w:val="22"/>
                <w:szCs w:val="22"/>
                <w:lang w:val="bg-BG"/>
              </w:rPr>
              <w:t>. Претеглен коефициент на разходите за данъци спрямо реализираните приходи за 2022 г., 2023 г. и 2024 г.</w:t>
            </w:r>
          </w:p>
        </w:tc>
        <w:tc>
          <w:tcPr>
            <w:tcW w:w="47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B9864C" w14:textId="72606BAB" w:rsidR="004020B3" w:rsidRPr="004020B3" w:rsidRDefault="004020B3" w:rsidP="00536BFD">
            <w:pPr>
              <w:jc w:val="center"/>
              <w:rPr>
                <w:b/>
                <w:bCs/>
                <w:sz w:val="22"/>
                <w:szCs w:val="22"/>
                <w:lang w:val="bg-BG"/>
              </w:rPr>
            </w:pPr>
            <w:r>
              <w:rPr>
                <w:b/>
                <w:bCs/>
                <w:sz w:val="22"/>
                <w:szCs w:val="22"/>
                <w:lang w:val="bg-BG"/>
              </w:rPr>
              <w:t>5</w:t>
            </w:r>
          </w:p>
        </w:tc>
        <w:tc>
          <w:tcPr>
            <w:tcW w:w="239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CB4B8E3" w14:textId="77777777" w:rsidR="004020B3" w:rsidRPr="004020B3" w:rsidRDefault="004020B3" w:rsidP="004020B3">
            <w:pPr>
              <w:spacing w:before="60" w:after="60"/>
              <w:jc w:val="both"/>
              <w:rPr>
                <w:bCs/>
                <w:i/>
                <w:sz w:val="22"/>
                <w:szCs w:val="22"/>
                <w:lang w:val="bg-BG"/>
              </w:rPr>
            </w:pPr>
            <w:r w:rsidRPr="004020B3">
              <w:rPr>
                <w:b/>
                <w:bCs/>
                <w:i/>
                <w:sz w:val="22"/>
                <w:szCs w:val="22"/>
                <w:lang w:val="bg-BG"/>
              </w:rPr>
              <w:t xml:space="preserve">Коефициент на разходите за данъци спрямо реализираните приходи за съответната година = </w:t>
            </w:r>
            <w:r w:rsidRPr="004020B3">
              <w:rPr>
                <w:bCs/>
                <w:i/>
                <w:sz w:val="22"/>
                <w:szCs w:val="22"/>
                <w:lang w:val="bg-BG"/>
              </w:rPr>
              <w:t xml:space="preserve">[Отчет за приходите и разходите за съответната година, ред „Разходи за данъци от печалбата” (код 14200) </w:t>
            </w:r>
            <w:r w:rsidRPr="004020B3">
              <w:rPr>
                <w:b/>
                <w:bCs/>
                <w:i/>
                <w:sz w:val="22"/>
                <w:szCs w:val="22"/>
                <w:lang w:val="bg-BG"/>
              </w:rPr>
              <w:t>плюс</w:t>
            </w:r>
            <w:r w:rsidRPr="004020B3">
              <w:rPr>
                <w:bCs/>
                <w:i/>
                <w:sz w:val="22"/>
                <w:szCs w:val="22"/>
                <w:lang w:val="bg-BG"/>
              </w:rPr>
              <w:t xml:space="preserve"> ОПР за съответната година, ред „Други данъци, алтернативни на корпоративния данък” (код 14300)] </w:t>
            </w:r>
            <w:r w:rsidRPr="004020B3">
              <w:rPr>
                <w:b/>
                <w:bCs/>
                <w:i/>
                <w:sz w:val="22"/>
                <w:szCs w:val="22"/>
                <w:lang w:val="bg-BG"/>
              </w:rPr>
              <w:t xml:space="preserve">делено </w:t>
            </w:r>
            <w:r w:rsidRPr="004020B3">
              <w:rPr>
                <w:bCs/>
                <w:i/>
                <w:sz w:val="22"/>
                <w:szCs w:val="22"/>
                <w:lang w:val="bg-BG"/>
              </w:rPr>
              <w:t xml:space="preserve">на ОПР за съответната година, ред „Общо за група I” (код 15 000). </w:t>
            </w:r>
          </w:p>
          <w:p w14:paraId="6C25C19E" w14:textId="77777777" w:rsidR="004020B3" w:rsidRPr="004020B3" w:rsidRDefault="004020B3" w:rsidP="004020B3">
            <w:pPr>
              <w:spacing w:before="60" w:after="60"/>
              <w:jc w:val="both"/>
              <w:rPr>
                <w:bCs/>
                <w:i/>
                <w:sz w:val="22"/>
                <w:szCs w:val="22"/>
                <w:lang w:val="bg-BG"/>
              </w:rPr>
            </w:pPr>
            <w:r w:rsidRPr="004020B3">
              <w:rPr>
                <w:bCs/>
                <w:i/>
                <w:sz w:val="22"/>
                <w:szCs w:val="22"/>
                <w:lang w:val="bg-BG"/>
              </w:rPr>
              <w:t>Коефициентът се изчислява в проценти.</w:t>
            </w:r>
          </w:p>
          <w:p w14:paraId="0961BCB2" w14:textId="7F81ACA0" w:rsidR="004020B3" w:rsidRPr="004020B3" w:rsidRDefault="004020B3" w:rsidP="004020B3">
            <w:pPr>
              <w:jc w:val="both"/>
              <w:rPr>
                <w:b/>
                <w:bCs/>
                <w:i/>
                <w:sz w:val="22"/>
                <w:szCs w:val="22"/>
                <w:lang w:val="bg-BG"/>
              </w:rPr>
            </w:pPr>
            <w:r w:rsidRPr="004020B3">
              <w:rPr>
                <w:b/>
                <w:bCs/>
                <w:i/>
                <w:sz w:val="22"/>
                <w:szCs w:val="22"/>
                <w:lang w:val="bg-BG"/>
              </w:rPr>
              <w:t>Претегленият коефициент на разходите за данъци спрямо реализираните приходи</w:t>
            </w:r>
            <w:r w:rsidRPr="004020B3">
              <w:rPr>
                <w:bCs/>
                <w:i/>
                <w:sz w:val="22"/>
                <w:szCs w:val="22"/>
                <w:lang w:val="bg-BG"/>
              </w:rPr>
              <w:t xml:space="preserve"> </w:t>
            </w:r>
            <w:r w:rsidRPr="004020B3">
              <w:rPr>
                <w:b/>
                <w:bCs/>
                <w:i/>
                <w:sz w:val="22"/>
                <w:szCs w:val="22"/>
                <w:lang w:val="bg-BG"/>
              </w:rPr>
              <w:t>за трите финансови години</w:t>
            </w:r>
            <w:r w:rsidRPr="004020B3">
              <w:rPr>
                <w:bCs/>
                <w:i/>
                <w:sz w:val="22"/>
                <w:szCs w:val="22"/>
                <w:lang w:val="bg-BG"/>
              </w:rPr>
              <w:t xml:space="preserve"> </w:t>
            </w:r>
            <w:r w:rsidRPr="004020B3">
              <w:rPr>
                <w:b/>
                <w:bCs/>
                <w:i/>
                <w:sz w:val="22"/>
                <w:szCs w:val="22"/>
                <w:lang w:val="bg-BG"/>
              </w:rPr>
              <w:t>(202</w:t>
            </w:r>
            <w:r w:rsidRPr="004020B3">
              <w:rPr>
                <w:b/>
                <w:bCs/>
                <w:i/>
                <w:sz w:val="22"/>
                <w:szCs w:val="22"/>
                <w:lang w:val="en-US"/>
              </w:rPr>
              <w:t>2</w:t>
            </w:r>
            <w:r w:rsidRPr="004020B3">
              <w:rPr>
                <w:b/>
                <w:bCs/>
                <w:i/>
                <w:sz w:val="22"/>
                <w:szCs w:val="22"/>
                <w:lang w:val="bg-BG"/>
              </w:rPr>
              <w:t xml:space="preserve"> г., 202</w:t>
            </w:r>
            <w:r w:rsidRPr="004020B3">
              <w:rPr>
                <w:b/>
                <w:bCs/>
                <w:i/>
                <w:sz w:val="22"/>
                <w:szCs w:val="22"/>
                <w:lang w:val="en-US"/>
              </w:rPr>
              <w:t>3</w:t>
            </w:r>
            <w:r w:rsidRPr="004020B3">
              <w:rPr>
                <w:b/>
                <w:bCs/>
                <w:i/>
                <w:sz w:val="22"/>
                <w:szCs w:val="22"/>
                <w:lang w:val="bg-BG"/>
              </w:rPr>
              <w:t xml:space="preserve"> г. и 202</w:t>
            </w:r>
            <w:r w:rsidRPr="004020B3">
              <w:rPr>
                <w:b/>
                <w:bCs/>
                <w:i/>
                <w:sz w:val="22"/>
                <w:szCs w:val="22"/>
                <w:lang w:val="en-US"/>
              </w:rPr>
              <w:t>4</w:t>
            </w:r>
            <w:r w:rsidRPr="004020B3">
              <w:rPr>
                <w:b/>
                <w:bCs/>
                <w:i/>
                <w:sz w:val="22"/>
                <w:szCs w:val="22"/>
                <w:lang w:val="bg-BG"/>
              </w:rPr>
              <w:t xml:space="preserve"> г.)</w:t>
            </w:r>
            <w:r w:rsidRPr="004020B3">
              <w:rPr>
                <w:bCs/>
                <w:i/>
                <w:sz w:val="22"/>
                <w:szCs w:val="22"/>
                <w:lang w:val="bg-BG"/>
              </w:rPr>
              <w:t xml:space="preserve"> се изчислява като претеглен сбор от коефициентите за всяка една от трите години поотделно, взети със следната относителна тежест по години: </w:t>
            </w:r>
            <w:r w:rsidRPr="004020B3">
              <w:rPr>
                <w:i/>
                <w:sz w:val="22"/>
                <w:szCs w:val="22"/>
                <w:lang w:val="bg-BG"/>
              </w:rPr>
              <w:t>202</w:t>
            </w:r>
            <w:r w:rsidRPr="004020B3">
              <w:rPr>
                <w:i/>
                <w:sz w:val="22"/>
                <w:szCs w:val="22"/>
                <w:lang w:val="en-US"/>
              </w:rPr>
              <w:t>2</w:t>
            </w:r>
            <w:r w:rsidRPr="004020B3">
              <w:rPr>
                <w:i/>
                <w:sz w:val="22"/>
                <w:szCs w:val="22"/>
                <w:lang w:val="bg-BG"/>
              </w:rPr>
              <w:t xml:space="preserve"> г. - 20%, 202</w:t>
            </w:r>
            <w:r w:rsidRPr="004020B3">
              <w:rPr>
                <w:i/>
                <w:sz w:val="22"/>
                <w:szCs w:val="22"/>
                <w:lang w:val="en-US"/>
              </w:rPr>
              <w:t>3</w:t>
            </w:r>
            <w:r w:rsidRPr="004020B3">
              <w:rPr>
                <w:i/>
                <w:sz w:val="22"/>
                <w:szCs w:val="22"/>
                <w:lang w:val="bg-BG"/>
              </w:rPr>
              <w:t xml:space="preserve"> г. – 30% и 202</w:t>
            </w:r>
            <w:r w:rsidRPr="004020B3">
              <w:rPr>
                <w:i/>
                <w:sz w:val="22"/>
                <w:szCs w:val="22"/>
                <w:lang w:val="en-US"/>
              </w:rPr>
              <w:t>4</w:t>
            </w:r>
            <w:r w:rsidRPr="004020B3">
              <w:rPr>
                <w:i/>
                <w:sz w:val="22"/>
                <w:szCs w:val="22"/>
                <w:lang w:val="bg-BG"/>
              </w:rPr>
              <w:t xml:space="preserve"> г. – 50%.</w:t>
            </w:r>
          </w:p>
        </w:tc>
      </w:tr>
      <w:tr w:rsidR="004020B3" w:rsidRPr="004020B3" w14:paraId="5CDBF176" w14:textId="77777777" w:rsidTr="004020B3">
        <w:trPr>
          <w:gridAfter w:val="1"/>
          <w:wAfter w:w="3" w:type="pct"/>
          <w:trHeight w:val="115"/>
        </w:trPr>
        <w:tc>
          <w:tcPr>
            <w:tcW w:w="2127" w:type="pct"/>
            <w:tcBorders>
              <w:top w:val="single" w:sz="4" w:space="0" w:color="auto"/>
              <w:left w:val="single" w:sz="4" w:space="0" w:color="auto"/>
              <w:bottom w:val="single" w:sz="4" w:space="0" w:color="auto"/>
              <w:right w:val="single" w:sz="4" w:space="0" w:color="auto"/>
            </w:tcBorders>
          </w:tcPr>
          <w:p w14:paraId="34840007" w14:textId="3553D822" w:rsidR="004020B3" w:rsidRPr="004020B3" w:rsidRDefault="004020B3" w:rsidP="004020B3">
            <w:pPr>
              <w:jc w:val="both"/>
              <w:rPr>
                <w:b/>
                <w:bCs/>
                <w:sz w:val="22"/>
                <w:szCs w:val="22"/>
                <w:lang w:val="bg-BG"/>
              </w:rPr>
            </w:pPr>
            <w:r w:rsidRPr="00B60FA6">
              <w:rPr>
                <w:sz w:val="22"/>
                <w:szCs w:val="22"/>
                <w:lang w:val="bg-BG"/>
              </w:rPr>
              <w:t>Претегленият коефициент на разходите за данъци спрямо реализираните приходи е &gt; 1,6%</w:t>
            </w:r>
          </w:p>
        </w:tc>
        <w:tc>
          <w:tcPr>
            <w:tcW w:w="476" w:type="pct"/>
            <w:tcBorders>
              <w:top w:val="single" w:sz="4" w:space="0" w:color="auto"/>
              <w:left w:val="single" w:sz="4" w:space="0" w:color="auto"/>
              <w:bottom w:val="single" w:sz="4" w:space="0" w:color="auto"/>
              <w:right w:val="single" w:sz="4" w:space="0" w:color="auto"/>
            </w:tcBorders>
          </w:tcPr>
          <w:p w14:paraId="4701CDF5" w14:textId="6C975DE6" w:rsidR="004020B3" w:rsidRDefault="004020B3" w:rsidP="004020B3">
            <w:pPr>
              <w:jc w:val="center"/>
              <w:rPr>
                <w:b/>
                <w:bCs/>
                <w:sz w:val="22"/>
                <w:szCs w:val="22"/>
                <w:lang w:val="bg-BG"/>
              </w:rPr>
            </w:pPr>
            <w:r>
              <w:rPr>
                <w:sz w:val="22"/>
                <w:szCs w:val="22"/>
                <w:lang w:val="bg-BG"/>
              </w:rPr>
              <w:t>5</w:t>
            </w:r>
          </w:p>
        </w:tc>
        <w:tc>
          <w:tcPr>
            <w:tcW w:w="2394" w:type="pct"/>
            <w:tcBorders>
              <w:top w:val="single" w:sz="4" w:space="0" w:color="auto"/>
              <w:left w:val="single" w:sz="4" w:space="0" w:color="auto"/>
              <w:bottom w:val="single" w:sz="4" w:space="0" w:color="auto"/>
              <w:right w:val="single" w:sz="4" w:space="0" w:color="auto"/>
            </w:tcBorders>
          </w:tcPr>
          <w:p w14:paraId="2B46F96F" w14:textId="77777777" w:rsidR="004020B3" w:rsidRPr="004020B3" w:rsidRDefault="004020B3" w:rsidP="004020B3">
            <w:pPr>
              <w:jc w:val="both"/>
              <w:rPr>
                <w:b/>
                <w:bCs/>
                <w:i/>
                <w:sz w:val="22"/>
                <w:szCs w:val="22"/>
                <w:lang w:val="bg-BG"/>
              </w:rPr>
            </w:pPr>
          </w:p>
        </w:tc>
      </w:tr>
      <w:tr w:rsidR="004020B3" w:rsidRPr="004020B3" w14:paraId="59467710" w14:textId="77777777" w:rsidTr="004020B3">
        <w:trPr>
          <w:gridAfter w:val="1"/>
          <w:wAfter w:w="3" w:type="pct"/>
          <w:trHeight w:val="115"/>
        </w:trPr>
        <w:tc>
          <w:tcPr>
            <w:tcW w:w="2127" w:type="pct"/>
            <w:tcBorders>
              <w:top w:val="single" w:sz="4" w:space="0" w:color="auto"/>
              <w:left w:val="single" w:sz="4" w:space="0" w:color="auto"/>
              <w:bottom w:val="single" w:sz="4" w:space="0" w:color="auto"/>
              <w:right w:val="single" w:sz="4" w:space="0" w:color="auto"/>
            </w:tcBorders>
          </w:tcPr>
          <w:p w14:paraId="32B25556" w14:textId="05FA40B0" w:rsidR="004020B3" w:rsidRPr="004020B3" w:rsidRDefault="004020B3" w:rsidP="004020B3">
            <w:pPr>
              <w:jc w:val="both"/>
              <w:rPr>
                <w:b/>
                <w:bCs/>
                <w:sz w:val="22"/>
                <w:szCs w:val="22"/>
                <w:lang w:val="bg-BG"/>
              </w:rPr>
            </w:pPr>
            <w:r w:rsidRPr="00B60FA6">
              <w:rPr>
                <w:sz w:val="22"/>
                <w:szCs w:val="22"/>
                <w:lang w:val="bg-BG"/>
              </w:rPr>
              <w:t>Претегленият коефициент на разходите за данъци спрямо реализираните приходи е &gt; 1,2%</w:t>
            </w:r>
            <w:r w:rsidRPr="00B60FA6">
              <w:rPr>
                <w:sz w:val="22"/>
                <w:szCs w:val="22"/>
              </w:rPr>
              <w:t xml:space="preserve"> </w:t>
            </w:r>
            <w:r w:rsidRPr="00B60FA6">
              <w:rPr>
                <w:sz w:val="22"/>
                <w:szCs w:val="22"/>
                <w:lang w:val="bg-BG"/>
              </w:rPr>
              <w:t xml:space="preserve">и </w:t>
            </w:r>
            <w:r w:rsidRPr="00B60FA6">
              <w:rPr>
                <w:bCs/>
                <w:sz w:val="22"/>
                <w:szCs w:val="22"/>
                <w:lang w:val="bg-BG"/>
              </w:rPr>
              <w:t>≤</w:t>
            </w:r>
            <w:r w:rsidRPr="00B60FA6">
              <w:rPr>
                <w:sz w:val="22"/>
                <w:szCs w:val="22"/>
              </w:rPr>
              <w:t xml:space="preserve"> 1,</w:t>
            </w:r>
            <w:r w:rsidRPr="00B60FA6">
              <w:rPr>
                <w:sz w:val="22"/>
                <w:szCs w:val="22"/>
                <w:lang w:val="bg-BG"/>
              </w:rPr>
              <w:t>6%</w:t>
            </w:r>
          </w:p>
        </w:tc>
        <w:tc>
          <w:tcPr>
            <w:tcW w:w="476" w:type="pct"/>
            <w:tcBorders>
              <w:top w:val="single" w:sz="4" w:space="0" w:color="auto"/>
              <w:left w:val="single" w:sz="4" w:space="0" w:color="auto"/>
              <w:bottom w:val="single" w:sz="4" w:space="0" w:color="auto"/>
              <w:right w:val="single" w:sz="4" w:space="0" w:color="auto"/>
            </w:tcBorders>
            <w:vAlign w:val="center"/>
          </w:tcPr>
          <w:p w14:paraId="7E808666" w14:textId="6C90446D" w:rsidR="004020B3" w:rsidRDefault="004020B3" w:rsidP="004020B3">
            <w:pPr>
              <w:jc w:val="center"/>
              <w:rPr>
                <w:b/>
                <w:bCs/>
                <w:sz w:val="22"/>
                <w:szCs w:val="22"/>
                <w:lang w:val="bg-BG"/>
              </w:rPr>
            </w:pPr>
            <w:r>
              <w:rPr>
                <w:sz w:val="22"/>
                <w:szCs w:val="22"/>
                <w:lang w:val="bg-BG"/>
              </w:rPr>
              <w:t>4</w:t>
            </w:r>
          </w:p>
        </w:tc>
        <w:tc>
          <w:tcPr>
            <w:tcW w:w="2394" w:type="pct"/>
            <w:tcBorders>
              <w:top w:val="single" w:sz="4" w:space="0" w:color="auto"/>
              <w:left w:val="single" w:sz="4" w:space="0" w:color="auto"/>
              <w:bottom w:val="single" w:sz="4" w:space="0" w:color="auto"/>
              <w:right w:val="single" w:sz="4" w:space="0" w:color="auto"/>
            </w:tcBorders>
          </w:tcPr>
          <w:p w14:paraId="23B1062B" w14:textId="77777777" w:rsidR="004020B3" w:rsidRPr="004020B3" w:rsidRDefault="004020B3" w:rsidP="004020B3">
            <w:pPr>
              <w:jc w:val="both"/>
              <w:rPr>
                <w:b/>
                <w:bCs/>
                <w:i/>
                <w:sz w:val="22"/>
                <w:szCs w:val="22"/>
                <w:lang w:val="bg-BG"/>
              </w:rPr>
            </w:pPr>
          </w:p>
        </w:tc>
      </w:tr>
      <w:tr w:rsidR="004020B3" w:rsidRPr="004020B3" w14:paraId="31DEC7EB" w14:textId="77777777" w:rsidTr="004020B3">
        <w:trPr>
          <w:gridAfter w:val="1"/>
          <w:wAfter w:w="3" w:type="pct"/>
          <w:trHeight w:val="115"/>
        </w:trPr>
        <w:tc>
          <w:tcPr>
            <w:tcW w:w="2127" w:type="pct"/>
            <w:tcBorders>
              <w:top w:val="single" w:sz="4" w:space="0" w:color="auto"/>
              <w:left w:val="single" w:sz="4" w:space="0" w:color="auto"/>
              <w:bottom w:val="single" w:sz="4" w:space="0" w:color="auto"/>
              <w:right w:val="single" w:sz="4" w:space="0" w:color="auto"/>
            </w:tcBorders>
          </w:tcPr>
          <w:p w14:paraId="0363E61A" w14:textId="759DF50B" w:rsidR="004020B3" w:rsidRPr="004020B3" w:rsidRDefault="004020B3" w:rsidP="004020B3">
            <w:pPr>
              <w:jc w:val="both"/>
              <w:rPr>
                <w:b/>
                <w:bCs/>
                <w:sz w:val="22"/>
                <w:szCs w:val="22"/>
                <w:lang w:val="bg-BG"/>
              </w:rPr>
            </w:pPr>
            <w:r w:rsidRPr="00B60FA6">
              <w:rPr>
                <w:sz w:val="22"/>
                <w:szCs w:val="22"/>
                <w:lang w:val="bg-BG"/>
              </w:rPr>
              <w:t xml:space="preserve">Претегленият коефициент на разходите за данъци спрямо реализираните приходи е &gt; 0,8% и </w:t>
            </w:r>
            <w:r w:rsidRPr="00B60FA6">
              <w:rPr>
                <w:bCs/>
                <w:sz w:val="22"/>
                <w:szCs w:val="22"/>
                <w:lang w:val="bg-BG"/>
              </w:rPr>
              <w:t>≤</w:t>
            </w:r>
            <w:r w:rsidRPr="00B60FA6">
              <w:rPr>
                <w:sz w:val="22"/>
                <w:szCs w:val="22"/>
                <w:lang w:val="bg-BG"/>
              </w:rPr>
              <w:t xml:space="preserve"> 1</w:t>
            </w:r>
            <w:r w:rsidRPr="00B60FA6">
              <w:rPr>
                <w:sz w:val="22"/>
                <w:szCs w:val="22"/>
              </w:rPr>
              <w:t>,</w:t>
            </w:r>
            <w:r w:rsidRPr="00B60FA6">
              <w:rPr>
                <w:sz w:val="22"/>
                <w:szCs w:val="22"/>
                <w:lang w:val="bg-BG"/>
              </w:rPr>
              <w:t>2</w:t>
            </w:r>
            <w:r w:rsidRPr="00B60FA6">
              <w:rPr>
                <w:sz w:val="22"/>
                <w:szCs w:val="22"/>
              </w:rPr>
              <w:t>%</w:t>
            </w:r>
          </w:p>
        </w:tc>
        <w:tc>
          <w:tcPr>
            <w:tcW w:w="476" w:type="pct"/>
            <w:tcBorders>
              <w:top w:val="single" w:sz="4" w:space="0" w:color="auto"/>
              <w:left w:val="single" w:sz="4" w:space="0" w:color="auto"/>
              <w:bottom w:val="single" w:sz="4" w:space="0" w:color="auto"/>
              <w:right w:val="single" w:sz="4" w:space="0" w:color="auto"/>
            </w:tcBorders>
            <w:vAlign w:val="center"/>
          </w:tcPr>
          <w:p w14:paraId="2A7F1C22" w14:textId="47CE931E" w:rsidR="004020B3" w:rsidRDefault="004020B3" w:rsidP="004020B3">
            <w:pPr>
              <w:jc w:val="center"/>
              <w:rPr>
                <w:b/>
                <w:bCs/>
                <w:sz w:val="22"/>
                <w:szCs w:val="22"/>
                <w:lang w:val="bg-BG"/>
              </w:rPr>
            </w:pPr>
            <w:r>
              <w:rPr>
                <w:sz w:val="22"/>
                <w:szCs w:val="22"/>
                <w:lang w:val="bg-BG"/>
              </w:rPr>
              <w:t>3</w:t>
            </w:r>
          </w:p>
        </w:tc>
        <w:tc>
          <w:tcPr>
            <w:tcW w:w="2394" w:type="pct"/>
            <w:tcBorders>
              <w:top w:val="single" w:sz="4" w:space="0" w:color="auto"/>
              <w:left w:val="single" w:sz="4" w:space="0" w:color="auto"/>
              <w:bottom w:val="single" w:sz="4" w:space="0" w:color="auto"/>
              <w:right w:val="single" w:sz="4" w:space="0" w:color="auto"/>
            </w:tcBorders>
          </w:tcPr>
          <w:p w14:paraId="69671007" w14:textId="77777777" w:rsidR="004020B3" w:rsidRPr="004020B3" w:rsidRDefault="004020B3" w:rsidP="004020B3">
            <w:pPr>
              <w:jc w:val="both"/>
              <w:rPr>
                <w:b/>
                <w:bCs/>
                <w:i/>
                <w:sz w:val="22"/>
                <w:szCs w:val="22"/>
                <w:lang w:val="bg-BG"/>
              </w:rPr>
            </w:pPr>
          </w:p>
        </w:tc>
      </w:tr>
      <w:tr w:rsidR="004020B3" w:rsidRPr="004020B3" w14:paraId="2AD17174" w14:textId="77777777" w:rsidTr="004020B3">
        <w:trPr>
          <w:gridAfter w:val="1"/>
          <w:wAfter w:w="3" w:type="pct"/>
          <w:trHeight w:val="115"/>
        </w:trPr>
        <w:tc>
          <w:tcPr>
            <w:tcW w:w="2127" w:type="pct"/>
            <w:tcBorders>
              <w:top w:val="single" w:sz="4" w:space="0" w:color="auto"/>
              <w:left w:val="single" w:sz="4" w:space="0" w:color="auto"/>
              <w:bottom w:val="single" w:sz="4" w:space="0" w:color="auto"/>
              <w:right w:val="single" w:sz="4" w:space="0" w:color="auto"/>
            </w:tcBorders>
          </w:tcPr>
          <w:p w14:paraId="2ECD7F0D" w14:textId="5AEEC3EF" w:rsidR="004020B3" w:rsidRPr="004020B3" w:rsidRDefault="004020B3" w:rsidP="004020B3">
            <w:pPr>
              <w:jc w:val="both"/>
              <w:rPr>
                <w:b/>
                <w:bCs/>
                <w:sz w:val="22"/>
                <w:szCs w:val="22"/>
                <w:lang w:val="bg-BG"/>
              </w:rPr>
            </w:pPr>
            <w:r w:rsidRPr="00B60FA6">
              <w:rPr>
                <w:sz w:val="22"/>
                <w:szCs w:val="22"/>
                <w:lang w:val="bg-BG"/>
              </w:rPr>
              <w:t>Претегленият коефициент на разходите за данъци спрямо реализираните приходи е &gt; 0</w:t>
            </w:r>
            <w:r w:rsidRPr="00B60FA6">
              <w:rPr>
                <w:sz w:val="22"/>
                <w:szCs w:val="22"/>
              </w:rPr>
              <w:t>,</w:t>
            </w:r>
            <w:r w:rsidRPr="00B60FA6">
              <w:rPr>
                <w:sz w:val="22"/>
                <w:szCs w:val="22"/>
                <w:lang w:val="bg-BG"/>
              </w:rPr>
              <w:t xml:space="preserve">4% и </w:t>
            </w:r>
            <w:r w:rsidRPr="00B60FA6">
              <w:rPr>
                <w:bCs/>
                <w:sz w:val="22"/>
                <w:szCs w:val="22"/>
                <w:lang w:val="bg-BG"/>
              </w:rPr>
              <w:t>≤</w:t>
            </w:r>
            <w:r w:rsidRPr="00B60FA6">
              <w:rPr>
                <w:sz w:val="22"/>
                <w:szCs w:val="22"/>
                <w:lang w:val="bg-BG"/>
              </w:rPr>
              <w:t xml:space="preserve"> 0,8%</w:t>
            </w:r>
          </w:p>
        </w:tc>
        <w:tc>
          <w:tcPr>
            <w:tcW w:w="476" w:type="pct"/>
            <w:tcBorders>
              <w:top w:val="single" w:sz="4" w:space="0" w:color="auto"/>
              <w:left w:val="single" w:sz="4" w:space="0" w:color="auto"/>
              <w:bottom w:val="single" w:sz="4" w:space="0" w:color="auto"/>
              <w:right w:val="single" w:sz="4" w:space="0" w:color="auto"/>
            </w:tcBorders>
            <w:vAlign w:val="center"/>
          </w:tcPr>
          <w:p w14:paraId="1C8FEDD7" w14:textId="14DF8018" w:rsidR="004020B3" w:rsidRDefault="004020B3" w:rsidP="004020B3">
            <w:pPr>
              <w:jc w:val="center"/>
              <w:rPr>
                <w:b/>
                <w:bCs/>
                <w:sz w:val="22"/>
                <w:szCs w:val="22"/>
                <w:lang w:val="bg-BG"/>
              </w:rPr>
            </w:pPr>
            <w:r>
              <w:rPr>
                <w:sz w:val="22"/>
                <w:szCs w:val="22"/>
                <w:lang w:val="bg-BG"/>
              </w:rPr>
              <w:t>2</w:t>
            </w:r>
          </w:p>
        </w:tc>
        <w:tc>
          <w:tcPr>
            <w:tcW w:w="2394" w:type="pct"/>
            <w:tcBorders>
              <w:top w:val="single" w:sz="4" w:space="0" w:color="auto"/>
              <w:left w:val="single" w:sz="4" w:space="0" w:color="auto"/>
              <w:bottom w:val="single" w:sz="4" w:space="0" w:color="auto"/>
              <w:right w:val="single" w:sz="4" w:space="0" w:color="auto"/>
            </w:tcBorders>
          </w:tcPr>
          <w:p w14:paraId="58A41BF5" w14:textId="77777777" w:rsidR="004020B3" w:rsidRPr="004020B3" w:rsidRDefault="004020B3" w:rsidP="004020B3">
            <w:pPr>
              <w:jc w:val="both"/>
              <w:rPr>
                <w:b/>
                <w:bCs/>
                <w:i/>
                <w:sz w:val="22"/>
                <w:szCs w:val="22"/>
                <w:lang w:val="bg-BG"/>
              </w:rPr>
            </w:pPr>
          </w:p>
        </w:tc>
      </w:tr>
      <w:tr w:rsidR="004020B3" w:rsidRPr="004020B3" w14:paraId="6860BF41" w14:textId="77777777" w:rsidTr="004020B3">
        <w:trPr>
          <w:gridAfter w:val="1"/>
          <w:wAfter w:w="3" w:type="pct"/>
          <w:trHeight w:val="115"/>
        </w:trPr>
        <w:tc>
          <w:tcPr>
            <w:tcW w:w="2127" w:type="pct"/>
            <w:tcBorders>
              <w:top w:val="single" w:sz="4" w:space="0" w:color="auto"/>
              <w:left w:val="single" w:sz="4" w:space="0" w:color="auto"/>
              <w:bottom w:val="single" w:sz="4" w:space="0" w:color="auto"/>
              <w:right w:val="single" w:sz="4" w:space="0" w:color="auto"/>
            </w:tcBorders>
          </w:tcPr>
          <w:p w14:paraId="0F7929D5" w14:textId="5D41CB25" w:rsidR="004020B3" w:rsidRPr="004020B3" w:rsidRDefault="004020B3" w:rsidP="004020B3">
            <w:pPr>
              <w:jc w:val="both"/>
              <w:rPr>
                <w:b/>
                <w:bCs/>
                <w:sz w:val="22"/>
                <w:szCs w:val="22"/>
                <w:lang w:val="bg-BG"/>
              </w:rPr>
            </w:pPr>
            <w:r w:rsidRPr="00B60FA6">
              <w:rPr>
                <w:sz w:val="22"/>
                <w:szCs w:val="22"/>
                <w:lang w:val="bg-BG"/>
              </w:rPr>
              <w:t xml:space="preserve">Претегленият коефициент на разходите за данъци спрямо реализираните приходи е &gt; 0% и </w:t>
            </w:r>
            <w:r w:rsidRPr="00B60FA6">
              <w:rPr>
                <w:bCs/>
                <w:sz w:val="22"/>
                <w:szCs w:val="22"/>
                <w:lang w:val="bg-BG"/>
              </w:rPr>
              <w:t>≤</w:t>
            </w:r>
            <w:r w:rsidRPr="00B60FA6">
              <w:rPr>
                <w:sz w:val="22"/>
                <w:szCs w:val="22"/>
                <w:lang w:val="bg-BG"/>
              </w:rPr>
              <w:t xml:space="preserve"> 0,4%</w:t>
            </w:r>
          </w:p>
        </w:tc>
        <w:tc>
          <w:tcPr>
            <w:tcW w:w="476" w:type="pct"/>
            <w:tcBorders>
              <w:top w:val="single" w:sz="4" w:space="0" w:color="auto"/>
              <w:left w:val="single" w:sz="4" w:space="0" w:color="auto"/>
              <w:bottom w:val="single" w:sz="4" w:space="0" w:color="auto"/>
              <w:right w:val="single" w:sz="4" w:space="0" w:color="auto"/>
            </w:tcBorders>
            <w:vAlign w:val="center"/>
          </w:tcPr>
          <w:p w14:paraId="36469ADC" w14:textId="401B2DA6" w:rsidR="004020B3" w:rsidRDefault="004020B3" w:rsidP="004020B3">
            <w:pPr>
              <w:jc w:val="center"/>
              <w:rPr>
                <w:b/>
                <w:bCs/>
                <w:sz w:val="22"/>
                <w:szCs w:val="22"/>
                <w:lang w:val="bg-BG"/>
              </w:rPr>
            </w:pPr>
            <w:r>
              <w:rPr>
                <w:sz w:val="22"/>
                <w:szCs w:val="22"/>
                <w:lang w:val="bg-BG"/>
              </w:rPr>
              <w:t>1</w:t>
            </w:r>
          </w:p>
        </w:tc>
        <w:tc>
          <w:tcPr>
            <w:tcW w:w="2394" w:type="pct"/>
            <w:tcBorders>
              <w:top w:val="single" w:sz="4" w:space="0" w:color="auto"/>
              <w:left w:val="single" w:sz="4" w:space="0" w:color="auto"/>
              <w:bottom w:val="single" w:sz="4" w:space="0" w:color="auto"/>
              <w:right w:val="single" w:sz="4" w:space="0" w:color="auto"/>
            </w:tcBorders>
          </w:tcPr>
          <w:p w14:paraId="4DAFB287" w14:textId="77777777" w:rsidR="004020B3" w:rsidRPr="004020B3" w:rsidRDefault="004020B3" w:rsidP="004020B3">
            <w:pPr>
              <w:jc w:val="both"/>
              <w:rPr>
                <w:b/>
                <w:bCs/>
                <w:i/>
                <w:sz w:val="22"/>
                <w:szCs w:val="22"/>
                <w:lang w:val="bg-BG"/>
              </w:rPr>
            </w:pPr>
          </w:p>
        </w:tc>
      </w:tr>
      <w:tr w:rsidR="004020B3" w:rsidRPr="004020B3" w14:paraId="46ACD9B4" w14:textId="77777777" w:rsidTr="004020B3">
        <w:trPr>
          <w:gridAfter w:val="1"/>
          <w:wAfter w:w="3" w:type="pct"/>
          <w:trHeight w:val="115"/>
        </w:trPr>
        <w:tc>
          <w:tcPr>
            <w:tcW w:w="2127" w:type="pct"/>
            <w:tcBorders>
              <w:top w:val="single" w:sz="4" w:space="0" w:color="auto"/>
              <w:left w:val="single" w:sz="4" w:space="0" w:color="auto"/>
              <w:bottom w:val="single" w:sz="4" w:space="0" w:color="auto"/>
              <w:right w:val="single" w:sz="4" w:space="0" w:color="auto"/>
            </w:tcBorders>
          </w:tcPr>
          <w:p w14:paraId="6CD0E9CB" w14:textId="6DB2FFA9" w:rsidR="004020B3" w:rsidRPr="004020B3" w:rsidRDefault="004020B3" w:rsidP="004020B3">
            <w:pPr>
              <w:jc w:val="both"/>
              <w:rPr>
                <w:b/>
                <w:bCs/>
                <w:sz w:val="22"/>
                <w:szCs w:val="22"/>
                <w:lang w:val="bg-BG"/>
              </w:rPr>
            </w:pPr>
            <w:r w:rsidRPr="00B60FA6">
              <w:rPr>
                <w:sz w:val="22"/>
                <w:szCs w:val="22"/>
                <w:lang w:val="bg-BG"/>
              </w:rPr>
              <w:t>Претегленият коефициент на разходите за данъци спрямо реализираните приходи е ≤ 0%</w:t>
            </w:r>
          </w:p>
        </w:tc>
        <w:tc>
          <w:tcPr>
            <w:tcW w:w="476" w:type="pct"/>
            <w:tcBorders>
              <w:top w:val="single" w:sz="4" w:space="0" w:color="auto"/>
              <w:left w:val="single" w:sz="4" w:space="0" w:color="auto"/>
              <w:bottom w:val="single" w:sz="4" w:space="0" w:color="auto"/>
              <w:right w:val="single" w:sz="4" w:space="0" w:color="auto"/>
            </w:tcBorders>
            <w:vAlign w:val="center"/>
          </w:tcPr>
          <w:p w14:paraId="25A60A95" w14:textId="0706E5BE" w:rsidR="004020B3" w:rsidRDefault="004020B3" w:rsidP="004020B3">
            <w:pPr>
              <w:jc w:val="center"/>
              <w:rPr>
                <w:b/>
                <w:bCs/>
                <w:sz w:val="22"/>
                <w:szCs w:val="22"/>
                <w:lang w:val="bg-BG"/>
              </w:rPr>
            </w:pPr>
            <w:r w:rsidRPr="00B60FA6">
              <w:rPr>
                <w:sz w:val="22"/>
                <w:szCs w:val="22"/>
                <w:lang w:val="en-US"/>
              </w:rPr>
              <w:t>0</w:t>
            </w:r>
          </w:p>
        </w:tc>
        <w:tc>
          <w:tcPr>
            <w:tcW w:w="2394" w:type="pct"/>
            <w:tcBorders>
              <w:top w:val="single" w:sz="4" w:space="0" w:color="auto"/>
              <w:left w:val="single" w:sz="4" w:space="0" w:color="auto"/>
              <w:bottom w:val="single" w:sz="4" w:space="0" w:color="auto"/>
              <w:right w:val="single" w:sz="4" w:space="0" w:color="auto"/>
            </w:tcBorders>
          </w:tcPr>
          <w:p w14:paraId="6DF0B717" w14:textId="77777777" w:rsidR="004020B3" w:rsidRPr="004020B3" w:rsidRDefault="004020B3" w:rsidP="004020B3">
            <w:pPr>
              <w:jc w:val="both"/>
              <w:rPr>
                <w:b/>
                <w:bCs/>
                <w:i/>
                <w:sz w:val="22"/>
                <w:szCs w:val="22"/>
                <w:lang w:val="bg-BG"/>
              </w:rPr>
            </w:pPr>
          </w:p>
        </w:tc>
      </w:tr>
      <w:tr w:rsidR="004020B3" w:rsidRPr="00D30FA6" w14:paraId="51222DA6" w14:textId="77777777" w:rsidTr="004020B3">
        <w:trPr>
          <w:gridAfter w:val="1"/>
          <w:wAfter w:w="3" w:type="pct"/>
          <w:trHeight w:val="225"/>
        </w:trPr>
        <w:tc>
          <w:tcPr>
            <w:tcW w:w="212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00B3C35" w14:textId="19711B38" w:rsidR="004020B3" w:rsidRPr="00D30FA6" w:rsidRDefault="004020B3" w:rsidP="004020B3">
            <w:pPr>
              <w:jc w:val="both"/>
              <w:rPr>
                <w:b/>
                <w:sz w:val="22"/>
                <w:szCs w:val="22"/>
                <w:lang w:val="bg-BG"/>
              </w:rPr>
            </w:pPr>
            <w:r w:rsidRPr="004020B3">
              <w:rPr>
                <w:b/>
                <w:sz w:val="22"/>
                <w:szCs w:val="22"/>
                <w:lang w:val="bg-BG"/>
              </w:rPr>
              <w:t>III</w:t>
            </w:r>
            <w:r w:rsidRPr="00D30FA6">
              <w:rPr>
                <w:b/>
                <w:sz w:val="22"/>
                <w:szCs w:val="22"/>
                <w:lang w:val="bg-BG"/>
              </w:rPr>
              <w:t>. Бюджет на проекта:</w:t>
            </w:r>
          </w:p>
        </w:tc>
        <w:tc>
          <w:tcPr>
            <w:tcW w:w="47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11A6E8" w14:textId="2349E1F3" w:rsidR="004020B3" w:rsidRPr="00D30FA6" w:rsidRDefault="004020B3" w:rsidP="004020B3">
            <w:pPr>
              <w:jc w:val="center"/>
              <w:rPr>
                <w:b/>
                <w:sz w:val="22"/>
                <w:szCs w:val="22"/>
                <w:lang w:val="en-US"/>
              </w:rPr>
            </w:pPr>
            <w:r w:rsidRPr="00D30FA6">
              <w:rPr>
                <w:b/>
                <w:sz w:val="22"/>
                <w:szCs w:val="22"/>
                <w:lang w:val="bg-BG"/>
              </w:rPr>
              <w:t>5</w:t>
            </w:r>
          </w:p>
        </w:tc>
        <w:tc>
          <w:tcPr>
            <w:tcW w:w="239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3CCA1A" w14:textId="77777777" w:rsidR="004020B3" w:rsidRPr="00D30FA6" w:rsidRDefault="004020B3" w:rsidP="004020B3">
            <w:pPr>
              <w:jc w:val="both"/>
              <w:rPr>
                <w:b/>
                <w:sz w:val="22"/>
                <w:szCs w:val="22"/>
                <w:lang w:val="bg-BG"/>
              </w:rPr>
            </w:pPr>
          </w:p>
        </w:tc>
      </w:tr>
      <w:tr w:rsidR="004020B3" w:rsidRPr="00D30FA6" w14:paraId="1E8071DD" w14:textId="77777777" w:rsidTr="004020B3">
        <w:trPr>
          <w:gridAfter w:val="1"/>
          <w:wAfter w:w="3" w:type="pct"/>
          <w:trHeight w:val="225"/>
        </w:trPr>
        <w:tc>
          <w:tcPr>
            <w:tcW w:w="2127" w:type="pct"/>
            <w:tcBorders>
              <w:top w:val="single" w:sz="4" w:space="0" w:color="auto"/>
              <w:left w:val="single" w:sz="4" w:space="0" w:color="auto"/>
              <w:bottom w:val="single" w:sz="4" w:space="0" w:color="auto"/>
              <w:right w:val="single" w:sz="4" w:space="0" w:color="auto"/>
            </w:tcBorders>
            <w:shd w:val="clear" w:color="auto" w:fill="FFFFFF"/>
          </w:tcPr>
          <w:p w14:paraId="273E09DB" w14:textId="0CE9B44E" w:rsidR="004020B3" w:rsidRPr="00D30FA6" w:rsidRDefault="004020B3" w:rsidP="004020B3">
            <w:pPr>
              <w:jc w:val="both"/>
              <w:rPr>
                <w:b/>
                <w:sz w:val="22"/>
                <w:szCs w:val="22"/>
                <w:lang w:val="bg-BG"/>
              </w:rPr>
            </w:pPr>
            <w:r w:rsidRPr="00D30FA6">
              <w:rPr>
                <w:b/>
                <w:sz w:val="22"/>
                <w:szCs w:val="22"/>
                <w:lang w:val="bg-BG"/>
              </w:rPr>
              <w:lastRenderedPageBreak/>
              <w:t>1. Бюджет на проекта:</w:t>
            </w:r>
          </w:p>
        </w:tc>
        <w:tc>
          <w:tcPr>
            <w:tcW w:w="476" w:type="pct"/>
            <w:tcBorders>
              <w:top w:val="single" w:sz="4" w:space="0" w:color="auto"/>
              <w:left w:val="single" w:sz="4" w:space="0" w:color="auto"/>
              <w:bottom w:val="single" w:sz="4" w:space="0" w:color="auto"/>
              <w:right w:val="single" w:sz="4" w:space="0" w:color="auto"/>
            </w:tcBorders>
            <w:shd w:val="clear" w:color="auto" w:fill="FFFFFF"/>
          </w:tcPr>
          <w:p w14:paraId="120CD427" w14:textId="07812FB8" w:rsidR="004020B3" w:rsidRPr="00D30FA6" w:rsidRDefault="004020B3" w:rsidP="004020B3">
            <w:pPr>
              <w:jc w:val="center"/>
              <w:rPr>
                <w:b/>
                <w:sz w:val="22"/>
                <w:szCs w:val="22"/>
                <w:lang w:val="en-US"/>
              </w:rPr>
            </w:pPr>
            <w:r w:rsidRPr="00D30FA6">
              <w:rPr>
                <w:b/>
                <w:sz w:val="22"/>
                <w:szCs w:val="22"/>
                <w:lang w:val="bg-BG"/>
              </w:rPr>
              <w:t>5</w:t>
            </w:r>
          </w:p>
        </w:tc>
        <w:tc>
          <w:tcPr>
            <w:tcW w:w="2394" w:type="pct"/>
            <w:tcBorders>
              <w:top w:val="single" w:sz="4" w:space="0" w:color="auto"/>
              <w:left w:val="single" w:sz="4" w:space="0" w:color="auto"/>
              <w:bottom w:val="single" w:sz="4" w:space="0" w:color="auto"/>
              <w:right w:val="single" w:sz="4" w:space="0" w:color="auto"/>
            </w:tcBorders>
            <w:shd w:val="clear" w:color="auto" w:fill="FFFFFF"/>
          </w:tcPr>
          <w:p w14:paraId="6669D862" w14:textId="25160405" w:rsidR="004020B3" w:rsidRDefault="004020B3" w:rsidP="004020B3">
            <w:pPr>
              <w:jc w:val="both"/>
              <w:rPr>
                <w:i/>
                <w:sz w:val="22"/>
                <w:szCs w:val="22"/>
                <w:lang w:val="bg-BG"/>
              </w:rPr>
            </w:pPr>
            <w:r w:rsidRPr="00D30FA6">
              <w:rPr>
                <w:i/>
                <w:sz w:val="22"/>
                <w:szCs w:val="22"/>
                <w:lang w:val="bg-BG"/>
              </w:rPr>
              <w:t xml:space="preserve">Формуляр за кандидатстване </w:t>
            </w:r>
            <w:r>
              <w:rPr>
                <w:i/>
                <w:sz w:val="22"/>
                <w:szCs w:val="22"/>
                <w:lang w:val="bg-BG"/>
              </w:rPr>
              <w:t>в цялост</w:t>
            </w:r>
          </w:p>
          <w:p w14:paraId="0BA4CE59" w14:textId="4DA4EB55" w:rsidR="004020B3" w:rsidRPr="00D30FA6" w:rsidRDefault="004020B3" w:rsidP="004020B3">
            <w:pPr>
              <w:jc w:val="both"/>
              <w:rPr>
                <w:i/>
                <w:sz w:val="22"/>
                <w:szCs w:val="22"/>
                <w:lang w:val="bg-BG"/>
              </w:rPr>
            </w:pPr>
            <w:r>
              <w:rPr>
                <w:i/>
                <w:sz w:val="22"/>
                <w:szCs w:val="22"/>
                <w:lang w:val="bg-BG"/>
              </w:rPr>
              <w:t>Техническа спецификация (Приложение 5)</w:t>
            </w:r>
          </w:p>
          <w:p w14:paraId="506BD336" w14:textId="05AFB218" w:rsidR="004020B3" w:rsidRDefault="004020B3" w:rsidP="004020B3">
            <w:pPr>
              <w:jc w:val="both"/>
              <w:rPr>
                <w:i/>
                <w:sz w:val="22"/>
                <w:szCs w:val="22"/>
                <w:lang w:val="bg-BG"/>
              </w:rPr>
            </w:pPr>
            <w:r w:rsidRPr="00D30FA6">
              <w:rPr>
                <w:i/>
                <w:sz w:val="22"/>
                <w:szCs w:val="22"/>
                <w:lang w:val="bg-BG"/>
              </w:rPr>
              <w:t>Оферта за всяка отделна инвестиция в активи (ДМА и</w:t>
            </w:r>
            <w:r>
              <w:rPr>
                <w:i/>
                <w:sz w:val="22"/>
                <w:szCs w:val="22"/>
                <w:lang w:val="bg-BG"/>
              </w:rPr>
              <w:t>/или</w:t>
            </w:r>
            <w:r w:rsidRPr="00D30FA6">
              <w:rPr>
                <w:i/>
                <w:sz w:val="22"/>
                <w:szCs w:val="22"/>
                <w:lang w:val="bg-BG"/>
              </w:rPr>
              <w:t xml:space="preserve"> ДНА), с предложена цена</w:t>
            </w:r>
          </w:p>
          <w:p w14:paraId="40500960" w14:textId="1C435DAA" w:rsidR="008818E1" w:rsidRPr="00D30FA6" w:rsidRDefault="008818E1" w:rsidP="004020B3">
            <w:pPr>
              <w:jc w:val="both"/>
              <w:rPr>
                <w:i/>
                <w:sz w:val="22"/>
                <w:szCs w:val="22"/>
                <w:lang w:val="bg-BG"/>
              </w:rPr>
            </w:pPr>
            <w:r w:rsidRPr="008818E1">
              <w:rPr>
                <w:i/>
                <w:sz w:val="22"/>
                <w:szCs w:val="22"/>
                <w:lang w:val="bg-BG"/>
              </w:rPr>
              <w:t>Количест</w:t>
            </w:r>
            <w:r>
              <w:rPr>
                <w:i/>
                <w:sz w:val="22"/>
                <w:szCs w:val="22"/>
                <w:lang w:val="bg-BG"/>
              </w:rPr>
              <w:t xml:space="preserve">вено – стойностна сметка </w:t>
            </w:r>
            <w:r w:rsidRPr="008818E1">
              <w:rPr>
                <w:i/>
                <w:sz w:val="22"/>
                <w:szCs w:val="22"/>
                <w:lang w:val="bg-BG"/>
              </w:rPr>
              <w:t>(Приложение 5А) – приложима за СМР, представляващи ДМА</w:t>
            </w:r>
          </w:p>
          <w:p w14:paraId="5CED8126" w14:textId="36C2BC1A" w:rsidR="004020B3" w:rsidRPr="00D30FA6" w:rsidRDefault="004020B3" w:rsidP="004020B3">
            <w:pPr>
              <w:jc w:val="both"/>
              <w:rPr>
                <w:i/>
                <w:sz w:val="22"/>
                <w:szCs w:val="22"/>
                <w:lang w:val="bg-BG"/>
              </w:rPr>
            </w:pPr>
            <w:r w:rsidRPr="00D30FA6">
              <w:rPr>
                <w:i/>
                <w:sz w:val="22"/>
                <w:szCs w:val="22"/>
                <w:lang w:val="bg-BG"/>
              </w:rPr>
              <w:t>Счетоводна политика на кандидата (ако е приложимо)</w:t>
            </w:r>
          </w:p>
        </w:tc>
      </w:tr>
      <w:tr w:rsidR="004020B3" w:rsidRPr="00D30FA6" w14:paraId="06173568" w14:textId="77777777" w:rsidTr="004020B3">
        <w:trPr>
          <w:gridAfter w:val="1"/>
          <w:wAfter w:w="3" w:type="pct"/>
          <w:trHeight w:val="225"/>
        </w:trPr>
        <w:tc>
          <w:tcPr>
            <w:tcW w:w="2127" w:type="pct"/>
            <w:tcBorders>
              <w:top w:val="single" w:sz="4" w:space="0" w:color="auto"/>
              <w:left w:val="single" w:sz="4" w:space="0" w:color="auto"/>
              <w:bottom w:val="single" w:sz="4" w:space="0" w:color="auto"/>
              <w:right w:val="single" w:sz="4" w:space="0" w:color="auto"/>
            </w:tcBorders>
            <w:shd w:val="clear" w:color="auto" w:fill="FFFFFF"/>
          </w:tcPr>
          <w:p w14:paraId="0FA47E48" w14:textId="538DB5E3" w:rsidR="004020B3" w:rsidRDefault="004020B3" w:rsidP="004020B3">
            <w:pPr>
              <w:jc w:val="both"/>
              <w:rPr>
                <w:sz w:val="22"/>
                <w:szCs w:val="22"/>
                <w:lang w:val="bg-BG"/>
              </w:rPr>
            </w:pPr>
            <w:r w:rsidRPr="00D30FA6">
              <w:rPr>
                <w:sz w:val="22"/>
                <w:szCs w:val="22"/>
                <w:lang w:val="bg-BG"/>
              </w:rPr>
              <w:t xml:space="preserve">1) Всички разходи са ефективни, обосновани и допустими от гледна точка </w:t>
            </w:r>
            <w:r>
              <w:rPr>
                <w:sz w:val="22"/>
                <w:szCs w:val="22"/>
                <w:lang w:val="bg-BG"/>
              </w:rPr>
              <w:t>изискванията на процедурата и са свързани с</w:t>
            </w:r>
            <w:r w:rsidRPr="00D30FA6">
              <w:rPr>
                <w:sz w:val="22"/>
                <w:szCs w:val="22"/>
                <w:lang w:val="bg-BG"/>
              </w:rPr>
              <w:t xml:space="preserve"> постигане на основната цел на проекта</w:t>
            </w:r>
            <w:r>
              <w:rPr>
                <w:sz w:val="22"/>
                <w:szCs w:val="22"/>
                <w:lang w:val="en-US"/>
              </w:rPr>
              <w:t xml:space="preserve"> </w:t>
            </w:r>
            <w:r w:rsidRPr="00326FC5">
              <w:rPr>
                <w:b/>
                <w:sz w:val="22"/>
                <w:szCs w:val="22"/>
                <w:lang w:val="bg-BG"/>
              </w:rPr>
              <w:t>И</w:t>
            </w:r>
          </w:p>
          <w:p w14:paraId="5DD867FA" w14:textId="0E01E6DF" w:rsidR="004020B3" w:rsidRPr="009F255C" w:rsidRDefault="004020B3" w:rsidP="004020B3">
            <w:pPr>
              <w:jc w:val="both"/>
              <w:rPr>
                <w:sz w:val="22"/>
                <w:szCs w:val="22"/>
                <w:lang w:val="bg-BG"/>
              </w:rPr>
            </w:pPr>
            <w:r>
              <w:rPr>
                <w:sz w:val="22"/>
                <w:szCs w:val="22"/>
                <w:lang w:val="bg-BG"/>
              </w:rPr>
              <w:t>2</w:t>
            </w:r>
            <w:r>
              <w:rPr>
                <w:sz w:val="22"/>
                <w:szCs w:val="22"/>
                <w:lang w:val="en-US"/>
              </w:rPr>
              <w:t xml:space="preserve">) </w:t>
            </w:r>
            <w:r>
              <w:rPr>
                <w:sz w:val="22"/>
                <w:szCs w:val="22"/>
                <w:lang w:val="bg-BG"/>
              </w:rPr>
              <w:t>В</w:t>
            </w:r>
            <w:r w:rsidRPr="00D30FA6">
              <w:rPr>
                <w:sz w:val="22"/>
                <w:szCs w:val="22"/>
                <w:lang w:val="bg-BG"/>
              </w:rPr>
              <w:t xml:space="preserve">сички разходи, включени в бюджета на проектното предложение съответстват изцяло на дейностите, предвидени за изпълнение, </w:t>
            </w:r>
            <w:r w:rsidRPr="00D30FA6">
              <w:rPr>
                <w:b/>
                <w:sz w:val="22"/>
                <w:szCs w:val="22"/>
                <w:lang w:val="bg-BG"/>
              </w:rPr>
              <w:t>И</w:t>
            </w:r>
          </w:p>
          <w:p w14:paraId="25FC4925" w14:textId="0C51686D" w:rsidR="004020B3" w:rsidRPr="00D30FA6" w:rsidRDefault="004020B3" w:rsidP="004020B3">
            <w:pPr>
              <w:jc w:val="both"/>
              <w:rPr>
                <w:sz w:val="22"/>
                <w:szCs w:val="22"/>
                <w:lang w:val="bg-BG"/>
              </w:rPr>
            </w:pPr>
            <w:r>
              <w:rPr>
                <w:sz w:val="22"/>
                <w:szCs w:val="22"/>
                <w:lang w:val="bg-BG"/>
              </w:rPr>
              <w:t>3</w:t>
            </w:r>
            <w:r w:rsidRPr="00D30FA6">
              <w:rPr>
                <w:sz w:val="22"/>
                <w:szCs w:val="22"/>
                <w:lang w:val="bg-BG"/>
              </w:rPr>
              <w:t>) Всички разходи за активи са съпоставими с пазарните цени за аналогични активи, като за тях е представена оферта</w:t>
            </w:r>
            <w:r w:rsidR="008818E1">
              <w:rPr>
                <w:sz w:val="22"/>
                <w:szCs w:val="22"/>
                <w:lang w:val="bg-BG"/>
              </w:rPr>
              <w:t xml:space="preserve"> / КСС</w:t>
            </w:r>
            <w:r w:rsidRPr="00D30FA6">
              <w:rPr>
                <w:sz w:val="22"/>
                <w:szCs w:val="22"/>
                <w:lang w:val="bg-BG"/>
              </w:rPr>
              <w:t xml:space="preserve">, </w:t>
            </w:r>
            <w:r w:rsidRPr="00D30FA6">
              <w:rPr>
                <w:b/>
                <w:sz w:val="22"/>
                <w:szCs w:val="22"/>
                <w:lang w:val="bg-BG"/>
              </w:rPr>
              <w:t>И</w:t>
            </w:r>
          </w:p>
          <w:p w14:paraId="3FAB9ACB" w14:textId="553276FA" w:rsidR="004020B3" w:rsidRPr="00D30FA6" w:rsidRDefault="004020B3" w:rsidP="004020B3">
            <w:pPr>
              <w:jc w:val="both"/>
              <w:rPr>
                <w:b/>
                <w:sz w:val="22"/>
                <w:szCs w:val="22"/>
                <w:lang w:val="bg-BG"/>
              </w:rPr>
            </w:pPr>
            <w:r>
              <w:rPr>
                <w:sz w:val="22"/>
                <w:szCs w:val="22"/>
                <w:lang w:val="bg-BG"/>
              </w:rPr>
              <w:t>4</w:t>
            </w:r>
            <w:r w:rsidRPr="00D30FA6">
              <w:rPr>
                <w:sz w:val="22"/>
                <w:szCs w:val="22"/>
                <w:lang w:val="bg-BG"/>
              </w:rPr>
              <w:t xml:space="preserve">) Всички разходи са в съответствие с праговете/процентните съотношения, заложени в Условията за кандидатстване (където е приложимо), както и са в съответствие с приложимите режими на помощ, </w:t>
            </w:r>
            <w:r w:rsidRPr="00D30FA6">
              <w:rPr>
                <w:b/>
                <w:sz w:val="22"/>
                <w:szCs w:val="22"/>
                <w:lang w:val="bg-BG"/>
              </w:rPr>
              <w:t>И</w:t>
            </w:r>
          </w:p>
          <w:p w14:paraId="355E2740" w14:textId="2648F21E" w:rsidR="004020B3" w:rsidRPr="00D30FA6" w:rsidRDefault="004020B3" w:rsidP="004020B3">
            <w:pPr>
              <w:jc w:val="both"/>
              <w:rPr>
                <w:sz w:val="22"/>
                <w:szCs w:val="22"/>
                <w:lang w:val="bg-BG"/>
              </w:rPr>
            </w:pPr>
            <w:r>
              <w:rPr>
                <w:sz w:val="22"/>
                <w:szCs w:val="22"/>
                <w:lang w:val="bg-BG"/>
              </w:rPr>
              <w:t>5</w:t>
            </w:r>
            <w:r w:rsidRPr="00D30FA6">
              <w:rPr>
                <w:sz w:val="22"/>
                <w:szCs w:val="22"/>
                <w:lang w:val="bg-BG"/>
              </w:rPr>
              <w:t>) Всички бюджетни пера са коректно обособени и попълнени и в бюджета не са извършвани корекции (не се считат за корекции на бюджета, добавянето на брой и/или мерна единица за отделните активи)</w:t>
            </w:r>
          </w:p>
        </w:tc>
        <w:tc>
          <w:tcPr>
            <w:tcW w:w="476" w:type="pct"/>
            <w:tcBorders>
              <w:top w:val="single" w:sz="4" w:space="0" w:color="auto"/>
              <w:left w:val="single" w:sz="4" w:space="0" w:color="auto"/>
              <w:bottom w:val="single" w:sz="4" w:space="0" w:color="auto"/>
              <w:right w:val="single" w:sz="4" w:space="0" w:color="auto"/>
            </w:tcBorders>
            <w:shd w:val="clear" w:color="auto" w:fill="FFFFFF"/>
          </w:tcPr>
          <w:p w14:paraId="7814A35B" w14:textId="721E9F2F" w:rsidR="004020B3" w:rsidRPr="00D30FA6" w:rsidRDefault="004020B3" w:rsidP="004020B3">
            <w:pPr>
              <w:jc w:val="center"/>
              <w:rPr>
                <w:sz w:val="22"/>
                <w:szCs w:val="22"/>
                <w:lang w:val="en-US"/>
              </w:rPr>
            </w:pPr>
            <w:r w:rsidRPr="00D30FA6">
              <w:rPr>
                <w:sz w:val="22"/>
                <w:szCs w:val="22"/>
                <w:lang w:val="bg-BG"/>
              </w:rPr>
              <w:t>5</w:t>
            </w:r>
          </w:p>
        </w:tc>
        <w:tc>
          <w:tcPr>
            <w:tcW w:w="2394" w:type="pct"/>
            <w:tcBorders>
              <w:top w:val="single" w:sz="4" w:space="0" w:color="auto"/>
              <w:left w:val="single" w:sz="4" w:space="0" w:color="auto"/>
              <w:bottom w:val="single" w:sz="4" w:space="0" w:color="auto"/>
              <w:right w:val="single" w:sz="4" w:space="0" w:color="auto"/>
            </w:tcBorders>
            <w:shd w:val="clear" w:color="auto" w:fill="FFFFFF"/>
          </w:tcPr>
          <w:p w14:paraId="4ACBC37B" w14:textId="77777777" w:rsidR="004020B3" w:rsidRPr="00D30FA6" w:rsidRDefault="004020B3" w:rsidP="004020B3">
            <w:pPr>
              <w:rPr>
                <w:i/>
                <w:sz w:val="22"/>
                <w:szCs w:val="22"/>
                <w:lang w:val="bg-BG"/>
              </w:rPr>
            </w:pPr>
          </w:p>
        </w:tc>
      </w:tr>
      <w:tr w:rsidR="004020B3" w:rsidRPr="00D30FA6" w14:paraId="3EBAC4AA" w14:textId="77777777" w:rsidTr="004020B3">
        <w:trPr>
          <w:gridAfter w:val="1"/>
          <w:wAfter w:w="3" w:type="pct"/>
          <w:trHeight w:val="225"/>
        </w:trPr>
        <w:tc>
          <w:tcPr>
            <w:tcW w:w="2127" w:type="pct"/>
            <w:tcBorders>
              <w:top w:val="single" w:sz="4" w:space="0" w:color="auto"/>
              <w:left w:val="single" w:sz="4" w:space="0" w:color="auto"/>
              <w:bottom w:val="single" w:sz="4" w:space="0" w:color="auto"/>
              <w:right w:val="single" w:sz="4" w:space="0" w:color="auto"/>
            </w:tcBorders>
            <w:shd w:val="clear" w:color="auto" w:fill="FFFFFF"/>
          </w:tcPr>
          <w:p w14:paraId="03A2DCBE" w14:textId="00F47D15" w:rsidR="004020B3" w:rsidRPr="00D30FA6" w:rsidRDefault="004020B3" w:rsidP="004020B3">
            <w:pPr>
              <w:jc w:val="both"/>
              <w:rPr>
                <w:sz w:val="22"/>
                <w:szCs w:val="22"/>
                <w:lang w:val="bg-BG"/>
              </w:rPr>
            </w:pPr>
            <w:r w:rsidRPr="00D30FA6">
              <w:rPr>
                <w:sz w:val="22"/>
                <w:szCs w:val="22"/>
                <w:lang w:val="bg-BG"/>
              </w:rPr>
              <w:t>Изпълнени са 4 от гореописаните изисквания.</w:t>
            </w:r>
          </w:p>
        </w:tc>
        <w:tc>
          <w:tcPr>
            <w:tcW w:w="476" w:type="pct"/>
            <w:tcBorders>
              <w:top w:val="single" w:sz="4" w:space="0" w:color="auto"/>
              <w:left w:val="single" w:sz="4" w:space="0" w:color="auto"/>
              <w:bottom w:val="single" w:sz="4" w:space="0" w:color="auto"/>
              <w:right w:val="single" w:sz="4" w:space="0" w:color="auto"/>
            </w:tcBorders>
            <w:shd w:val="clear" w:color="auto" w:fill="FFFFFF"/>
          </w:tcPr>
          <w:p w14:paraId="19FB2970" w14:textId="6B78FE54" w:rsidR="004020B3" w:rsidRPr="00D30FA6" w:rsidRDefault="004020B3" w:rsidP="004020B3">
            <w:pPr>
              <w:jc w:val="center"/>
              <w:rPr>
                <w:sz w:val="22"/>
                <w:szCs w:val="22"/>
                <w:lang w:val="en-US"/>
              </w:rPr>
            </w:pPr>
            <w:r w:rsidRPr="00D30FA6">
              <w:rPr>
                <w:sz w:val="22"/>
                <w:szCs w:val="22"/>
                <w:lang w:val="en-US"/>
              </w:rPr>
              <w:t>4</w:t>
            </w:r>
          </w:p>
        </w:tc>
        <w:tc>
          <w:tcPr>
            <w:tcW w:w="2394" w:type="pct"/>
            <w:tcBorders>
              <w:top w:val="single" w:sz="4" w:space="0" w:color="auto"/>
              <w:left w:val="single" w:sz="4" w:space="0" w:color="auto"/>
              <w:bottom w:val="single" w:sz="4" w:space="0" w:color="auto"/>
              <w:right w:val="single" w:sz="4" w:space="0" w:color="auto"/>
            </w:tcBorders>
            <w:shd w:val="clear" w:color="auto" w:fill="FFFFFF"/>
          </w:tcPr>
          <w:p w14:paraId="53715AF1" w14:textId="77777777" w:rsidR="004020B3" w:rsidRPr="00D30FA6" w:rsidRDefault="004020B3" w:rsidP="004020B3">
            <w:pPr>
              <w:rPr>
                <w:i/>
                <w:sz w:val="22"/>
                <w:szCs w:val="22"/>
                <w:lang w:val="bg-BG"/>
              </w:rPr>
            </w:pPr>
          </w:p>
        </w:tc>
      </w:tr>
      <w:tr w:rsidR="004020B3" w:rsidRPr="00D30FA6" w14:paraId="28240B3C" w14:textId="77777777" w:rsidTr="004020B3">
        <w:trPr>
          <w:gridAfter w:val="1"/>
          <w:wAfter w:w="3" w:type="pct"/>
          <w:trHeight w:val="301"/>
        </w:trPr>
        <w:tc>
          <w:tcPr>
            <w:tcW w:w="2127" w:type="pct"/>
            <w:tcBorders>
              <w:top w:val="single" w:sz="4" w:space="0" w:color="auto"/>
              <w:left w:val="single" w:sz="4" w:space="0" w:color="auto"/>
              <w:bottom w:val="single" w:sz="4" w:space="0" w:color="auto"/>
              <w:right w:val="single" w:sz="4" w:space="0" w:color="auto"/>
            </w:tcBorders>
            <w:shd w:val="clear" w:color="auto" w:fill="FFFFFF"/>
          </w:tcPr>
          <w:p w14:paraId="6216B45C" w14:textId="5E62452E" w:rsidR="004020B3" w:rsidRPr="00D30FA6" w:rsidRDefault="004020B3" w:rsidP="004020B3">
            <w:pPr>
              <w:jc w:val="both"/>
              <w:rPr>
                <w:sz w:val="22"/>
                <w:szCs w:val="22"/>
                <w:lang w:val="bg-BG"/>
              </w:rPr>
            </w:pPr>
            <w:r w:rsidRPr="00D30FA6">
              <w:rPr>
                <w:sz w:val="22"/>
                <w:szCs w:val="22"/>
                <w:lang w:val="bg-BG"/>
              </w:rPr>
              <w:t>Изпълнени са 3 от гореописаните изисквания.</w:t>
            </w:r>
          </w:p>
        </w:tc>
        <w:tc>
          <w:tcPr>
            <w:tcW w:w="476" w:type="pct"/>
            <w:tcBorders>
              <w:top w:val="single" w:sz="4" w:space="0" w:color="auto"/>
              <w:left w:val="single" w:sz="4" w:space="0" w:color="auto"/>
              <w:bottom w:val="single" w:sz="4" w:space="0" w:color="auto"/>
              <w:right w:val="single" w:sz="4" w:space="0" w:color="auto"/>
            </w:tcBorders>
            <w:shd w:val="clear" w:color="auto" w:fill="FFFFFF"/>
          </w:tcPr>
          <w:p w14:paraId="1C120FA8" w14:textId="2133DD82" w:rsidR="004020B3" w:rsidRPr="00D30FA6" w:rsidRDefault="004020B3" w:rsidP="004020B3">
            <w:pPr>
              <w:jc w:val="center"/>
              <w:rPr>
                <w:sz w:val="22"/>
                <w:szCs w:val="22"/>
                <w:lang w:val="bg-BG"/>
              </w:rPr>
            </w:pPr>
            <w:r w:rsidRPr="00D30FA6">
              <w:rPr>
                <w:sz w:val="22"/>
                <w:szCs w:val="22"/>
                <w:lang w:val="bg-BG"/>
              </w:rPr>
              <w:t>3</w:t>
            </w:r>
          </w:p>
        </w:tc>
        <w:tc>
          <w:tcPr>
            <w:tcW w:w="2394" w:type="pct"/>
            <w:tcBorders>
              <w:top w:val="single" w:sz="4" w:space="0" w:color="auto"/>
              <w:left w:val="single" w:sz="4" w:space="0" w:color="auto"/>
              <w:bottom w:val="single" w:sz="4" w:space="0" w:color="auto"/>
              <w:right w:val="single" w:sz="4" w:space="0" w:color="auto"/>
            </w:tcBorders>
            <w:shd w:val="clear" w:color="auto" w:fill="FFFFFF"/>
          </w:tcPr>
          <w:p w14:paraId="7BEF5886" w14:textId="77777777" w:rsidR="004020B3" w:rsidRPr="00D30FA6" w:rsidRDefault="004020B3" w:rsidP="004020B3">
            <w:pPr>
              <w:rPr>
                <w:i/>
                <w:sz w:val="22"/>
                <w:szCs w:val="22"/>
                <w:lang w:val="bg-BG"/>
              </w:rPr>
            </w:pPr>
          </w:p>
        </w:tc>
      </w:tr>
      <w:tr w:rsidR="004020B3" w:rsidRPr="00D30FA6" w14:paraId="7663A399" w14:textId="77777777" w:rsidTr="004020B3">
        <w:trPr>
          <w:gridAfter w:val="1"/>
          <w:wAfter w:w="3" w:type="pct"/>
          <w:trHeight w:val="225"/>
        </w:trPr>
        <w:tc>
          <w:tcPr>
            <w:tcW w:w="2127" w:type="pct"/>
            <w:tcBorders>
              <w:top w:val="single" w:sz="4" w:space="0" w:color="auto"/>
              <w:left w:val="single" w:sz="4" w:space="0" w:color="auto"/>
              <w:bottom w:val="single" w:sz="4" w:space="0" w:color="auto"/>
              <w:right w:val="single" w:sz="4" w:space="0" w:color="auto"/>
            </w:tcBorders>
            <w:shd w:val="clear" w:color="auto" w:fill="FFFFFF"/>
          </w:tcPr>
          <w:p w14:paraId="28AC5721" w14:textId="78117677" w:rsidR="004020B3" w:rsidRPr="00D30FA6" w:rsidRDefault="004020B3" w:rsidP="004020B3">
            <w:pPr>
              <w:jc w:val="both"/>
              <w:rPr>
                <w:sz w:val="22"/>
                <w:szCs w:val="22"/>
                <w:lang w:val="bg-BG"/>
              </w:rPr>
            </w:pPr>
            <w:r w:rsidRPr="00D30FA6">
              <w:rPr>
                <w:sz w:val="22"/>
                <w:szCs w:val="22"/>
                <w:lang w:val="bg-BG"/>
              </w:rPr>
              <w:t>Изпълнени са 2 от гореописаните изисквания.</w:t>
            </w:r>
          </w:p>
        </w:tc>
        <w:tc>
          <w:tcPr>
            <w:tcW w:w="476" w:type="pct"/>
            <w:tcBorders>
              <w:top w:val="single" w:sz="4" w:space="0" w:color="auto"/>
              <w:left w:val="single" w:sz="4" w:space="0" w:color="auto"/>
              <w:bottom w:val="single" w:sz="4" w:space="0" w:color="auto"/>
              <w:right w:val="single" w:sz="4" w:space="0" w:color="auto"/>
            </w:tcBorders>
            <w:shd w:val="clear" w:color="auto" w:fill="FFFFFF"/>
          </w:tcPr>
          <w:p w14:paraId="769762A1" w14:textId="4955B51A" w:rsidR="004020B3" w:rsidRPr="00D30FA6" w:rsidRDefault="004020B3" w:rsidP="004020B3">
            <w:pPr>
              <w:jc w:val="center"/>
              <w:rPr>
                <w:sz w:val="22"/>
                <w:szCs w:val="22"/>
                <w:lang w:val="bg-BG"/>
              </w:rPr>
            </w:pPr>
            <w:r w:rsidRPr="00D30FA6">
              <w:rPr>
                <w:sz w:val="22"/>
                <w:szCs w:val="22"/>
                <w:lang w:val="bg-BG"/>
              </w:rPr>
              <w:t>2</w:t>
            </w:r>
          </w:p>
        </w:tc>
        <w:tc>
          <w:tcPr>
            <w:tcW w:w="2394" w:type="pct"/>
            <w:tcBorders>
              <w:top w:val="single" w:sz="4" w:space="0" w:color="auto"/>
              <w:left w:val="single" w:sz="4" w:space="0" w:color="auto"/>
              <w:bottom w:val="single" w:sz="4" w:space="0" w:color="auto"/>
              <w:right w:val="single" w:sz="4" w:space="0" w:color="auto"/>
            </w:tcBorders>
            <w:shd w:val="clear" w:color="auto" w:fill="FFFFFF"/>
          </w:tcPr>
          <w:p w14:paraId="28AFABEE" w14:textId="77777777" w:rsidR="004020B3" w:rsidRPr="00D30FA6" w:rsidRDefault="004020B3" w:rsidP="004020B3">
            <w:pPr>
              <w:rPr>
                <w:i/>
                <w:sz w:val="22"/>
                <w:szCs w:val="22"/>
                <w:lang w:val="bg-BG"/>
              </w:rPr>
            </w:pPr>
          </w:p>
        </w:tc>
      </w:tr>
      <w:tr w:rsidR="004020B3" w:rsidRPr="00D30FA6" w14:paraId="15AB8F4B" w14:textId="77777777" w:rsidTr="004020B3">
        <w:trPr>
          <w:gridAfter w:val="1"/>
          <w:wAfter w:w="3" w:type="pct"/>
          <w:trHeight w:val="225"/>
        </w:trPr>
        <w:tc>
          <w:tcPr>
            <w:tcW w:w="2127" w:type="pct"/>
            <w:tcBorders>
              <w:top w:val="single" w:sz="4" w:space="0" w:color="auto"/>
              <w:left w:val="single" w:sz="4" w:space="0" w:color="auto"/>
              <w:bottom w:val="single" w:sz="4" w:space="0" w:color="auto"/>
              <w:right w:val="single" w:sz="4" w:space="0" w:color="auto"/>
            </w:tcBorders>
            <w:shd w:val="clear" w:color="auto" w:fill="FFFFFF"/>
          </w:tcPr>
          <w:p w14:paraId="09CFCEB2" w14:textId="04285ABF" w:rsidR="004020B3" w:rsidRPr="00D30FA6" w:rsidRDefault="004020B3" w:rsidP="004020B3">
            <w:pPr>
              <w:jc w:val="both"/>
              <w:rPr>
                <w:sz w:val="22"/>
                <w:szCs w:val="22"/>
                <w:lang w:val="bg-BG"/>
              </w:rPr>
            </w:pPr>
            <w:r w:rsidRPr="00D30FA6">
              <w:rPr>
                <w:sz w:val="22"/>
                <w:szCs w:val="22"/>
                <w:lang w:val="bg-BG"/>
              </w:rPr>
              <w:t>Изпълнено е 1 от гореописаните изисквания.</w:t>
            </w:r>
          </w:p>
        </w:tc>
        <w:tc>
          <w:tcPr>
            <w:tcW w:w="476" w:type="pct"/>
            <w:tcBorders>
              <w:top w:val="single" w:sz="4" w:space="0" w:color="auto"/>
              <w:left w:val="single" w:sz="4" w:space="0" w:color="auto"/>
              <w:bottom w:val="single" w:sz="4" w:space="0" w:color="auto"/>
              <w:right w:val="single" w:sz="4" w:space="0" w:color="auto"/>
            </w:tcBorders>
            <w:shd w:val="clear" w:color="auto" w:fill="FFFFFF"/>
          </w:tcPr>
          <w:p w14:paraId="04394A99" w14:textId="755C86CD" w:rsidR="004020B3" w:rsidRPr="00D30FA6" w:rsidRDefault="004020B3" w:rsidP="004020B3">
            <w:pPr>
              <w:jc w:val="center"/>
              <w:rPr>
                <w:sz w:val="22"/>
                <w:szCs w:val="22"/>
                <w:lang w:val="bg-BG"/>
              </w:rPr>
            </w:pPr>
            <w:r w:rsidRPr="00D30FA6">
              <w:rPr>
                <w:sz w:val="22"/>
                <w:szCs w:val="22"/>
                <w:lang w:val="bg-BG"/>
              </w:rPr>
              <w:t>1</w:t>
            </w:r>
          </w:p>
        </w:tc>
        <w:tc>
          <w:tcPr>
            <w:tcW w:w="2394" w:type="pct"/>
            <w:tcBorders>
              <w:top w:val="single" w:sz="4" w:space="0" w:color="auto"/>
              <w:left w:val="single" w:sz="4" w:space="0" w:color="auto"/>
              <w:bottom w:val="single" w:sz="4" w:space="0" w:color="auto"/>
              <w:right w:val="single" w:sz="4" w:space="0" w:color="auto"/>
            </w:tcBorders>
            <w:shd w:val="clear" w:color="auto" w:fill="FFFFFF"/>
          </w:tcPr>
          <w:p w14:paraId="24EF9172" w14:textId="77777777" w:rsidR="004020B3" w:rsidRPr="00D30FA6" w:rsidRDefault="004020B3" w:rsidP="004020B3">
            <w:pPr>
              <w:rPr>
                <w:i/>
                <w:sz w:val="22"/>
                <w:szCs w:val="22"/>
                <w:lang w:val="bg-BG"/>
              </w:rPr>
            </w:pPr>
          </w:p>
        </w:tc>
      </w:tr>
      <w:tr w:rsidR="004020B3" w:rsidRPr="00D30FA6" w14:paraId="3C0E2284" w14:textId="77777777" w:rsidTr="004020B3">
        <w:trPr>
          <w:gridAfter w:val="1"/>
          <w:wAfter w:w="3" w:type="pct"/>
          <w:trHeight w:val="225"/>
        </w:trPr>
        <w:tc>
          <w:tcPr>
            <w:tcW w:w="2127" w:type="pct"/>
            <w:tcBorders>
              <w:top w:val="single" w:sz="4" w:space="0" w:color="auto"/>
              <w:left w:val="single" w:sz="4" w:space="0" w:color="auto"/>
              <w:bottom w:val="single" w:sz="4" w:space="0" w:color="auto"/>
              <w:right w:val="single" w:sz="4" w:space="0" w:color="auto"/>
            </w:tcBorders>
            <w:shd w:val="clear" w:color="auto" w:fill="FFFFFF"/>
          </w:tcPr>
          <w:p w14:paraId="5FD7A9D3" w14:textId="37404D2A" w:rsidR="004020B3" w:rsidRPr="00D30FA6" w:rsidRDefault="004020B3" w:rsidP="004020B3">
            <w:pPr>
              <w:jc w:val="both"/>
              <w:rPr>
                <w:sz w:val="22"/>
                <w:szCs w:val="22"/>
                <w:lang w:val="bg-BG"/>
              </w:rPr>
            </w:pPr>
            <w:r w:rsidRPr="00D30FA6">
              <w:rPr>
                <w:sz w:val="22"/>
                <w:szCs w:val="22"/>
                <w:lang w:val="bg-BG"/>
              </w:rPr>
              <w:t xml:space="preserve">Критерият не е изпълнен </w:t>
            </w:r>
            <w:r w:rsidRPr="004020B3">
              <w:rPr>
                <w:b/>
                <w:bCs/>
                <w:sz w:val="22"/>
                <w:szCs w:val="22"/>
                <w:lang w:val="bg-BG"/>
              </w:rPr>
              <w:t>ИЛИ</w:t>
            </w:r>
            <w:r>
              <w:rPr>
                <w:b/>
                <w:bCs/>
                <w:sz w:val="22"/>
                <w:szCs w:val="22"/>
                <w:lang w:val="bg-BG"/>
              </w:rPr>
              <w:t xml:space="preserve"> </w:t>
            </w:r>
            <w:r w:rsidRPr="00D30FA6">
              <w:rPr>
                <w:sz w:val="22"/>
                <w:szCs w:val="22"/>
                <w:lang w:val="bg-BG"/>
              </w:rPr>
              <w:t xml:space="preserve">Оценителната комисия е премахнала служебно всички разходи от бюджета на проекта, </w:t>
            </w:r>
            <w:r w:rsidRPr="004020B3">
              <w:rPr>
                <w:b/>
                <w:bCs/>
                <w:sz w:val="22"/>
                <w:szCs w:val="22"/>
                <w:lang w:val="bg-BG"/>
              </w:rPr>
              <w:t>ИЛИ</w:t>
            </w:r>
            <w:r>
              <w:rPr>
                <w:b/>
                <w:bCs/>
                <w:sz w:val="22"/>
                <w:szCs w:val="22"/>
                <w:lang w:val="bg-BG"/>
              </w:rPr>
              <w:t xml:space="preserve"> </w:t>
            </w:r>
            <w:r w:rsidRPr="004020B3">
              <w:rPr>
                <w:sz w:val="22"/>
                <w:szCs w:val="22"/>
                <w:lang w:val="bg-BG"/>
              </w:rPr>
              <w:t>в</w:t>
            </w:r>
            <w:r w:rsidRPr="00D30FA6">
              <w:rPr>
                <w:sz w:val="22"/>
                <w:szCs w:val="22"/>
                <w:lang w:val="bg-BG"/>
              </w:rPr>
              <w:t>следствие</w:t>
            </w:r>
            <w:r>
              <w:rPr>
                <w:sz w:val="22"/>
                <w:szCs w:val="22"/>
                <w:lang w:val="bg-BG"/>
              </w:rPr>
              <w:t xml:space="preserve"> </w:t>
            </w:r>
            <w:r w:rsidRPr="00D30FA6">
              <w:rPr>
                <w:sz w:val="22"/>
                <w:szCs w:val="22"/>
                <w:lang w:val="bg-BG"/>
              </w:rPr>
              <w:t xml:space="preserve">на корекциите в бюджета, общият размер на </w:t>
            </w:r>
            <w:r w:rsidRPr="005445AA">
              <w:rPr>
                <w:sz w:val="22"/>
                <w:szCs w:val="22"/>
                <w:lang w:val="bg-BG"/>
              </w:rPr>
              <w:t>безвъзмездното финансиране е по-нисък от 1</w:t>
            </w:r>
            <w:r>
              <w:rPr>
                <w:sz w:val="22"/>
                <w:szCs w:val="22"/>
                <w:lang w:val="bg-BG"/>
              </w:rPr>
              <w:t>0</w:t>
            </w:r>
            <w:r w:rsidRPr="005445AA">
              <w:rPr>
                <w:sz w:val="22"/>
                <w:szCs w:val="22"/>
                <w:lang w:val="bg-BG"/>
              </w:rPr>
              <w:t>0 000 лева (</w:t>
            </w:r>
            <w:bookmarkStart w:id="2" w:name="_Hlk212851051"/>
            <w:r w:rsidRPr="004020B3">
              <w:rPr>
                <w:sz w:val="22"/>
                <w:szCs w:val="22"/>
                <w:lang w:val="en-US"/>
              </w:rPr>
              <w:t>51 129,19 евро</w:t>
            </w:r>
            <w:bookmarkEnd w:id="2"/>
            <w:r w:rsidRPr="005445AA">
              <w:rPr>
                <w:sz w:val="22"/>
                <w:szCs w:val="22"/>
                <w:lang w:val="bg-BG"/>
              </w:rPr>
              <w:t>)</w:t>
            </w:r>
            <w:r>
              <w:rPr>
                <w:sz w:val="22"/>
                <w:szCs w:val="22"/>
                <w:lang w:val="bg-BG"/>
              </w:rPr>
              <w:t>.</w:t>
            </w:r>
          </w:p>
        </w:tc>
        <w:tc>
          <w:tcPr>
            <w:tcW w:w="476" w:type="pct"/>
            <w:tcBorders>
              <w:top w:val="single" w:sz="4" w:space="0" w:color="auto"/>
              <w:left w:val="single" w:sz="4" w:space="0" w:color="auto"/>
              <w:bottom w:val="single" w:sz="4" w:space="0" w:color="auto"/>
              <w:right w:val="single" w:sz="4" w:space="0" w:color="auto"/>
            </w:tcBorders>
            <w:shd w:val="clear" w:color="auto" w:fill="FFFFFF"/>
          </w:tcPr>
          <w:p w14:paraId="6F9ADDCA" w14:textId="77777777" w:rsidR="004020B3" w:rsidRPr="00D30FA6" w:rsidRDefault="004020B3" w:rsidP="004020B3">
            <w:pPr>
              <w:jc w:val="center"/>
              <w:rPr>
                <w:sz w:val="22"/>
                <w:szCs w:val="22"/>
                <w:lang w:val="bg-BG"/>
              </w:rPr>
            </w:pPr>
            <w:r w:rsidRPr="00D30FA6">
              <w:rPr>
                <w:sz w:val="22"/>
                <w:szCs w:val="22"/>
                <w:lang w:val="bg-BG"/>
              </w:rPr>
              <w:t>0</w:t>
            </w:r>
          </w:p>
        </w:tc>
        <w:tc>
          <w:tcPr>
            <w:tcW w:w="2394" w:type="pct"/>
            <w:tcBorders>
              <w:top w:val="single" w:sz="4" w:space="0" w:color="auto"/>
              <w:left w:val="single" w:sz="4" w:space="0" w:color="auto"/>
              <w:bottom w:val="single" w:sz="4" w:space="0" w:color="auto"/>
              <w:right w:val="single" w:sz="4" w:space="0" w:color="auto"/>
            </w:tcBorders>
            <w:shd w:val="clear" w:color="auto" w:fill="FFFFFF"/>
          </w:tcPr>
          <w:p w14:paraId="233B7BEE" w14:textId="77777777" w:rsidR="004020B3" w:rsidRPr="00D30FA6" w:rsidRDefault="004020B3" w:rsidP="004020B3">
            <w:pPr>
              <w:rPr>
                <w:i/>
                <w:sz w:val="22"/>
                <w:szCs w:val="22"/>
                <w:lang w:val="bg-BG"/>
              </w:rPr>
            </w:pPr>
          </w:p>
        </w:tc>
      </w:tr>
      <w:tr w:rsidR="004020B3" w:rsidRPr="00D30FA6" w14:paraId="0E5FE534" w14:textId="77777777" w:rsidTr="004020B3">
        <w:trPr>
          <w:trHeight w:val="225"/>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cPr>
          <w:p w14:paraId="07BA3A6C" w14:textId="532A4E7C" w:rsidR="004020B3" w:rsidRPr="00D30FA6" w:rsidRDefault="004020B3" w:rsidP="004020B3">
            <w:pPr>
              <w:rPr>
                <w:i/>
                <w:sz w:val="22"/>
                <w:szCs w:val="22"/>
                <w:lang w:val="bg-BG"/>
              </w:rPr>
            </w:pPr>
            <w:r w:rsidRPr="00D30FA6">
              <w:rPr>
                <w:b/>
                <w:bCs/>
                <w:sz w:val="22"/>
                <w:szCs w:val="22"/>
                <w:lang w:val="bg-BG"/>
              </w:rPr>
              <w:t>В случай че проектното предложение получи „0” точки по критерий „</w:t>
            </w:r>
            <w:r>
              <w:rPr>
                <w:b/>
                <w:bCs/>
                <w:sz w:val="22"/>
                <w:szCs w:val="22"/>
                <w:lang w:val="bg-BG"/>
              </w:rPr>
              <w:t>Бюджет на проекта</w:t>
            </w:r>
            <w:r w:rsidRPr="00D30FA6">
              <w:rPr>
                <w:b/>
                <w:bCs/>
                <w:sz w:val="22"/>
                <w:szCs w:val="22"/>
                <w:lang w:val="bg-BG"/>
              </w:rPr>
              <w:t>”, то се отхвърля!</w:t>
            </w:r>
          </w:p>
        </w:tc>
      </w:tr>
      <w:tr w:rsidR="004020B3" w:rsidRPr="00D30FA6" w14:paraId="7758DCF2" w14:textId="77777777" w:rsidTr="004020B3">
        <w:trPr>
          <w:gridAfter w:val="1"/>
          <w:wAfter w:w="3" w:type="pct"/>
          <w:trHeight w:val="225"/>
        </w:trPr>
        <w:tc>
          <w:tcPr>
            <w:tcW w:w="2127" w:type="pct"/>
            <w:tcBorders>
              <w:top w:val="single" w:sz="4" w:space="0" w:color="auto"/>
              <w:left w:val="single" w:sz="4" w:space="0" w:color="auto"/>
              <w:bottom w:val="single" w:sz="4" w:space="0" w:color="auto"/>
              <w:right w:val="single" w:sz="4" w:space="0" w:color="auto"/>
            </w:tcBorders>
            <w:shd w:val="clear" w:color="auto" w:fill="FFFFFF"/>
          </w:tcPr>
          <w:p w14:paraId="0B72AC0B" w14:textId="70FE98D1" w:rsidR="004020B3" w:rsidRPr="00D30FA6" w:rsidRDefault="004020B3" w:rsidP="004020B3">
            <w:pPr>
              <w:jc w:val="both"/>
              <w:rPr>
                <w:sz w:val="22"/>
                <w:szCs w:val="22"/>
                <w:lang w:val="bg-BG"/>
              </w:rPr>
            </w:pPr>
            <w:r w:rsidRPr="00D30FA6">
              <w:rPr>
                <w:b/>
                <w:i/>
                <w:sz w:val="22"/>
                <w:szCs w:val="22"/>
                <w:lang w:val="bg-BG"/>
              </w:rPr>
              <w:t>Максимален брой точки</w:t>
            </w:r>
          </w:p>
        </w:tc>
        <w:tc>
          <w:tcPr>
            <w:tcW w:w="476" w:type="pct"/>
            <w:tcBorders>
              <w:top w:val="single" w:sz="4" w:space="0" w:color="auto"/>
              <w:left w:val="single" w:sz="4" w:space="0" w:color="auto"/>
              <w:bottom w:val="single" w:sz="4" w:space="0" w:color="auto"/>
              <w:right w:val="single" w:sz="4" w:space="0" w:color="auto"/>
            </w:tcBorders>
            <w:shd w:val="clear" w:color="auto" w:fill="FFFFFF"/>
          </w:tcPr>
          <w:p w14:paraId="493EE167" w14:textId="6C27D453" w:rsidR="004020B3" w:rsidRPr="00D30FA6" w:rsidRDefault="00C67FFE" w:rsidP="004020B3">
            <w:pPr>
              <w:jc w:val="center"/>
              <w:rPr>
                <w:sz w:val="22"/>
                <w:szCs w:val="22"/>
                <w:lang w:val="bg-BG"/>
              </w:rPr>
            </w:pPr>
            <w:r>
              <w:rPr>
                <w:b/>
                <w:sz w:val="22"/>
                <w:szCs w:val="22"/>
                <w:lang w:val="bg-BG"/>
              </w:rPr>
              <w:t>45</w:t>
            </w:r>
            <w:r w:rsidRPr="00D30FA6">
              <w:rPr>
                <w:b/>
                <w:sz w:val="22"/>
                <w:szCs w:val="22"/>
                <w:lang w:val="bg-BG"/>
              </w:rPr>
              <w:t xml:space="preserve"> </w:t>
            </w:r>
            <w:r w:rsidR="004020B3" w:rsidRPr="00D30FA6">
              <w:rPr>
                <w:b/>
                <w:sz w:val="22"/>
                <w:szCs w:val="22"/>
                <w:lang w:val="bg-BG"/>
              </w:rPr>
              <w:t>т.</w:t>
            </w:r>
          </w:p>
        </w:tc>
        <w:tc>
          <w:tcPr>
            <w:tcW w:w="2394" w:type="pct"/>
            <w:tcBorders>
              <w:top w:val="single" w:sz="4" w:space="0" w:color="auto"/>
              <w:left w:val="single" w:sz="4" w:space="0" w:color="auto"/>
              <w:bottom w:val="single" w:sz="4" w:space="0" w:color="auto"/>
              <w:right w:val="single" w:sz="4" w:space="0" w:color="auto"/>
            </w:tcBorders>
            <w:shd w:val="clear" w:color="auto" w:fill="FFFFFF"/>
          </w:tcPr>
          <w:p w14:paraId="0C5A180A" w14:textId="77777777" w:rsidR="004020B3" w:rsidRPr="00D30FA6" w:rsidRDefault="004020B3" w:rsidP="004020B3">
            <w:pPr>
              <w:rPr>
                <w:i/>
                <w:sz w:val="22"/>
                <w:szCs w:val="22"/>
                <w:lang w:val="bg-BG"/>
              </w:rPr>
            </w:pPr>
          </w:p>
        </w:tc>
      </w:tr>
    </w:tbl>
    <w:p w14:paraId="36B123DE" w14:textId="77777777" w:rsidR="00EA4BEF" w:rsidRPr="00543F17" w:rsidRDefault="00EA4BEF" w:rsidP="00176D84">
      <w:pPr>
        <w:ind w:right="253"/>
        <w:jc w:val="both"/>
        <w:rPr>
          <w:sz w:val="22"/>
          <w:szCs w:val="22"/>
          <w:lang w:val="bg-BG"/>
        </w:rPr>
      </w:pPr>
    </w:p>
    <w:tbl>
      <w:tblPr>
        <w:tblW w:w="1460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2"/>
        <w:gridCol w:w="12408"/>
        <w:gridCol w:w="567"/>
        <w:gridCol w:w="553"/>
        <w:gridCol w:w="581"/>
      </w:tblGrid>
      <w:tr w:rsidR="00EA4BEF" w:rsidRPr="00543F17" w14:paraId="3DEAC3BA" w14:textId="77777777" w:rsidTr="00002405">
        <w:trPr>
          <w:trHeight w:val="225"/>
        </w:trPr>
        <w:tc>
          <w:tcPr>
            <w:tcW w:w="492" w:type="dxa"/>
            <w:tcBorders>
              <w:bottom w:val="single" w:sz="4" w:space="0" w:color="auto"/>
            </w:tcBorders>
            <w:shd w:val="clear" w:color="auto" w:fill="F2F2F2" w:themeFill="background1" w:themeFillShade="F2"/>
            <w:vAlign w:val="center"/>
          </w:tcPr>
          <w:p w14:paraId="44B9C8E7" w14:textId="77777777" w:rsidR="00EA4BEF" w:rsidRPr="006F2465" w:rsidRDefault="00EA4BEF" w:rsidP="00F13871">
            <w:pPr>
              <w:spacing w:before="120" w:after="120"/>
              <w:rPr>
                <w:b/>
                <w:sz w:val="22"/>
                <w:szCs w:val="22"/>
                <w:u w:val="single"/>
                <w:lang w:val="bg-BG"/>
              </w:rPr>
            </w:pPr>
            <w:r w:rsidRPr="006F2465">
              <w:rPr>
                <w:b/>
                <w:sz w:val="22"/>
                <w:szCs w:val="22"/>
                <w:lang w:val="bg-BG"/>
              </w:rPr>
              <w:lastRenderedPageBreak/>
              <w:t>№</w:t>
            </w:r>
          </w:p>
        </w:tc>
        <w:tc>
          <w:tcPr>
            <w:tcW w:w="12408" w:type="dxa"/>
            <w:tcBorders>
              <w:bottom w:val="single" w:sz="4" w:space="0" w:color="auto"/>
            </w:tcBorders>
            <w:shd w:val="clear" w:color="auto" w:fill="F2F2F2" w:themeFill="background1" w:themeFillShade="F2"/>
            <w:vAlign w:val="center"/>
          </w:tcPr>
          <w:p w14:paraId="265D1AD0" w14:textId="25E2F17B" w:rsidR="00EA4BEF" w:rsidRPr="006F2465" w:rsidRDefault="002F000C" w:rsidP="00F13871">
            <w:pPr>
              <w:spacing w:before="120" w:after="120"/>
              <w:rPr>
                <w:b/>
                <w:i/>
                <w:sz w:val="22"/>
                <w:szCs w:val="22"/>
                <w:u w:val="single"/>
                <w:lang w:val="bg-BG"/>
              </w:rPr>
            </w:pPr>
            <w:r w:rsidRPr="006F2465">
              <w:rPr>
                <w:b/>
                <w:bCs/>
                <w:sz w:val="22"/>
                <w:szCs w:val="22"/>
                <w:lang w:val="en-US"/>
              </w:rPr>
              <w:t xml:space="preserve">V. </w:t>
            </w:r>
            <w:r w:rsidR="00EA4BEF" w:rsidRPr="006F2465">
              <w:rPr>
                <w:b/>
                <w:bCs/>
                <w:sz w:val="22"/>
                <w:szCs w:val="22"/>
                <w:lang w:val="bg-BG"/>
              </w:rPr>
              <w:t>Финансови ограничения и ограничения, произтичащи от Условията за кандидатстване</w:t>
            </w:r>
            <w:r w:rsidR="006B4943" w:rsidRPr="006F2465">
              <w:rPr>
                <w:b/>
                <w:bCs/>
                <w:sz w:val="22"/>
                <w:szCs w:val="22"/>
                <w:lang w:val="bg-BG"/>
              </w:rPr>
              <w:t>,</w:t>
            </w:r>
            <w:r w:rsidR="00F16EC0" w:rsidRPr="006F2465">
              <w:rPr>
                <w:b/>
                <w:bCs/>
                <w:sz w:val="22"/>
                <w:szCs w:val="22"/>
                <w:lang w:val="bg-BG"/>
              </w:rPr>
              <w:t xml:space="preserve"> и интензитет на помощта</w:t>
            </w:r>
            <w:r w:rsidR="00EA4BEF" w:rsidRPr="006F2465">
              <w:rPr>
                <w:b/>
                <w:bCs/>
                <w:sz w:val="22"/>
                <w:szCs w:val="22"/>
                <w:lang w:val="bg-BG"/>
              </w:rPr>
              <w:t>:</w:t>
            </w:r>
          </w:p>
        </w:tc>
        <w:tc>
          <w:tcPr>
            <w:tcW w:w="567" w:type="dxa"/>
            <w:tcBorders>
              <w:bottom w:val="single" w:sz="4" w:space="0" w:color="auto"/>
            </w:tcBorders>
            <w:shd w:val="clear" w:color="auto" w:fill="F2F2F2" w:themeFill="background1" w:themeFillShade="F2"/>
            <w:vAlign w:val="center"/>
          </w:tcPr>
          <w:p w14:paraId="5CDA6FAF" w14:textId="77777777" w:rsidR="00EA4BEF" w:rsidRPr="006F2465" w:rsidRDefault="00EA4BEF" w:rsidP="00F13871">
            <w:pPr>
              <w:spacing w:before="120" w:after="120"/>
              <w:rPr>
                <w:b/>
                <w:sz w:val="22"/>
                <w:szCs w:val="22"/>
                <w:lang w:val="bg-BG"/>
              </w:rPr>
            </w:pPr>
            <w:r w:rsidRPr="006F2465">
              <w:rPr>
                <w:b/>
                <w:sz w:val="22"/>
                <w:szCs w:val="22"/>
                <w:lang w:val="bg-BG"/>
              </w:rPr>
              <w:t>ДА</w:t>
            </w:r>
          </w:p>
        </w:tc>
        <w:tc>
          <w:tcPr>
            <w:tcW w:w="553" w:type="dxa"/>
            <w:tcBorders>
              <w:bottom w:val="single" w:sz="4" w:space="0" w:color="auto"/>
            </w:tcBorders>
            <w:shd w:val="clear" w:color="auto" w:fill="F2F2F2" w:themeFill="background1" w:themeFillShade="F2"/>
            <w:vAlign w:val="center"/>
          </w:tcPr>
          <w:p w14:paraId="42FB6969" w14:textId="77777777" w:rsidR="00EA4BEF" w:rsidRPr="006F2465" w:rsidRDefault="00EA4BEF" w:rsidP="00F13871">
            <w:pPr>
              <w:spacing w:before="120" w:after="120"/>
              <w:rPr>
                <w:b/>
                <w:sz w:val="22"/>
                <w:szCs w:val="22"/>
                <w:lang w:val="bg-BG"/>
              </w:rPr>
            </w:pPr>
            <w:r w:rsidRPr="006F2465">
              <w:rPr>
                <w:b/>
                <w:sz w:val="22"/>
                <w:szCs w:val="22"/>
                <w:lang w:val="bg-BG"/>
              </w:rPr>
              <w:t>НЕ</w:t>
            </w:r>
          </w:p>
        </w:tc>
        <w:tc>
          <w:tcPr>
            <w:tcW w:w="581" w:type="dxa"/>
            <w:tcBorders>
              <w:bottom w:val="single" w:sz="4" w:space="0" w:color="auto"/>
            </w:tcBorders>
            <w:shd w:val="clear" w:color="auto" w:fill="F2F2F2" w:themeFill="background1" w:themeFillShade="F2"/>
            <w:vAlign w:val="center"/>
          </w:tcPr>
          <w:p w14:paraId="4207BD02" w14:textId="77777777" w:rsidR="00EA4BEF" w:rsidRPr="00543F17" w:rsidRDefault="00EA4BEF" w:rsidP="00F13871">
            <w:pPr>
              <w:spacing w:before="120" w:after="120"/>
              <w:rPr>
                <w:b/>
                <w:sz w:val="22"/>
                <w:szCs w:val="22"/>
                <w:lang w:val="bg-BG"/>
              </w:rPr>
            </w:pPr>
            <w:r w:rsidRPr="00543F17">
              <w:rPr>
                <w:b/>
                <w:sz w:val="22"/>
                <w:szCs w:val="22"/>
                <w:lang w:val="bg-BG"/>
              </w:rPr>
              <w:t>Н/П</w:t>
            </w:r>
          </w:p>
        </w:tc>
      </w:tr>
      <w:tr w:rsidR="00EA4BEF" w:rsidRPr="00543F17" w14:paraId="5D49FEDB"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vAlign w:val="center"/>
          </w:tcPr>
          <w:p w14:paraId="726393C7" w14:textId="77777777" w:rsidR="00EA4BEF" w:rsidRPr="00D37B14" w:rsidRDefault="00EA4BEF" w:rsidP="00F13871">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vAlign w:val="center"/>
          </w:tcPr>
          <w:p w14:paraId="3E480D5A" w14:textId="77777777" w:rsidR="000C3B1B" w:rsidRDefault="00EA4BEF" w:rsidP="00186D9A">
            <w:pPr>
              <w:spacing w:before="60" w:after="60"/>
              <w:jc w:val="both"/>
              <w:rPr>
                <w:sz w:val="22"/>
                <w:szCs w:val="22"/>
                <w:lang w:val="bg-BG"/>
              </w:rPr>
            </w:pPr>
            <w:r w:rsidRPr="00D37B14">
              <w:rPr>
                <w:sz w:val="22"/>
                <w:szCs w:val="22"/>
                <w:lang w:val="bg-BG"/>
              </w:rPr>
              <w:t xml:space="preserve">Общият размер </w:t>
            </w:r>
            <w:r w:rsidR="004D5EFE" w:rsidRPr="00D37B14">
              <w:rPr>
                <w:sz w:val="22"/>
                <w:szCs w:val="22"/>
                <w:lang w:val="bg-BG"/>
              </w:rPr>
              <w:t xml:space="preserve">на </w:t>
            </w:r>
            <w:r w:rsidR="00520C7A" w:rsidRPr="00D37B14">
              <w:rPr>
                <w:sz w:val="22"/>
                <w:szCs w:val="22"/>
                <w:lang w:val="bg-BG"/>
              </w:rPr>
              <w:t xml:space="preserve">заявената безвъзмездна помощ </w:t>
            </w:r>
            <w:r w:rsidR="001F5582" w:rsidRPr="00D37B14">
              <w:rPr>
                <w:sz w:val="22"/>
                <w:szCs w:val="22"/>
                <w:lang w:val="bg-BG"/>
              </w:rPr>
              <w:t>на индивидуалн</w:t>
            </w:r>
            <w:r w:rsidR="00186D9A">
              <w:rPr>
                <w:sz w:val="22"/>
                <w:szCs w:val="22"/>
                <w:lang w:val="bg-BG"/>
              </w:rPr>
              <w:t>ите</w:t>
            </w:r>
            <w:r w:rsidR="001F5582" w:rsidRPr="00D37B14">
              <w:rPr>
                <w:sz w:val="22"/>
                <w:szCs w:val="22"/>
                <w:lang w:val="bg-BG"/>
              </w:rPr>
              <w:t xml:space="preserve"> проектн</w:t>
            </w:r>
            <w:r w:rsidR="00186D9A">
              <w:rPr>
                <w:sz w:val="22"/>
                <w:szCs w:val="22"/>
                <w:lang w:val="bg-BG"/>
              </w:rPr>
              <w:t>и</w:t>
            </w:r>
            <w:r w:rsidR="001F5582" w:rsidRPr="00D37B14">
              <w:rPr>
                <w:sz w:val="22"/>
                <w:szCs w:val="22"/>
                <w:lang w:val="bg-BG"/>
              </w:rPr>
              <w:t xml:space="preserve"> предложени</w:t>
            </w:r>
            <w:r w:rsidR="00186D9A">
              <w:rPr>
                <w:sz w:val="22"/>
                <w:szCs w:val="22"/>
                <w:lang w:val="bg-BG"/>
              </w:rPr>
              <w:t>я</w:t>
            </w:r>
            <w:r w:rsidR="001F5582" w:rsidRPr="00D37B14">
              <w:rPr>
                <w:sz w:val="22"/>
                <w:szCs w:val="22"/>
                <w:lang w:val="bg-BG"/>
              </w:rPr>
              <w:t xml:space="preserve"> </w:t>
            </w:r>
            <w:r w:rsidR="00520C7A" w:rsidRPr="00D37B14">
              <w:rPr>
                <w:sz w:val="22"/>
                <w:szCs w:val="22"/>
                <w:lang w:val="bg-BG"/>
              </w:rPr>
              <w:t>е по-нисък или равен</w:t>
            </w:r>
            <w:r w:rsidR="00F3426B" w:rsidRPr="00D37B14">
              <w:rPr>
                <w:sz w:val="22"/>
                <w:szCs w:val="22"/>
                <w:lang w:val="bg-BG"/>
              </w:rPr>
              <w:t xml:space="preserve"> на</w:t>
            </w:r>
            <w:r w:rsidR="00667DFE">
              <w:rPr>
                <w:sz w:val="22"/>
                <w:szCs w:val="22"/>
                <w:lang w:val="bg-BG"/>
              </w:rPr>
              <w:t>:</w:t>
            </w:r>
          </w:p>
          <w:p w14:paraId="5E7E76B0" w14:textId="11A02987" w:rsidR="00667DFE" w:rsidRDefault="00667DFE" w:rsidP="00186D9A">
            <w:pPr>
              <w:spacing w:before="60" w:after="60"/>
              <w:jc w:val="both"/>
              <w:rPr>
                <w:sz w:val="22"/>
                <w:szCs w:val="22"/>
                <w:lang w:val="bg-BG"/>
              </w:rPr>
            </w:pPr>
            <w:r w:rsidRPr="00667DFE">
              <w:rPr>
                <w:sz w:val="22"/>
                <w:szCs w:val="22"/>
                <w:lang w:val="bg-BG"/>
              </w:rPr>
              <w:t>- при избран режим</w:t>
            </w:r>
            <w:r>
              <w:rPr>
                <w:sz w:val="22"/>
                <w:szCs w:val="22"/>
                <w:lang w:val="bg-BG"/>
              </w:rPr>
              <w:t xml:space="preserve"> „минимална помощ</w:t>
            </w:r>
            <w:r>
              <w:rPr>
                <w:sz w:val="22"/>
                <w:szCs w:val="22"/>
                <w:lang w:val="en-US"/>
              </w:rPr>
              <w:t>”</w:t>
            </w:r>
            <w:r>
              <w:rPr>
                <w:sz w:val="22"/>
                <w:szCs w:val="22"/>
                <w:lang w:val="bg-BG"/>
              </w:rPr>
              <w:t xml:space="preserve"> (de minimis)</w:t>
            </w:r>
            <w:r>
              <w:t xml:space="preserve"> </w:t>
            </w:r>
            <w:r w:rsidRPr="00667DFE">
              <w:rPr>
                <w:sz w:val="22"/>
                <w:szCs w:val="22"/>
                <w:lang w:val="bg-BG"/>
              </w:rPr>
              <w:t>съгласно Регламент (ЕС) № 2023/2831</w:t>
            </w:r>
            <w:r>
              <w:rPr>
                <w:sz w:val="22"/>
                <w:szCs w:val="22"/>
                <w:lang w:val="bg-BG"/>
              </w:rPr>
              <w:t xml:space="preserve">: </w:t>
            </w:r>
            <w:r w:rsidRPr="00667DFE">
              <w:rPr>
                <w:sz w:val="22"/>
                <w:szCs w:val="22"/>
                <w:lang w:val="bg-BG"/>
              </w:rPr>
              <w:t>586 749,00 лева / 300 000 евро</w:t>
            </w:r>
            <w:r>
              <w:rPr>
                <w:sz w:val="22"/>
                <w:szCs w:val="22"/>
                <w:lang w:val="bg-BG"/>
              </w:rPr>
              <w:t>;</w:t>
            </w:r>
          </w:p>
          <w:p w14:paraId="20D5BD20" w14:textId="77777777" w:rsidR="00667DFE" w:rsidRDefault="00667DFE" w:rsidP="00186D9A">
            <w:pPr>
              <w:spacing w:before="60" w:after="60"/>
              <w:jc w:val="both"/>
              <w:rPr>
                <w:sz w:val="22"/>
                <w:szCs w:val="22"/>
                <w:lang w:val="bg-BG"/>
              </w:rPr>
            </w:pPr>
            <w:r>
              <w:rPr>
                <w:sz w:val="22"/>
                <w:szCs w:val="22"/>
                <w:lang w:val="bg-BG"/>
              </w:rPr>
              <w:t>- при избран режим „</w:t>
            </w:r>
            <w:r w:rsidRPr="00667DFE">
              <w:rPr>
                <w:sz w:val="22"/>
                <w:szCs w:val="22"/>
                <w:lang w:val="bg-BG"/>
              </w:rPr>
              <w:t>регионална инвестиционна помощ” съгласно Регламент (ЕС) № 651/2014</w:t>
            </w:r>
            <w:r>
              <w:rPr>
                <w:sz w:val="22"/>
                <w:szCs w:val="22"/>
                <w:lang w:val="bg-BG"/>
              </w:rPr>
              <w:t>:</w:t>
            </w:r>
          </w:p>
          <w:p w14:paraId="6D73D372" w14:textId="320FB9E0" w:rsidR="00667DFE" w:rsidRPr="00667DFE" w:rsidRDefault="00667DFE" w:rsidP="00667DFE">
            <w:pPr>
              <w:pStyle w:val="ListParagraph"/>
              <w:numPr>
                <w:ilvl w:val="0"/>
                <w:numId w:val="46"/>
              </w:numPr>
              <w:spacing w:before="60" w:after="60"/>
              <w:jc w:val="both"/>
              <w:rPr>
                <w:rFonts w:ascii="Times New Roman" w:hAnsi="Times New Roman"/>
              </w:rPr>
            </w:pPr>
            <w:r w:rsidRPr="00667DFE">
              <w:rPr>
                <w:rFonts w:ascii="Times New Roman" w:hAnsi="Times New Roman"/>
              </w:rPr>
              <w:t xml:space="preserve">за микро и малки предприятия: 1 000 000,00 лева / 511 291,88 евро                                        </w:t>
            </w:r>
          </w:p>
          <w:p w14:paraId="399C0D29" w14:textId="6E52C7F5" w:rsidR="00667DFE" w:rsidRPr="00667DFE" w:rsidRDefault="00667DFE" w:rsidP="00667DFE">
            <w:pPr>
              <w:pStyle w:val="ListParagraph"/>
              <w:numPr>
                <w:ilvl w:val="0"/>
                <w:numId w:val="46"/>
              </w:numPr>
              <w:spacing w:before="60" w:after="60"/>
              <w:jc w:val="both"/>
              <w:rPr>
                <w:rFonts w:ascii="Times New Roman" w:hAnsi="Times New Roman"/>
              </w:rPr>
            </w:pPr>
            <w:r w:rsidRPr="00667DFE">
              <w:rPr>
                <w:rFonts w:ascii="Times New Roman" w:hAnsi="Times New Roman"/>
              </w:rPr>
              <w:t>за средни предприятия: 3 000 000,00 лева / 1 533 875,64 евро</w:t>
            </w:r>
          </w:p>
          <w:p w14:paraId="5D803F18" w14:textId="142402DC" w:rsidR="00667DFE" w:rsidRPr="00667DFE" w:rsidRDefault="00667DFE" w:rsidP="00667DFE">
            <w:pPr>
              <w:pStyle w:val="ListParagraph"/>
              <w:numPr>
                <w:ilvl w:val="0"/>
                <w:numId w:val="46"/>
              </w:numPr>
              <w:spacing w:before="60" w:after="60"/>
              <w:jc w:val="both"/>
            </w:pPr>
            <w:r w:rsidRPr="00667DFE">
              <w:rPr>
                <w:rFonts w:ascii="Times New Roman" w:hAnsi="Times New Roman"/>
              </w:rPr>
              <w:t xml:space="preserve">за големи предприятия: 7 000 000,00 лева / 3 579 043,17 евро                                          </w:t>
            </w:r>
          </w:p>
        </w:tc>
        <w:tc>
          <w:tcPr>
            <w:tcW w:w="567" w:type="dxa"/>
            <w:tcBorders>
              <w:top w:val="single" w:sz="4" w:space="0" w:color="auto"/>
              <w:left w:val="single" w:sz="4" w:space="0" w:color="auto"/>
              <w:bottom w:val="single" w:sz="4" w:space="0" w:color="auto"/>
              <w:right w:val="single" w:sz="4" w:space="0" w:color="auto"/>
            </w:tcBorders>
            <w:vAlign w:val="center"/>
          </w:tcPr>
          <w:p w14:paraId="1C016106" w14:textId="77777777" w:rsidR="00EA4BEF" w:rsidRPr="006F2465" w:rsidRDefault="002470F3" w:rsidP="00F13871">
            <w:pPr>
              <w:spacing w:before="60" w:after="60"/>
              <w:jc w:val="center"/>
              <w:rPr>
                <w:b/>
                <w:sz w:val="22"/>
                <w:szCs w:val="22"/>
                <w:lang w:val="bg-BG"/>
              </w:rPr>
            </w:pPr>
            <w:r w:rsidRPr="006F2465">
              <w:rPr>
                <w:b/>
                <w:sz w:val="22"/>
                <w:szCs w:val="22"/>
                <w:lang w:val="bg-BG"/>
              </w:rPr>
              <w:fldChar w:fldCharType="begin">
                <w:ffData>
                  <w:name w:val=""/>
                  <w:enabled/>
                  <w:calcOnExit/>
                  <w:checkBox>
                    <w:sizeAuto/>
                    <w:default w:val="0"/>
                  </w:checkBox>
                </w:ffData>
              </w:fldChar>
            </w:r>
            <w:r w:rsidR="00EA4BEF" w:rsidRPr="006F2465">
              <w:rPr>
                <w:b/>
                <w:sz w:val="22"/>
                <w:szCs w:val="22"/>
                <w:lang w:val="bg-BG"/>
              </w:rPr>
              <w:instrText xml:space="preserve"> FORMCHECKBOX </w:instrText>
            </w:r>
            <w:r w:rsidR="005517E1">
              <w:rPr>
                <w:b/>
                <w:sz w:val="22"/>
                <w:szCs w:val="22"/>
                <w:lang w:val="bg-BG"/>
              </w:rPr>
            </w:r>
            <w:r w:rsidR="005517E1">
              <w:rPr>
                <w:b/>
                <w:sz w:val="22"/>
                <w:szCs w:val="22"/>
                <w:lang w:val="bg-BG"/>
              </w:rPr>
              <w:fldChar w:fldCharType="separate"/>
            </w:r>
            <w:r w:rsidRPr="006F2465">
              <w:rPr>
                <w:b/>
                <w:sz w:val="22"/>
                <w:szCs w:val="22"/>
                <w:lang w:val="bg-BG"/>
              </w:rPr>
              <w:fldChar w:fldCharType="end"/>
            </w:r>
          </w:p>
          <w:p w14:paraId="7BF3ECD5" w14:textId="77777777" w:rsidR="00EA4BEF" w:rsidRPr="006F2465" w:rsidRDefault="00EA4BEF" w:rsidP="00F13871">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vAlign w:val="center"/>
          </w:tcPr>
          <w:p w14:paraId="57D1966C" w14:textId="77777777" w:rsidR="00EA4BEF" w:rsidRPr="006F2465" w:rsidRDefault="002470F3" w:rsidP="00F13871">
            <w:pPr>
              <w:spacing w:before="60" w:after="60"/>
              <w:jc w:val="center"/>
              <w:rPr>
                <w:b/>
                <w:sz w:val="22"/>
                <w:szCs w:val="22"/>
                <w:lang w:val="bg-BG"/>
              </w:rPr>
            </w:pPr>
            <w:r w:rsidRPr="006F2465">
              <w:rPr>
                <w:b/>
                <w:sz w:val="22"/>
                <w:szCs w:val="22"/>
                <w:lang w:val="bg-BG"/>
              </w:rPr>
              <w:fldChar w:fldCharType="begin">
                <w:ffData>
                  <w:name w:val=""/>
                  <w:enabled/>
                  <w:calcOnExit/>
                  <w:checkBox>
                    <w:sizeAuto/>
                    <w:default w:val="0"/>
                  </w:checkBox>
                </w:ffData>
              </w:fldChar>
            </w:r>
            <w:r w:rsidR="00EA4BEF" w:rsidRPr="006F2465">
              <w:rPr>
                <w:b/>
                <w:sz w:val="22"/>
                <w:szCs w:val="22"/>
                <w:lang w:val="bg-BG"/>
              </w:rPr>
              <w:instrText xml:space="preserve"> FORMCHECKBOX </w:instrText>
            </w:r>
            <w:r w:rsidR="005517E1">
              <w:rPr>
                <w:b/>
                <w:sz w:val="22"/>
                <w:szCs w:val="22"/>
                <w:lang w:val="bg-BG"/>
              </w:rPr>
            </w:r>
            <w:r w:rsidR="005517E1">
              <w:rPr>
                <w:b/>
                <w:sz w:val="22"/>
                <w:szCs w:val="22"/>
                <w:lang w:val="bg-BG"/>
              </w:rPr>
              <w:fldChar w:fldCharType="separate"/>
            </w:r>
            <w:r w:rsidRPr="006F2465">
              <w:rPr>
                <w:b/>
                <w:sz w:val="22"/>
                <w:szCs w:val="22"/>
                <w:lang w:val="bg-BG"/>
              </w:rPr>
              <w:fldChar w:fldCharType="end"/>
            </w:r>
          </w:p>
          <w:p w14:paraId="1E848E92" w14:textId="77777777" w:rsidR="00EA4BEF" w:rsidRPr="006F2465" w:rsidRDefault="00EA4BEF" w:rsidP="00F13871">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5E5E28A4" w14:textId="77777777" w:rsidR="00EA4BEF" w:rsidRPr="00543F17" w:rsidRDefault="00EA4BEF" w:rsidP="00F13871">
            <w:pPr>
              <w:spacing w:before="60" w:after="60"/>
              <w:jc w:val="center"/>
              <w:rPr>
                <w:sz w:val="22"/>
                <w:szCs w:val="22"/>
              </w:rPr>
            </w:pPr>
          </w:p>
        </w:tc>
      </w:tr>
      <w:tr w:rsidR="00EA4BEF" w:rsidRPr="00543F17" w14:paraId="4DDC8C06"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vAlign w:val="center"/>
          </w:tcPr>
          <w:p w14:paraId="7AC30B3F" w14:textId="77777777" w:rsidR="00EA4BEF" w:rsidRPr="00543F17" w:rsidRDefault="00EA4BEF" w:rsidP="00F13871">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vAlign w:val="center"/>
          </w:tcPr>
          <w:p w14:paraId="27935B1C" w14:textId="6E1B0183" w:rsidR="00EA4BEF" w:rsidRPr="00543F17" w:rsidRDefault="00EA4BEF" w:rsidP="00186D9A">
            <w:pPr>
              <w:spacing w:after="60"/>
              <w:jc w:val="both"/>
              <w:rPr>
                <w:sz w:val="22"/>
                <w:szCs w:val="22"/>
                <w:lang w:val="bg-BG"/>
              </w:rPr>
            </w:pPr>
            <w:r w:rsidRPr="00543F17">
              <w:rPr>
                <w:sz w:val="22"/>
                <w:szCs w:val="22"/>
                <w:lang w:val="bg-BG"/>
              </w:rPr>
              <w:t xml:space="preserve">Общият размер на </w:t>
            </w:r>
            <w:r w:rsidR="00484F4C" w:rsidRPr="00543F17">
              <w:rPr>
                <w:sz w:val="22"/>
                <w:szCs w:val="22"/>
                <w:lang w:val="bg-BG"/>
              </w:rPr>
              <w:t xml:space="preserve">заявената безвъзмездна помощ </w:t>
            </w:r>
            <w:r w:rsidR="00094087" w:rsidRPr="00543F17">
              <w:rPr>
                <w:sz w:val="22"/>
                <w:szCs w:val="22"/>
                <w:lang w:val="bg-BG"/>
              </w:rPr>
              <w:t>на индивидуалн</w:t>
            </w:r>
            <w:r w:rsidR="00186D9A">
              <w:rPr>
                <w:sz w:val="22"/>
                <w:szCs w:val="22"/>
                <w:lang w:val="bg-BG"/>
              </w:rPr>
              <w:t>ите</w:t>
            </w:r>
            <w:r w:rsidR="00094087" w:rsidRPr="00543F17">
              <w:rPr>
                <w:sz w:val="22"/>
                <w:szCs w:val="22"/>
                <w:lang w:val="bg-BG"/>
              </w:rPr>
              <w:t xml:space="preserve"> проектн</w:t>
            </w:r>
            <w:r w:rsidR="00186D9A">
              <w:rPr>
                <w:sz w:val="22"/>
                <w:szCs w:val="22"/>
                <w:lang w:val="bg-BG"/>
              </w:rPr>
              <w:t>и</w:t>
            </w:r>
            <w:r w:rsidR="00094087" w:rsidRPr="00543F17">
              <w:rPr>
                <w:sz w:val="22"/>
                <w:szCs w:val="22"/>
                <w:lang w:val="bg-BG"/>
              </w:rPr>
              <w:t xml:space="preserve"> предложени</w:t>
            </w:r>
            <w:r w:rsidR="00186D9A">
              <w:rPr>
                <w:sz w:val="22"/>
                <w:szCs w:val="22"/>
                <w:lang w:val="bg-BG"/>
              </w:rPr>
              <w:t>я</w:t>
            </w:r>
            <w:r w:rsidR="00094087" w:rsidRPr="00543F17">
              <w:rPr>
                <w:sz w:val="22"/>
                <w:szCs w:val="22"/>
                <w:lang w:val="bg-BG"/>
              </w:rPr>
              <w:t xml:space="preserve"> </w:t>
            </w:r>
            <w:r w:rsidRPr="00543F17">
              <w:rPr>
                <w:sz w:val="22"/>
                <w:szCs w:val="22"/>
                <w:lang w:val="bg-BG"/>
              </w:rPr>
              <w:t>НЕ надвишава:</w:t>
            </w:r>
          </w:p>
          <w:p w14:paraId="2E2A487C" w14:textId="0067E004" w:rsidR="00484F4C" w:rsidRPr="006C16D2" w:rsidRDefault="00484F4C" w:rsidP="00186D9A">
            <w:pPr>
              <w:spacing w:after="60"/>
              <w:jc w:val="both"/>
              <w:rPr>
                <w:sz w:val="22"/>
                <w:szCs w:val="22"/>
                <w:lang w:val="bg-BG"/>
              </w:rPr>
            </w:pPr>
            <w:r w:rsidRPr="00543F17">
              <w:rPr>
                <w:sz w:val="22"/>
                <w:szCs w:val="22"/>
              </w:rPr>
              <w:t xml:space="preserve">- </w:t>
            </w:r>
            <w:r w:rsidR="00B665E7" w:rsidRPr="00543F17">
              <w:rPr>
                <w:sz w:val="22"/>
                <w:szCs w:val="22"/>
              </w:rPr>
              <w:t xml:space="preserve">за </w:t>
            </w:r>
            <w:r w:rsidR="00186D9A">
              <w:rPr>
                <w:sz w:val="22"/>
                <w:szCs w:val="22"/>
                <w:lang w:val="bg-BG"/>
              </w:rPr>
              <w:t xml:space="preserve">микро и </w:t>
            </w:r>
            <w:r w:rsidR="00B665E7" w:rsidRPr="00543F17">
              <w:rPr>
                <w:sz w:val="22"/>
                <w:szCs w:val="22"/>
              </w:rPr>
              <w:t xml:space="preserve">малки предприятия: </w:t>
            </w:r>
            <w:r w:rsidR="00186D9A">
              <w:rPr>
                <w:sz w:val="22"/>
                <w:szCs w:val="22"/>
                <w:lang w:val="bg-BG"/>
              </w:rPr>
              <w:t>10</w:t>
            </w:r>
            <w:r w:rsidR="00321443" w:rsidRPr="00543F17">
              <w:rPr>
                <w:sz w:val="22"/>
                <w:szCs w:val="22"/>
                <w:lang w:val="bg-BG"/>
              </w:rPr>
              <w:t>0</w:t>
            </w:r>
            <w:r w:rsidRPr="00543F17">
              <w:rPr>
                <w:sz w:val="22"/>
                <w:szCs w:val="22"/>
              </w:rPr>
              <w:t xml:space="preserve">% от </w:t>
            </w:r>
            <w:r w:rsidRPr="006C16D2">
              <w:rPr>
                <w:sz w:val="22"/>
                <w:szCs w:val="22"/>
                <w:lang w:val="bg-BG"/>
              </w:rPr>
              <w:t>реализираните от кандидата средногодишни нетни приходи от продажби за тригодишния период 202</w:t>
            </w:r>
            <w:r w:rsidR="00E93013" w:rsidRPr="006C16D2">
              <w:rPr>
                <w:sz w:val="22"/>
                <w:szCs w:val="22"/>
                <w:lang w:val="bg-BG"/>
              </w:rPr>
              <w:t>2</w:t>
            </w:r>
            <w:r w:rsidRPr="006C16D2">
              <w:rPr>
                <w:sz w:val="22"/>
                <w:szCs w:val="22"/>
                <w:lang w:val="bg-BG"/>
              </w:rPr>
              <w:t xml:space="preserve"> г., 202</w:t>
            </w:r>
            <w:r w:rsidR="00E93013" w:rsidRPr="006C16D2">
              <w:rPr>
                <w:sz w:val="22"/>
                <w:szCs w:val="22"/>
                <w:lang w:val="bg-BG"/>
              </w:rPr>
              <w:t>3</w:t>
            </w:r>
            <w:r w:rsidRPr="006C16D2">
              <w:rPr>
                <w:sz w:val="22"/>
                <w:szCs w:val="22"/>
                <w:lang w:val="bg-BG"/>
              </w:rPr>
              <w:t xml:space="preserve"> г. и 202</w:t>
            </w:r>
            <w:r w:rsidR="00E93013" w:rsidRPr="006C16D2">
              <w:rPr>
                <w:sz w:val="22"/>
                <w:szCs w:val="22"/>
                <w:lang w:val="bg-BG"/>
              </w:rPr>
              <w:t>4</w:t>
            </w:r>
            <w:r w:rsidRPr="006C16D2">
              <w:rPr>
                <w:sz w:val="22"/>
                <w:szCs w:val="22"/>
                <w:lang w:val="bg-BG"/>
              </w:rPr>
              <w:t xml:space="preserve"> г.</w:t>
            </w:r>
          </w:p>
          <w:p w14:paraId="5E9D4A56" w14:textId="77777777" w:rsidR="004710F2" w:rsidRDefault="00484F4C" w:rsidP="00186D9A">
            <w:pPr>
              <w:spacing w:after="60"/>
              <w:jc w:val="both"/>
              <w:rPr>
                <w:sz w:val="22"/>
                <w:szCs w:val="22"/>
                <w:lang w:val="bg-BG"/>
              </w:rPr>
            </w:pPr>
            <w:r w:rsidRPr="006C16D2">
              <w:rPr>
                <w:sz w:val="22"/>
                <w:szCs w:val="22"/>
                <w:lang w:val="bg-BG"/>
              </w:rPr>
              <w:t xml:space="preserve">- за средни предприятия: </w:t>
            </w:r>
            <w:r w:rsidR="00186D9A" w:rsidRPr="006C16D2">
              <w:rPr>
                <w:sz w:val="22"/>
                <w:szCs w:val="22"/>
                <w:lang w:val="bg-BG"/>
              </w:rPr>
              <w:t>60</w:t>
            </w:r>
            <w:r w:rsidRPr="006C16D2">
              <w:rPr>
                <w:sz w:val="22"/>
                <w:szCs w:val="22"/>
                <w:lang w:val="bg-BG"/>
              </w:rPr>
              <w:t>% от реализираните от кандидата средногодишни нетни приходи от продажби за тригодишния</w:t>
            </w:r>
            <w:r w:rsidRPr="00543F17">
              <w:rPr>
                <w:sz w:val="22"/>
                <w:szCs w:val="22"/>
              </w:rPr>
              <w:t xml:space="preserve"> период 202</w:t>
            </w:r>
            <w:r w:rsidR="00E93013">
              <w:rPr>
                <w:sz w:val="22"/>
                <w:szCs w:val="22"/>
                <w:lang w:val="en-US"/>
              </w:rPr>
              <w:t>2</w:t>
            </w:r>
            <w:r w:rsidRPr="00543F17">
              <w:rPr>
                <w:sz w:val="22"/>
                <w:szCs w:val="22"/>
              </w:rPr>
              <w:t xml:space="preserve"> г., 202</w:t>
            </w:r>
            <w:r w:rsidR="00E93013">
              <w:rPr>
                <w:sz w:val="22"/>
                <w:szCs w:val="22"/>
                <w:lang w:val="en-US"/>
              </w:rPr>
              <w:t>3</w:t>
            </w:r>
            <w:r w:rsidRPr="00543F17">
              <w:rPr>
                <w:sz w:val="22"/>
                <w:szCs w:val="22"/>
              </w:rPr>
              <w:t xml:space="preserve"> г. и 202</w:t>
            </w:r>
            <w:r w:rsidR="00E93013">
              <w:rPr>
                <w:sz w:val="22"/>
                <w:szCs w:val="22"/>
                <w:lang w:val="en-US"/>
              </w:rPr>
              <w:t>4</w:t>
            </w:r>
            <w:r w:rsidRPr="00543F17">
              <w:rPr>
                <w:sz w:val="22"/>
                <w:szCs w:val="22"/>
              </w:rPr>
              <w:t xml:space="preserve"> г.</w:t>
            </w:r>
            <w:r w:rsidR="00B665E7" w:rsidRPr="00543F17">
              <w:rPr>
                <w:sz w:val="22"/>
                <w:szCs w:val="22"/>
                <w:lang w:val="bg-BG"/>
              </w:rPr>
              <w:t xml:space="preserve"> </w:t>
            </w:r>
          </w:p>
          <w:p w14:paraId="3B8CD35C" w14:textId="4003DEE4" w:rsidR="00186D9A" w:rsidRPr="00543F17" w:rsidRDefault="00186D9A" w:rsidP="00186D9A">
            <w:pPr>
              <w:spacing w:after="60"/>
              <w:jc w:val="both"/>
              <w:rPr>
                <w:sz w:val="22"/>
                <w:szCs w:val="22"/>
                <w:lang w:val="bg-BG"/>
              </w:rPr>
            </w:pPr>
            <w:r>
              <w:rPr>
                <w:sz w:val="22"/>
                <w:szCs w:val="22"/>
                <w:lang w:val="bg-BG"/>
              </w:rPr>
              <w:t>- за големи предприятия: 30</w:t>
            </w:r>
            <w:r w:rsidRPr="00186D9A">
              <w:rPr>
                <w:sz w:val="22"/>
                <w:szCs w:val="22"/>
                <w:lang w:val="bg-BG"/>
              </w:rPr>
              <w:t>% от реализираните от кандидата средногодишни нетни приходи от продажби за тригодишния период 2022 г., 2023 г. и 2024 г.</w:t>
            </w:r>
          </w:p>
        </w:tc>
        <w:tc>
          <w:tcPr>
            <w:tcW w:w="567" w:type="dxa"/>
            <w:tcBorders>
              <w:top w:val="single" w:sz="4" w:space="0" w:color="auto"/>
              <w:left w:val="single" w:sz="4" w:space="0" w:color="auto"/>
              <w:bottom w:val="single" w:sz="4" w:space="0" w:color="auto"/>
              <w:right w:val="single" w:sz="4" w:space="0" w:color="auto"/>
            </w:tcBorders>
            <w:vAlign w:val="center"/>
          </w:tcPr>
          <w:p w14:paraId="249547DD" w14:textId="77777777" w:rsidR="00EA4BEF" w:rsidRPr="00543F17" w:rsidRDefault="002470F3" w:rsidP="00F13871">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00EA4BEF" w:rsidRPr="00543F17">
              <w:rPr>
                <w:b/>
                <w:sz w:val="22"/>
                <w:szCs w:val="22"/>
                <w:lang w:val="bg-BG"/>
              </w:rPr>
              <w:instrText xml:space="preserve"> FORMCHECKBOX </w:instrText>
            </w:r>
            <w:r w:rsidR="005517E1">
              <w:rPr>
                <w:b/>
                <w:sz w:val="22"/>
                <w:szCs w:val="22"/>
                <w:lang w:val="bg-BG"/>
              </w:rPr>
            </w:r>
            <w:r w:rsidR="005517E1">
              <w:rPr>
                <w:b/>
                <w:sz w:val="22"/>
                <w:szCs w:val="22"/>
                <w:lang w:val="bg-BG"/>
              </w:rPr>
              <w:fldChar w:fldCharType="separate"/>
            </w:r>
            <w:r w:rsidRPr="00543F17">
              <w:rPr>
                <w:b/>
                <w:sz w:val="22"/>
                <w:szCs w:val="22"/>
                <w:lang w:val="bg-BG"/>
              </w:rPr>
              <w:fldChar w:fldCharType="end"/>
            </w:r>
          </w:p>
          <w:p w14:paraId="0DF2C227" w14:textId="77777777" w:rsidR="00EA4BEF" w:rsidRPr="00543F17" w:rsidRDefault="00EA4BEF" w:rsidP="00F13871">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vAlign w:val="center"/>
          </w:tcPr>
          <w:p w14:paraId="350F15FB" w14:textId="77777777" w:rsidR="00EA4BEF" w:rsidRPr="00543F17" w:rsidRDefault="002470F3" w:rsidP="00F13871">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00EA4BEF" w:rsidRPr="00543F17">
              <w:rPr>
                <w:b/>
                <w:sz w:val="22"/>
                <w:szCs w:val="22"/>
                <w:lang w:val="bg-BG"/>
              </w:rPr>
              <w:instrText xml:space="preserve"> FORMCHECKBOX </w:instrText>
            </w:r>
            <w:r w:rsidR="005517E1">
              <w:rPr>
                <w:b/>
                <w:sz w:val="22"/>
                <w:szCs w:val="22"/>
                <w:lang w:val="bg-BG"/>
              </w:rPr>
            </w:r>
            <w:r w:rsidR="005517E1">
              <w:rPr>
                <w:b/>
                <w:sz w:val="22"/>
                <w:szCs w:val="22"/>
                <w:lang w:val="bg-BG"/>
              </w:rPr>
              <w:fldChar w:fldCharType="separate"/>
            </w:r>
            <w:r w:rsidRPr="00543F17">
              <w:rPr>
                <w:b/>
                <w:sz w:val="22"/>
                <w:szCs w:val="22"/>
                <w:lang w:val="bg-BG"/>
              </w:rPr>
              <w:fldChar w:fldCharType="end"/>
            </w:r>
          </w:p>
          <w:p w14:paraId="1ECB006C" w14:textId="77777777" w:rsidR="00EA4BEF" w:rsidRPr="00543F17" w:rsidRDefault="00EA4BEF" w:rsidP="00F13871">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6CDBF896" w14:textId="77777777" w:rsidR="00EA4BEF" w:rsidRPr="00543F17" w:rsidRDefault="00EA4BEF" w:rsidP="00F13871">
            <w:pPr>
              <w:spacing w:before="60" w:after="60"/>
              <w:jc w:val="center"/>
              <w:rPr>
                <w:sz w:val="22"/>
                <w:szCs w:val="22"/>
              </w:rPr>
            </w:pPr>
          </w:p>
        </w:tc>
      </w:tr>
      <w:tr w:rsidR="00FD4A7F" w:rsidRPr="00543F17" w14:paraId="6F3ED54D"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vAlign w:val="center"/>
          </w:tcPr>
          <w:p w14:paraId="5CA8026F" w14:textId="77777777" w:rsidR="00FD4A7F" w:rsidRPr="00543F17" w:rsidRDefault="00FD4A7F" w:rsidP="00FD4A7F">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vAlign w:val="center"/>
          </w:tcPr>
          <w:p w14:paraId="34724CB8" w14:textId="794F37C3" w:rsidR="00FD4A7F" w:rsidRPr="00543F17" w:rsidRDefault="001C729C" w:rsidP="00FD4A7F">
            <w:pPr>
              <w:spacing w:before="60" w:after="60"/>
              <w:jc w:val="both"/>
              <w:rPr>
                <w:sz w:val="22"/>
                <w:szCs w:val="22"/>
                <w:lang w:val="bg-BG"/>
              </w:rPr>
            </w:pPr>
            <w:r>
              <w:rPr>
                <w:sz w:val="22"/>
                <w:szCs w:val="22"/>
                <w:lang w:val="bg-BG"/>
              </w:rPr>
              <w:t>Проектът</w:t>
            </w:r>
            <w:r w:rsidRPr="001C729C">
              <w:rPr>
                <w:sz w:val="22"/>
                <w:szCs w:val="22"/>
                <w:lang w:val="bg-BG"/>
              </w:rPr>
              <w:t xml:space="preserve"> се изпълнява в рамките само на един от двата приложими режими на държавна/минимална помощ („регионална инвестиционна помощ” съгласно Регламент (ЕС) № 651/2014 или „минимална помощ” съгласно Регламент (ЕС) № 2023/2831).</w:t>
            </w:r>
          </w:p>
        </w:tc>
        <w:tc>
          <w:tcPr>
            <w:tcW w:w="567" w:type="dxa"/>
            <w:tcBorders>
              <w:top w:val="single" w:sz="4" w:space="0" w:color="auto"/>
              <w:left w:val="single" w:sz="4" w:space="0" w:color="auto"/>
              <w:bottom w:val="single" w:sz="4" w:space="0" w:color="auto"/>
              <w:right w:val="single" w:sz="4" w:space="0" w:color="auto"/>
            </w:tcBorders>
            <w:vAlign w:val="center"/>
          </w:tcPr>
          <w:p w14:paraId="1FF60B02" w14:textId="6BF416A4" w:rsidR="00FD4A7F" w:rsidRPr="00543F17" w:rsidRDefault="00FD4A7F" w:rsidP="00FD4A7F">
            <w:pPr>
              <w:spacing w:before="60" w:after="60"/>
              <w:jc w:val="center"/>
              <w:rPr>
                <w:b/>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vAlign w:val="center"/>
          </w:tcPr>
          <w:p w14:paraId="3D110F3D" w14:textId="0E157F20" w:rsidR="00FD4A7F" w:rsidRPr="00543F17" w:rsidRDefault="00FD4A7F" w:rsidP="00FD4A7F">
            <w:pPr>
              <w:spacing w:before="60" w:after="60"/>
              <w:jc w:val="center"/>
              <w:rPr>
                <w:b/>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528263E3" w14:textId="77777777" w:rsidR="00FD4A7F" w:rsidRPr="00543F17" w:rsidRDefault="00FD4A7F" w:rsidP="00FD4A7F">
            <w:pPr>
              <w:spacing w:before="60" w:after="60"/>
              <w:jc w:val="center"/>
              <w:rPr>
                <w:b/>
                <w:sz w:val="22"/>
                <w:szCs w:val="22"/>
                <w:lang w:val="bg-BG"/>
              </w:rPr>
            </w:pPr>
          </w:p>
        </w:tc>
      </w:tr>
      <w:tr w:rsidR="00FD4A7F" w:rsidRPr="00543F17" w14:paraId="58615ADF" w14:textId="77777777" w:rsidTr="00E93013">
        <w:trPr>
          <w:trHeight w:val="225"/>
        </w:trPr>
        <w:tc>
          <w:tcPr>
            <w:tcW w:w="492" w:type="dxa"/>
            <w:tcBorders>
              <w:top w:val="single" w:sz="4" w:space="0" w:color="auto"/>
              <w:left w:val="single" w:sz="4" w:space="0" w:color="auto"/>
              <w:bottom w:val="single" w:sz="4" w:space="0" w:color="auto"/>
              <w:right w:val="single" w:sz="4" w:space="0" w:color="auto"/>
            </w:tcBorders>
            <w:vAlign w:val="center"/>
          </w:tcPr>
          <w:p w14:paraId="20F4B3FF" w14:textId="77777777" w:rsidR="00FD4A7F" w:rsidRPr="00543F17" w:rsidRDefault="00FD4A7F" w:rsidP="00FD4A7F">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vAlign w:val="center"/>
          </w:tcPr>
          <w:p w14:paraId="66AA141A" w14:textId="5804AB18" w:rsidR="00FD4A7F" w:rsidRPr="00543F17" w:rsidRDefault="00FD4A7F" w:rsidP="00FD4A7F">
            <w:pPr>
              <w:spacing w:before="60" w:after="60"/>
              <w:jc w:val="both"/>
              <w:rPr>
                <w:sz w:val="22"/>
                <w:szCs w:val="22"/>
                <w:lang w:val="bg-BG"/>
              </w:rPr>
            </w:pPr>
            <w:r w:rsidRPr="00543F17">
              <w:rPr>
                <w:sz w:val="22"/>
                <w:szCs w:val="22"/>
                <w:lang w:val="bg-BG"/>
              </w:rPr>
              <w:t>В случай на режим „регионална инвестиционна помощ”</w:t>
            </w:r>
            <w:r w:rsidR="005F1544">
              <w:rPr>
                <w:sz w:val="22"/>
                <w:szCs w:val="22"/>
                <w:lang w:val="bg-BG"/>
              </w:rPr>
              <w:t>,</w:t>
            </w:r>
            <w:r w:rsidRPr="00543F17">
              <w:rPr>
                <w:sz w:val="22"/>
                <w:szCs w:val="22"/>
                <w:lang w:val="bg-BG"/>
              </w:rPr>
              <w:t xml:space="preserve"> безвъзмездната финансова помощ, за която се кандидатства по</w:t>
            </w:r>
            <w:r w:rsidR="001C729C">
              <w:rPr>
                <w:sz w:val="22"/>
                <w:szCs w:val="22"/>
                <w:lang w:val="bg-BG"/>
              </w:rPr>
              <w:t xml:space="preserve"> проекта,</w:t>
            </w:r>
            <w:r w:rsidRPr="00543F17">
              <w:rPr>
                <w:sz w:val="22"/>
                <w:szCs w:val="22"/>
                <w:lang w:val="bg-BG"/>
              </w:rPr>
              <w:t xml:space="preserve"> заедно с получената държавна/минимална помощ от други източници, не надхвърля максимално допустимия размер на помощта по чл. 4, пар. 1, буква „а</w:t>
            </w:r>
            <w:r w:rsidR="001C729C">
              <w:rPr>
                <w:sz w:val="22"/>
                <w:szCs w:val="22"/>
                <w:lang w:val="en-US"/>
              </w:rPr>
              <w:t>”</w:t>
            </w:r>
            <w:r w:rsidRPr="00543F17">
              <w:rPr>
                <w:sz w:val="22"/>
                <w:szCs w:val="22"/>
                <w:lang w:val="bg-BG"/>
              </w:rPr>
              <w:t xml:space="preserve"> от  Регламент на Комисията (ЕС) № 651/2014.</w:t>
            </w:r>
          </w:p>
        </w:tc>
        <w:tc>
          <w:tcPr>
            <w:tcW w:w="567" w:type="dxa"/>
            <w:tcBorders>
              <w:top w:val="single" w:sz="4" w:space="0" w:color="auto"/>
              <w:left w:val="single" w:sz="4" w:space="0" w:color="auto"/>
              <w:bottom w:val="single" w:sz="4" w:space="0" w:color="auto"/>
              <w:right w:val="single" w:sz="4" w:space="0" w:color="auto"/>
            </w:tcBorders>
            <w:vAlign w:val="center"/>
          </w:tcPr>
          <w:p w14:paraId="085B7096" w14:textId="3D893902" w:rsidR="00FD4A7F" w:rsidRPr="00543F17" w:rsidRDefault="00FD4A7F" w:rsidP="00E9301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5517E1">
              <w:rPr>
                <w:b/>
                <w:sz w:val="22"/>
                <w:szCs w:val="22"/>
                <w:lang w:val="bg-BG"/>
              </w:rPr>
            </w:r>
            <w:r w:rsidR="005517E1">
              <w:rPr>
                <w:b/>
                <w:sz w:val="22"/>
                <w:szCs w:val="22"/>
                <w:lang w:val="bg-BG"/>
              </w:rPr>
              <w:fldChar w:fldCharType="separate"/>
            </w:r>
            <w:r w:rsidRPr="00543F17">
              <w:rPr>
                <w:b/>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vAlign w:val="center"/>
          </w:tcPr>
          <w:p w14:paraId="529DB3B2" w14:textId="545CDB1D" w:rsidR="00FD4A7F" w:rsidRPr="00543F17" w:rsidRDefault="00FD4A7F" w:rsidP="00E9301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5517E1">
              <w:rPr>
                <w:b/>
                <w:sz w:val="22"/>
                <w:szCs w:val="22"/>
                <w:lang w:val="bg-BG"/>
              </w:rPr>
            </w:r>
            <w:r w:rsidR="005517E1">
              <w:rPr>
                <w:b/>
                <w:sz w:val="22"/>
                <w:szCs w:val="22"/>
                <w:lang w:val="bg-BG"/>
              </w:rPr>
              <w:fldChar w:fldCharType="separate"/>
            </w:r>
            <w:r w:rsidRPr="00543F17">
              <w:rPr>
                <w:b/>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2D3EAC36" w14:textId="094EDC21" w:rsidR="00FD4A7F" w:rsidRPr="00E93013" w:rsidRDefault="00FD4A7F" w:rsidP="00E9301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5517E1">
              <w:rPr>
                <w:b/>
                <w:sz w:val="22"/>
                <w:szCs w:val="22"/>
                <w:lang w:val="bg-BG"/>
              </w:rPr>
            </w:r>
            <w:r w:rsidR="005517E1">
              <w:rPr>
                <w:b/>
                <w:sz w:val="22"/>
                <w:szCs w:val="22"/>
                <w:lang w:val="bg-BG"/>
              </w:rPr>
              <w:fldChar w:fldCharType="separate"/>
            </w:r>
            <w:r w:rsidRPr="00543F17">
              <w:rPr>
                <w:b/>
                <w:sz w:val="22"/>
                <w:szCs w:val="22"/>
                <w:lang w:val="bg-BG"/>
              </w:rPr>
              <w:fldChar w:fldCharType="end"/>
            </w:r>
          </w:p>
        </w:tc>
      </w:tr>
      <w:tr w:rsidR="00FD4A7F" w:rsidRPr="00543F17" w14:paraId="6DFB5955" w14:textId="77777777" w:rsidTr="00E93013">
        <w:trPr>
          <w:trHeight w:val="225"/>
        </w:trPr>
        <w:tc>
          <w:tcPr>
            <w:tcW w:w="492" w:type="dxa"/>
            <w:tcBorders>
              <w:top w:val="single" w:sz="4" w:space="0" w:color="auto"/>
              <w:left w:val="single" w:sz="4" w:space="0" w:color="auto"/>
              <w:bottom w:val="single" w:sz="4" w:space="0" w:color="auto"/>
              <w:right w:val="single" w:sz="4" w:space="0" w:color="auto"/>
            </w:tcBorders>
            <w:vAlign w:val="center"/>
          </w:tcPr>
          <w:p w14:paraId="750A3F69" w14:textId="77777777" w:rsidR="00FD4A7F" w:rsidRPr="00543F17" w:rsidRDefault="00FD4A7F" w:rsidP="00FD4A7F">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vAlign w:val="center"/>
          </w:tcPr>
          <w:p w14:paraId="252F8ABF" w14:textId="4624A7E3" w:rsidR="00FD4A7F" w:rsidRPr="00543F17" w:rsidRDefault="00FD4A7F" w:rsidP="00FD4A7F">
            <w:pPr>
              <w:spacing w:before="60" w:after="60"/>
              <w:jc w:val="both"/>
              <w:rPr>
                <w:sz w:val="22"/>
                <w:szCs w:val="22"/>
                <w:lang w:val="bg-BG"/>
              </w:rPr>
            </w:pPr>
            <w:r w:rsidRPr="00543F17">
              <w:rPr>
                <w:sz w:val="22"/>
                <w:szCs w:val="22"/>
                <w:lang w:val="bg-BG"/>
              </w:rPr>
              <w:t>В случай на режим „регионална инвестиционна помощ”</w:t>
            </w:r>
            <w:r w:rsidR="005F1544">
              <w:rPr>
                <w:sz w:val="22"/>
                <w:szCs w:val="22"/>
                <w:lang w:val="bg-BG"/>
              </w:rPr>
              <w:t>,</w:t>
            </w:r>
            <w:r w:rsidRPr="00543F17">
              <w:rPr>
                <w:sz w:val="22"/>
                <w:szCs w:val="22"/>
                <w:lang w:val="bg-BG"/>
              </w:rPr>
              <w:t xml:space="preserve"> безвъзмездната финансова помощ, за която се кандидатства по </w:t>
            </w:r>
            <w:r w:rsidR="001C729C">
              <w:rPr>
                <w:sz w:val="22"/>
                <w:szCs w:val="22"/>
                <w:lang w:val="bg-BG"/>
              </w:rPr>
              <w:t>проекта</w:t>
            </w:r>
            <w:r w:rsidRPr="00543F17">
              <w:rPr>
                <w:sz w:val="22"/>
                <w:szCs w:val="22"/>
                <w:lang w:val="bg-BG"/>
              </w:rPr>
              <w:t>, не надхвърля максимално допустимия размер на помощта за един и същ краен получател на равнище група по чл. 14, пар. 13 от Регламент на Комисията (ЕС) № 651/2014.</w:t>
            </w:r>
          </w:p>
        </w:tc>
        <w:tc>
          <w:tcPr>
            <w:tcW w:w="567" w:type="dxa"/>
            <w:tcBorders>
              <w:top w:val="single" w:sz="4" w:space="0" w:color="auto"/>
              <w:left w:val="single" w:sz="4" w:space="0" w:color="auto"/>
              <w:bottom w:val="single" w:sz="4" w:space="0" w:color="auto"/>
              <w:right w:val="single" w:sz="4" w:space="0" w:color="auto"/>
            </w:tcBorders>
            <w:vAlign w:val="center"/>
          </w:tcPr>
          <w:p w14:paraId="2BEA85A6" w14:textId="315F8361" w:rsidR="00FD4A7F" w:rsidRPr="00543F17" w:rsidRDefault="00FD4A7F" w:rsidP="00E9301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5517E1">
              <w:rPr>
                <w:b/>
                <w:sz w:val="22"/>
                <w:szCs w:val="22"/>
                <w:lang w:val="bg-BG"/>
              </w:rPr>
            </w:r>
            <w:r w:rsidR="005517E1">
              <w:rPr>
                <w:b/>
                <w:sz w:val="22"/>
                <w:szCs w:val="22"/>
                <w:lang w:val="bg-BG"/>
              </w:rPr>
              <w:fldChar w:fldCharType="separate"/>
            </w:r>
            <w:r w:rsidRPr="00543F17">
              <w:rPr>
                <w:b/>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vAlign w:val="center"/>
          </w:tcPr>
          <w:p w14:paraId="5F15F6FD" w14:textId="383FEC37" w:rsidR="00FD4A7F" w:rsidRPr="00543F17" w:rsidRDefault="00FD4A7F" w:rsidP="00E9301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5517E1">
              <w:rPr>
                <w:b/>
                <w:sz w:val="22"/>
                <w:szCs w:val="22"/>
                <w:lang w:val="bg-BG"/>
              </w:rPr>
            </w:r>
            <w:r w:rsidR="005517E1">
              <w:rPr>
                <w:b/>
                <w:sz w:val="22"/>
                <w:szCs w:val="22"/>
                <w:lang w:val="bg-BG"/>
              </w:rPr>
              <w:fldChar w:fldCharType="separate"/>
            </w:r>
            <w:r w:rsidRPr="00543F17">
              <w:rPr>
                <w:b/>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68B11EE6" w14:textId="71000ADC" w:rsidR="00FD4A7F" w:rsidRPr="00E93013" w:rsidRDefault="00FD4A7F" w:rsidP="00E9301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5517E1">
              <w:rPr>
                <w:b/>
                <w:sz w:val="22"/>
                <w:szCs w:val="22"/>
                <w:lang w:val="bg-BG"/>
              </w:rPr>
            </w:r>
            <w:r w:rsidR="005517E1">
              <w:rPr>
                <w:b/>
                <w:sz w:val="22"/>
                <w:szCs w:val="22"/>
                <w:lang w:val="bg-BG"/>
              </w:rPr>
              <w:fldChar w:fldCharType="separate"/>
            </w:r>
            <w:r w:rsidRPr="00543F17">
              <w:rPr>
                <w:b/>
                <w:sz w:val="22"/>
                <w:szCs w:val="22"/>
                <w:lang w:val="bg-BG"/>
              </w:rPr>
              <w:fldChar w:fldCharType="end"/>
            </w:r>
          </w:p>
        </w:tc>
      </w:tr>
      <w:tr w:rsidR="00FD4A7F" w:rsidRPr="00543F17" w14:paraId="132B900D" w14:textId="77777777" w:rsidTr="00E93013">
        <w:trPr>
          <w:trHeight w:val="225"/>
        </w:trPr>
        <w:tc>
          <w:tcPr>
            <w:tcW w:w="492" w:type="dxa"/>
            <w:tcBorders>
              <w:top w:val="single" w:sz="4" w:space="0" w:color="auto"/>
              <w:left w:val="single" w:sz="4" w:space="0" w:color="auto"/>
              <w:bottom w:val="single" w:sz="4" w:space="0" w:color="auto"/>
              <w:right w:val="single" w:sz="4" w:space="0" w:color="auto"/>
            </w:tcBorders>
            <w:vAlign w:val="center"/>
          </w:tcPr>
          <w:p w14:paraId="53C0CF30" w14:textId="77777777" w:rsidR="00FD4A7F" w:rsidRPr="00543F17" w:rsidRDefault="00FD4A7F" w:rsidP="00FD4A7F">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vAlign w:val="center"/>
          </w:tcPr>
          <w:p w14:paraId="26D94A91" w14:textId="1A0C4A14" w:rsidR="00FD4A7F" w:rsidRPr="00543F17" w:rsidRDefault="00FD4A7F" w:rsidP="001D418B">
            <w:pPr>
              <w:spacing w:before="60" w:after="60"/>
              <w:jc w:val="both"/>
              <w:rPr>
                <w:sz w:val="22"/>
                <w:szCs w:val="22"/>
                <w:lang w:val="bg-BG"/>
              </w:rPr>
            </w:pPr>
            <w:r w:rsidRPr="00543F17">
              <w:rPr>
                <w:sz w:val="22"/>
                <w:szCs w:val="22"/>
                <w:lang w:val="bg-BG"/>
              </w:rPr>
              <w:t>В случай на режим „минимална помощ</w:t>
            </w:r>
            <w:r w:rsidR="001C729C">
              <w:rPr>
                <w:sz w:val="22"/>
                <w:szCs w:val="22"/>
                <w:lang w:val="en-US"/>
              </w:rPr>
              <w:t>”</w:t>
            </w:r>
            <w:r w:rsidRPr="00543F17">
              <w:rPr>
                <w:sz w:val="22"/>
                <w:szCs w:val="22"/>
                <w:lang w:val="bg-BG"/>
              </w:rPr>
              <w:t xml:space="preserve"> максималният размер на помощта по режим „de minimis” за едно и също предприятие</w:t>
            </w:r>
            <w:r w:rsidR="001D418B">
              <w:rPr>
                <w:sz w:val="22"/>
                <w:szCs w:val="22"/>
                <w:lang w:val="bg-BG"/>
              </w:rPr>
              <w:t xml:space="preserve"> (п</w:t>
            </w:r>
            <w:r w:rsidR="001D418B" w:rsidRPr="001D418B">
              <w:rPr>
                <w:sz w:val="22"/>
                <w:szCs w:val="22"/>
                <w:lang w:val="bg-BG"/>
              </w:rPr>
              <w:t>о смисъла на чл. 2, пар. 2 от Регламент (ЕС) № 2023/2831</w:t>
            </w:r>
            <w:r w:rsidR="001C729C">
              <w:rPr>
                <w:sz w:val="22"/>
                <w:szCs w:val="22"/>
                <w:lang w:val="bg-BG"/>
              </w:rPr>
              <w:t xml:space="preserve"> </w:t>
            </w:r>
            <w:r w:rsidR="001D418B" w:rsidRPr="001D418B">
              <w:rPr>
                <w:sz w:val="22"/>
                <w:szCs w:val="22"/>
                <w:lang w:val="bg-BG"/>
              </w:rPr>
              <w:t>на Комисията</w:t>
            </w:r>
            <w:r w:rsidR="001D418B">
              <w:rPr>
                <w:sz w:val="22"/>
                <w:szCs w:val="22"/>
                <w:lang w:val="bg-BG"/>
              </w:rPr>
              <w:t>)</w:t>
            </w:r>
            <w:r w:rsidRPr="00543F17">
              <w:rPr>
                <w:sz w:val="22"/>
                <w:szCs w:val="22"/>
                <w:lang w:val="bg-BG"/>
              </w:rPr>
              <w:t xml:space="preserve">, заедно с другите получени минимални помощи от кандидата, не надхвърля левовата равностойност на </w:t>
            </w:r>
            <w:r w:rsidR="000E39AA">
              <w:rPr>
                <w:sz w:val="22"/>
                <w:szCs w:val="22"/>
                <w:lang w:val="bg-BG"/>
              </w:rPr>
              <w:t>3</w:t>
            </w:r>
            <w:r w:rsidRPr="00543F17">
              <w:rPr>
                <w:sz w:val="22"/>
                <w:szCs w:val="22"/>
                <w:lang w:val="bg-BG"/>
              </w:rPr>
              <w:t xml:space="preserve">00 000 евро за период от три </w:t>
            </w:r>
            <w:r w:rsidR="000E39AA">
              <w:rPr>
                <w:sz w:val="22"/>
                <w:szCs w:val="22"/>
                <w:lang w:val="bg-BG"/>
              </w:rPr>
              <w:t>предходни</w:t>
            </w:r>
            <w:r w:rsidR="000E39AA" w:rsidRPr="00543F17">
              <w:rPr>
                <w:sz w:val="22"/>
                <w:szCs w:val="22"/>
                <w:lang w:val="bg-BG"/>
              </w:rPr>
              <w:t xml:space="preserve"> </w:t>
            </w:r>
            <w:r w:rsidRPr="00543F17">
              <w:rPr>
                <w:sz w:val="22"/>
                <w:szCs w:val="22"/>
                <w:lang w:val="bg-BG"/>
              </w:rPr>
              <w:t>години</w:t>
            </w:r>
            <w:r w:rsidRPr="00543F17">
              <w:rPr>
                <w:bCs/>
                <w:sz w:val="22"/>
                <w:szCs w:val="22"/>
                <w:lang w:val="bg-BG"/>
              </w:rPr>
              <w:t>, изчислен в съответствие с т. 9 и т. 16 от Условията за кандидатстване и указанията, представени в Приложение 3.А към Условията за кандидатстване.</w:t>
            </w:r>
          </w:p>
        </w:tc>
        <w:tc>
          <w:tcPr>
            <w:tcW w:w="567" w:type="dxa"/>
            <w:tcBorders>
              <w:top w:val="single" w:sz="4" w:space="0" w:color="auto"/>
              <w:left w:val="single" w:sz="4" w:space="0" w:color="auto"/>
              <w:bottom w:val="single" w:sz="4" w:space="0" w:color="auto"/>
              <w:right w:val="single" w:sz="4" w:space="0" w:color="auto"/>
            </w:tcBorders>
            <w:vAlign w:val="center"/>
          </w:tcPr>
          <w:p w14:paraId="790E6641" w14:textId="0755DADE" w:rsidR="00FD4A7F" w:rsidRPr="00543F17" w:rsidRDefault="00FD4A7F" w:rsidP="00E9301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5517E1">
              <w:rPr>
                <w:b/>
                <w:sz w:val="22"/>
                <w:szCs w:val="22"/>
                <w:lang w:val="bg-BG"/>
              </w:rPr>
            </w:r>
            <w:r w:rsidR="005517E1">
              <w:rPr>
                <w:b/>
                <w:sz w:val="22"/>
                <w:szCs w:val="22"/>
                <w:lang w:val="bg-BG"/>
              </w:rPr>
              <w:fldChar w:fldCharType="separate"/>
            </w:r>
            <w:r w:rsidRPr="00543F17">
              <w:rPr>
                <w:b/>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vAlign w:val="center"/>
          </w:tcPr>
          <w:p w14:paraId="3875B3B1" w14:textId="03BA24CF" w:rsidR="00FD4A7F" w:rsidRPr="00543F17" w:rsidRDefault="00FD4A7F" w:rsidP="00E9301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5517E1">
              <w:rPr>
                <w:b/>
                <w:sz w:val="22"/>
                <w:szCs w:val="22"/>
                <w:lang w:val="bg-BG"/>
              </w:rPr>
            </w:r>
            <w:r w:rsidR="005517E1">
              <w:rPr>
                <w:b/>
                <w:sz w:val="22"/>
                <w:szCs w:val="22"/>
                <w:lang w:val="bg-BG"/>
              </w:rPr>
              <w:fldChar w:fldCharType="separate"/>
            </w:r>
            <w:r w:rsidRPr="00543F17">
              <w:rPr>
                <w:b/>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167B4C51" w14:textId="40FBF75B" w:rsidR="00FD4A7F" w:rsidRPr="00543F17" w:rsidRDefault="00FD4A7F" w:rsidP="00E93013">
            <w:pPr>
              <w:spacing w:before="60" w:after="60"/>
              <w:jc w:val="center"/>
              <w:rPr>
                <w:sz w:val="22"/>
                <w:szCs w:val="22"/>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5517E1">
              <w:rPr>
                <w:b/>
                <w:sz w:val="22"/>
                <w:szCs w:val="22"/>
                <w:lang w:val="bg-BG"/>
              </w:rPr>
            </w:r>
            <w:r w:rsidR="005517E1">
              <w:rPr>
                <w:b/>
                <w:sz w:val="22"/>
                <w:szCs w:val="22"/>
                <w:lang w:val="bg-BG"/>
              </w:rPr>
              <w:fldChar w:fldCharType="separate"/>
            </w:r>
            <w:r w:rsidRPr="00543F17">
              <w:rPr>
                <w:b/>
                <w:sz w:val="22"/>
                <w:szCs w:val="22"/>
                <w:lang w:val="bg-BG"/>
              </w:rPr>
              <w:fldChar w:fldCharType="end"/>
            </w:r>
          </w:p>
        </w:tc>
      </w:tr>
      <w:tr w:rsidR="00FD4A7F" w:rsidRPr="00543F17" w14:paraId="359D8B81"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vAlign w:val="center"/>
          </w:tcPr>
          <w:p w14:paraId="39ED40A9" w14:textId="77777777" w:rsidR="00FD4A7F" w:rsidRPr="00543F17" w:rsidRDefault="00FD4A7F" w:rsidP="00FD4A7F">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vAlign w:val="center"/>
          </w:tcPr>
          <w:p w14:paraId="5DD65CBF" w14:textId="40B75542" w:rsidR="00FD4A7F" w:rsidRPr="00543F17" w:rsidRDefault="00FD4A7F" w:rsidP="00C134D8">
            <w:pPr>
              <w:spacing w:before="60" w:after="60"/>
              <w:jc w:val="both"/>
              <w:rPr>
                <w:sz w:val="22"/>
                <w:szCs w:val="22"/>
                <w:lang w:val="bg-BG"/>
              </w:rPr>
            </w:pPr>
            <w:r w:rsidRPr="00543F17">
              <w:rPr>
                <w:sz w:val="22"/>
                <w:szCs w:val="22"/>
                <w:lang w:val="bg-BG"/>
              </w:rPr>
              <w:t>В случа</w:t>
            </w:r>
            <w:r w:rsidR="005F1544">
              <w:rPr>
                <w:sz w:val="22"/>
                <w:szCs w:val="22"/>
                <w:lang w:val="bg-BG"/>
              </w:rPr>
              <w:t>й че</w:t>
            </w:r>
            <w:r w:rsidR="00E066C3" w:rsidRPr="00543F17">
              <w:rPr>
                <w:sz w:val="22"/>
                <w:szCs w:val="22"/>
                <w:lang w:val="bg-BG"/>
              </w:rPr>
              <w:t xml:space="preserve"> кандидатът е </w:t>
            </w:r>
            <w:r w:rsidR="001C729C" w:rsidRPr="005F1544">
              <w:rPr>
                <w:b/>
                <w:bCs/>
                <w:sz w:val="22"/>
                <w:szCs w:val="22"/>
                <w:lang w:val="bg-BG"/>
              </w:rPr>
              <w:t>микро</w:t>
            </w:r>
            <w:r w:rsidR="00E066C3" w:rsidRPr="005F1544">
              <w:rPr>
                <w:b/>
                <w:bCs/>
                <w:sz w:val="22"/>
                <w:szCs w:val="22"/>
                <w:lang w:val="bg-BG"/>
              </w:rPr>
              <w:t xml:space="preserve"> </w:t>
            </w:r>
            <w:r w:rsidR="00C134D8" w:rsidRPr="005F1544">
              <w:rPr>
                <w:b/>
                <w:bCs/>
                <w:sz w:val="22"/>
                <w:szCs w:val="22"/>
                <w:lang w:val="bg-BG"/>
              </w:rPr>
              <w:t xml:space="preserve">или </w:t>
            </w:r>
            <w:r w:rsidR="001C729C" w:rsidRPr="005F1544">
              <w:rPr>
                <w:b/>
                <w:bCs/>
                <w:sz w:val="22"/>
                <w:szCs w:val="22"/>
                <w:lang w:val="bg-BG"/>
              </w:rPr>
              <w:t>малко</w:t>
            </w:r>
            <w:r w:rsidR="00C134D8" w:rsidRPr="005F1544">
              <w:rPr>
                <w:b/>
                <w:bCs/>
                <w:sz w:val="22"/>
                <w:szCs w:val="22"/>
                <w:lang w:val="bg-BG"/>
              </w:rPr>
              <w:t xml:space="preserve"> </w:t>
            </w:r>
            <w:r w:rsidR="002F79E6" w:rsidRPr="005F1544">
              <w:rPr>
                <w:b/>
                <w:bCs/>
                <w:sz w:val="22"/>
                <w:szCs w:val="22"/>
                <w:lang w:val="bg-BG"/>
              </w:rPr>
              <w:t>предприятие</w:t>
            </w:r>
            <w:r w:rsidR="00E066C3" w:rsidRPr="00543F17">
              <w:rPr>
                <w:sz w:val="22"/>
                <w:szCs w:val="22"/>
                <w:lang w:val="bg-BG"/>
              </w:rPr>
              <w:t xml:space="preserve"> и</w:t>
            </w:r>
            <w:r w:rsidRPr="00543F17">
              <w:rPr>
                <w:sz w:val="22"/>
                <w:szCs w:val="22"/>
                <w:lang w:val="bg-BG"/>
              </w:rPr>
              <w:t xml:space="preserve"> проект</w:t>
            </w:r>
            <w:r w:rsidR="00E066C3" w:rsidRPr="00543F17">
              <w:rPr>
                <w:sz w:val="22"/>
                <w:szCs w:val="22"/>
                <w:lang w:val="bg-BG"/>
              </w:rPr>
              <w:t>ът</w:t>
            </w:r>
            <w:r w:rsidRPr="00543F17">
              <w:rPr>
                <w:sz w:val="22"/>
                <w:szCs w:val="22"/>
                <w:lang w:val="bg-BG"/>
              </w:rPr>
              <w:t xml:space="preserve"> се изпълнява при условията на </w:t>
            </w:r>
            <w:r w:rsidRPr="005F1544">
              <w:rPr>
                <w:b/>
                <w:bCs/>
                <w:sz w:val="22"/>
                <w:szCs w:val="22"/>
                <w:lang w:val="bg-BG"/>
              </w:rPr>
              <w:t>режим „регионална инвестиционна помощ”</w:t>
            </w:r>
            <w:r w:rsidRPr="00543F17">
              <w:rPr>
                <w:sz w:val="22"/>
                <w:szCs w:val="22"/>
                <w:lang w:val="bg-BG"/>
              </w:rPr>
              <w:t xml:space="preserve"> съгласно чл. 13 и чл. 14 от Регламент (ЕС) № 651/2014</w:t>
            </w:r>
            <w:r w:rsidR="00E066C3" w:rsidRPr="00543F17">
              <w:rPr>
                <w:sz w:val="22"/>
                <w:szCs w:val="22"/>
                <w:lang w:val="bg-BG"/>
              </w:rPr>
              <w:t>,</w:t>
            </w:r>
            <w:r w:rsidRPr="00543F17">
              <w:rPr>
                <w:sz w:val="22"/>
                <w:szCs w:val="22"/>
                <w:lang w:val="bg-BG"/>
              </w:rPr>
              <w:t xml:space="preserve"> и предвижда дейности </w:t>
            </w:r>
            <w:r w:rsidRPr="00543F17">
              <w:rPr>
                <w:b/>
                <w:sz w:val="22"/>
                <w:szCs w:val="22"/>
                <w:lang w:val="bg-BG"/>
              </w:rPr>
              <w:t>извън</w:t>
            </w:r>
            <w:r w:rsidRPr="00543F17">
              <w:rPr>
                <w:sz w:val="22"/>
                <w:szCs w:val="22"/>
                <w:lang w:val="bg-BG"/>
              </w:rPr>
              <w:t xml:space="preserve"> Югозападен район за планиране, интензитетът на безвъзмездната помощ е по-нисък или равен на </w:t>
            </w:r>
            <w:r w:rsidR="001C729C">
              <w:rPr>
                <w:sz w:val="22"/>
                <w:szCs w:val="22"/>
                <w:lang w:val="bg-BG"/>
              </w:rPr>
              <w:t>7</w:t>
            </w:r>
            <w:r w:rsidR="004221FE" w:rsidRPr="00543F17">
              <w:rPr>
                <w:sz w:val="22"/>
                <w:szCs w:val="22"/>
                <w:lang w:val="bg-BG"/>
              </w:rPr>
              <w:t>0</w:t>
            </w:r>
            <w:r w:rsidRPr="00543F17">
              <w:rPr>
                <w:sz w:val="22"/>
                <w:szCs w:val="22"/>
                <w:lang w:val="bg-BG"/>
              </w:rPr>
              <w:t>% от общите допустими разходи по проекта.</w:t>
            </w:r>
          </w:p>
        </w:tc>
        <w:tc>
          <w:tcPr>
            <w:tcW w:w="567" w:type="dxa"/>
            <w:tcBorders>
              <w:top w:val="single" w:sz="4" w:space="0" w:color="auto"/>
              <w:left w:val="single" w:sz="4" w:space="0" w:color="auto"/>
              <w:bottom w:val="single" w:sz="4" w:space="0" w:color="auto"/>
              <w:right w:val="single" w:sz="4" w:space="0" w:color="auto"/>
            </w:tcBorders>
          </w:tcPr>
          <w:p w14:paraId="3657214C" w14:textId="77777777" w:rsidR="00FD4A7F" w:rsidRPr="00543F17" w:rsidRDefault="00FD4A7F" w:rsidP="00FD4A7F">
            <w:pPr>
              <w:spacing w:before="60" w:after="60"/>
              <w:jc w:val="center"/>
              <w:rPr>
                <w:b/>
                <w:sz w:val="22"/>
                <w:szCs w:val="22"/>
                <w:lang w:val="bg-BG"/>
              </w:rPr>
            </w:pPr>
          </w:p>
          <w:p w14:paraId="47A5325B" w14:textId="77777777" w:rsidR="00FD4A7F" w:rsidRPr="00543F17" w:rsidRDefault="00FD4A7F" w:rsidP="00FD4A7F">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5517E1">
              <w:rPr>
                <w:b/>
                <w:sz w:val="22"/>
                <w:szCs w:val="22"/>
                <w:lang w:val="bg-BG"/>
              </w:rPr>
            </w:r>
            <w:r w:rsidR="005517E1">
              <w:rPr>
                <w:b/>
                <w:sz w:val="22"/>
                <w:szCs w:val="22"/>
                <w:lang w:val="bg-BG"/>
              </w:rPr>
              <w:fldChar w:fldCharType="separate"/>
            </w:r>
            <w:r w:rsidRPr="00543F17">
              <w:rPr>
                <w:b/>
                <w:sz w:val="22"/>
                <w:szCs w:val="22"/>
                <w:lang w:val="bg-BG"/>
              </w:rPr>
              <w:fldChar w:fldCharType="end"/>
            </w:r>
          </w:p>
          <w:p w14:paraId="03B104ED" w14:textId="77777777" w:rsidR="00FD4A7F" w:rsidRPr="00543F17" w:rsidRDefault="00FD4A7F" w:rsidP="00FD4A7F">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tcPr>
          <w:p w14:paraId="2789AD6B" w14:textId="77777777" w:rsidR="00FD4A7F" w:rsidRPr="00543F17" w:rsidRDefault="00FD4A7F" w:rsidP="00FD4A7F">
            <w:pPr>
              <w:spacing w:before="60" w:after="60"/>
              <w:jc w:val="center"/>
              <w:rPr>
                <w:b/>
                <w:sz w:val="22"/>
                <w:szCs w:val="22"/>
                <w:lang w:val="bg-BG"/>
              </w:rPr>
            </w:pPr>
          </w:p>
          <w:p w14:paraId="67CEABF9" w14:textId="77777777" w:rsidR="00FD4A7F" w:rsidRPr="00543F17" w:rsidRDefault="00FD4A7F" w:rsidP="00FD4A7F">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5517E1">
              <w:rPr>
                <w:b/>
                <w:sz w:val="22"/>
                <w:szCs w:val="22"/>
                <w:lang w:val="bg-BG"/>
              </w:rPr>
            </w:r>
            <w:r w:rsidR="005517E1">
              <w:rPr>
                <w:b/>
                <w:sz w:val="22"/>
                <w:szCs w:val="22"/>
                <w:lang w:val="bg-BG"/>
              </w:rPr>
              <w:fldChar w:fldCharType="separate"/>
            </w:r>
            <w:r w:rsidRPr="00543F17">
              <w:rPr>
                <w:b/>
                <w:sz w:val="22"/>
                <w:szCs w:val="22"/>
                <w:lang w:val="bg-BG"/>
              </w:rPr>
              <w:fldChar w:fldCharType="end"/>
            </w:r>
          </w:p>
          <w:p w14:paraId="39169D0A" w14:textId="77777777" w:rsidR="00FD4A7F" w:rsidRPr="00543F17" w:rsidRDefault="00FD4A7F" w:rsidP="00FD4A7F">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7EA861F2" w14:textId="77777777" w:rsidR="00FD4A7F" w:rsidRPr="00543F17" w:rsidRDefault="00FD4A7F" w:rsidP="00FD4A7F">
            <w:pPr>
              <w:spacing w:before="60" w:after="60"/>
              <w:jc w:val="center"/>
              <w:rPr>
                <w:b/>
                <w:sz w:val="22"/>
                <w:szCs w:val="22"/>
                <w:lang w:val="bg-BG"/>
              </w:rPr>
            </w:pPr>
          </w:p>
          <w:p w14:paraId="3393512A" w14:textId="1CC26FBC" w:rsidR="00FD4A7F" w:rsidRPr="00543F17" w:rsidRDefault="00FD4A7F" w:rsidP="00FD4A7F">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5517E1">
              <w:rPr>
                <w:b/>
                <w:sz w:val="22"/>
                <w:szCs w:val="22"/>
                <w:lang w:val="bg-BG"/>
              </w:rPr>
            </w:r>
            <w:r w:rsidR="005517E1">
              <w:rPr>
                <w:b/>
                <w:sz w:val="22"/>
                <w:szCs w:val="22"/>
                <w:lang w:val="bg-BG"/>
              </w:rPr>
              <w:fldChar w:fldCharType="separate"/>
            </w:r>
            <w:r w:rsidRPr="00543F17">
              <w:rPr>
                <w:b/>
                <w:sz w:val="22"/>
                <w:szCs w:val="22"/>
                <w:lang w:val="bg-BG"/>
              </w:rPr>
              <w:fldChar w:fldCharType="end"/>
            </w:r>
          </w:p>
        </w:tc>
      </w:tr>
      <w:tr w:rsidR="006C16D2" w:rsidRPr="00543F17" w14:paraId="3F34878B"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vAlign w:val="center"/>
          </w:tcPr>
          <w:p w14:paraId="1DE1C20B" w14:textId="77777777" w:rsidR="006C16D2" w:rsidRPr="00543F17" w:rsidRDefault="006C16D2" w:rsidP="006C16D2">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vAlign w:val="center"/>
          </w:tcPr>
          <w:p w14:paraId="7FEDB924" w14:textId="7F559CD5" w:rsidR="006C16D2" w:rsidRDefault="006C16D2" w:rsidP="006C16D2">
            <w:pPr>
              <w:spacing w:before="60" w:after="60"/>
              <w:jc w:val="both"/>
              <w:rPr>
                <w:sz w:val="22"/>
                <w:szCs w:val="22"/>
                <w:lang w:val="bg-BG"/>
              </w:rPr>
            </w:pPr>
            <w:r w:rsidRPr="005F1544">
              <w:rPr>
                <w:sz w:val="22"/>
                <w:szCs w:val="22"/>
                <w:lang w:val="bg-BG"/>
              </w:rPr>
              <w:t>В случай</w:t>
            </w:r>
            <w:r>
              <w:rPr>
                <w:sz w:val="22"/>
                <w:szCs w:val="22"/>
                <w:lang w:val="bg-BG"/>
              </w:rPr>
              <w:t xml:space="preserve"> че</w:t>
            </w:r>
            <w:r w:rsidRPr="005F1544">
              <w:rPr>
                <w:sz w:val="22"/>
                <w:szCs w:val="22"/>
                <w:lang w:val="bg-BG"/>
              </w:rPr>
              <w:t xml:space="preserve"> кандидатът е </w:t>
            </w:r>
            <w:r w:rsidRPr="005F1544">
              <w:rPr>
                <w:b/>
                <w:bCs/>
                <w:sz w:val="22"/>
                <w:szCs w:val="22"/>
                <w:lang w:val="bg-BG"/>
              </w:rPr>
              <w:t>микро или малко предприятие</w:t>
            </w:r>
            <w:r w:rsidRPr="005F1544">
              <w:rPr>
                <w:sz w:val="22"/>
                <w:szCs w:val="22"/>
                <w:lang w:val="bg-BG"/>
              </w:rPr>
              <w:t xml:space="preserve"> и проектът се изпълнява при условията на </w:t>
            </w:r>
            <w:r w:rsidRPr="005F1544">
              <w:rPr>
                <w:b/>
                <w:bCs/>
                <w:sz w:val="22"/>
                <w:szCs w:val="22"/>
                <w:lang w:val="bg-BG"/>
              </w:rPr>
              <w:t>режим „регионална инвестиционна помощ”</w:t>
            </w:r>
            <w:r w:rsidRPr="005F1544">
              <w:rPr>
                <w:sz w:val="22"/>
                <w:szCs w:val="22"/>
                <w:lang w:val="bg-BG"/>
              </w:rPr>
              <w:t xml:space="preserve"> съгласно чл. 13 и чл. 14 от Регламент (ЕС) № 651/2014, и предвижда дейности </w:t>
            </w:r>
            <w:r w:rsidRPr="005F1544">
              <w:rPr>
                <w:b/>
                <w:bCs/>
                <w:sz w:val="22"/>
                <w:szCs w:val="22"/>
                <w:lang w:val="bg-BG"/>
              </w:rPr>
              <w:t>в</w:t>
            </w:r>
            <w:r w:rsidRPr="005F1544">
              <w:rPr>
                <w:sz w:val="22"/>
                <w:szCs w:val="22"/>
                <w:lang w:val="bg-BG"/>
              </w:rPr>
              <w:t xml:space="preserve"> Югозападен район за планиране</w:t>
            </w:r>
            <w:r>
              <w:rPr>
                <w:sz w:val="22"/>
                <w:szCs w:val="22"/>
                <w:lang w:val="bg-BG"/>
              </w:rPr>
              <w:t xml:space="preserve">, </w:t>
            </w:r>
            <w:r w:rsidRPr="005F1544">
              <w:rPr>
                <w:sz w:val="22"/>
                <w:szCs w:val="22"/>
                <w:lang w:val="bg-BG"/>
              </w:rPr>
              <w:t>интензитетът на безвъзмездната помощ е по-нисък или равен на следните процентни стойности от общите допустими разходи по</w:t>
            </w:r>
            <w:r>
              <w:rPr>
                <w:sz w:val="22"/>
                <w:szCs w:val="22"/>
                <w:lang w:val="bg-BG"/>
              </w:rPr>
              <w:t xml:space="preserve"> проекта:</w:t>
            </w:r>
          </w:p>
          <w:p w14:paraId="4549AF38" w14:textId="77777777" w:rsidR="006C16D2" w:rsidRPr="005F1544" w:rsidRDefault="006C16D2" w:rsidP="006C16D2">
            <w:pPr>
              <w:pStyle w:val="ListParagraph"/>
              <w:numPr>
                <w:ilvl w:val="0"/>
                <w:numId w:val="12"/>
              </w:numPr>
              <w:spacing w:before="60" w:after="60"/>
              <w:jc w:val="both"/>
              <w:rPr>
                <w:rFonts w:ascii="Times New Roman" w:hAnsi="Times New Roman"/>
              </w:rPr>
            </w:pPr>
            <w:r w:rsidRPr="005F1544">
              <w:rPr>
                <w:rFonts w:ascii="Times New Roman" w:hAnsi="Times New Roman"/>
              </w:rPr>
              <w:t>София град (столица): 35%</w:t>
            </w:r>
          </w:p>
          <w:p w14:paraId="36D3C3A8" w14:textId="77777777" w:rsidR="006C16D2" w:rsidRPr="005F1544" w:rsidRDefault="006C16D2" w:rsidP="006C16D2">
            <w:pPr>
              <w:pStyle w:val="ListParagraph"/>
              <w:numPr>
                <w:ilvl w:val="0"/>
                <w:numId w:val="12"/>
              </w:numPr>
              <w:spacing w:before="60" w:after="60"/>
              <w:jc w:val="both"/>
              <w:rPr>
                <w:rFonts w:ascii="Times New Roman" w:hAnsi="Times New Roman"/>
              </w:rPr>
            </w:pPr>
            <w:r w:rsidRPr="005F1544">
              <w:rPr>
                <w:rFonts w:ascii="Times New Roman" w:hAnsi="Times New Roman"/>
              </w:rPr>
              <w:t>София област: 65%</w:t>
            </w:r>
          </w:p>
          <w:p w14:paraId="7505C31E" w14:textId="77777777" w:rsidR="006C16D2" w:rsidRPr="005F1544" w:rsidRDefault="006C16D2" w:rsidP="006C16D2">
            <w:pPr>
              <w:pStyle w:val="ListParagraph"/>
              <w:numPr>
                <w:ilvl w:val="0"/>
                <w:numId w:val="12"/>
              </w:numPr>
              <w:spacing w:before="60" w:after="60"/>
              <w:jc w:val="both"/>
              <w:rPr>
                <w:rFonts w:ascii="Times New Roman" w:hAnsi="Times New Roman"/>
              </w:rPr>
            </w:pPr>
            <w:r w:rsidRPr="005F1544">
              <w:rPr>
                <w:rFonts w:ascii="Times New Roman" w:hAnsi="Times New Roman"/>
              </w:rPr>
              <w:t>Област Благоевград: 65%</w:t>
            </w:r>
          </w:p>
          <w:p w14:paraId="791B53DA" w14:textId="77777777" w:rsidR="006C16D2" w:rsidRPr="005F1544" w:rsidRDefault="006C16D2" w:rsidP="006C16D2">
            <w:pPr>
              <w:pStyle w:val="ListParagraph"/>
              <w:numPr>
                <w:ilvl w:val="0"/>
                <w:numId w:val="12"/>
              </w:numPr>
              <w:spacing w:before="60" w:after="60"/>
              <w:jc w:val="both"/>
              <w:rPr>
                <w:rFonts w:ascii="Times New Roman" w:hAnsi="Times New Roman"/>
              </w:rPr>
            </w:pPr>
            <w:r w:rsidRPr="005F1544">
              <w:rPr>
                <w:rFonts w:ascii="Times New Roman" w:hAnsi="Times New Roman"/>
              </w:rPr>
              <w:t>Област Перник: 40%</w:t>
            </w:r>
          </w:p>
          <w:p w14:paraId="78DDD14C" w14:textId="286CB913" w:rsidR="006C16D2" w:rsidRPr="00543F17" w:rsidRDefault="006C16D2" w:rsidP="006C16D2">
            <w:pPr>
              <w:pStyle w:val="ListParagraph"/>
              <w:numPr>
                <w:ilvl w:val="0"/>
                <w:numId w:val="12"/>
              </w:numPr>
              <w:spacing w:before="60" w:after="60"/>
              <w:jc w:val="both"/>
            </w:pPr>
            <w:r w:rsidRPr="005F1544">
              <w:rPr>
                <w:rFonts w:ascii="Times New Roman" w:hAnsi="Times New Roman"/>
              </w:rPr>
              <w:t>Област Кюстендил: 40%</w:t>
            </w:r>
          </w:p>
        </w:tc>
        <w:tc>
          <w:tcPr>
            <w:tcW w:w="567" w:type="dxa"/>
            <w:tcBorders>
              <w:top w:val="single" w:sz="4" w:space="0" w:color="auto"/>
              <w:left w:val="single" w:sz="4" w:space="0" w:color="auto"/>
              <w:bottom w:val="single" w:sz="4" w:space="0" w:color="auto"/>
              <w:right w:val="single" w:sz="4" w:space="0" w:color="auto"/>
            </w:tcBorders>
          </w:tcPr>
          <w:p w14:paraId="50B3EDDD" w14:textId="77777777" w:rsidR="006C16D2" w:rsidRPr="00543F17" w:rsidRDefault="006C16D2" w:rsidP="006C16D2">
            <w:pPr>
              <w:spacing w:before="60" w:after="60"/>
              <w:jc w:val="center"/>
              <w:rPr>
                <w:b/>
                <w:sz w:val="22"/>
                <w:szCs w:val="22"/>
                <w:lang w:val="bg-BG"/>
              </w:rPr>
            </w:pPr>
          </w:p>
          <w:p w14:paraId="21B907E9" w14:textId="77777777" w:rsidR="006C16D2" w:rsidRPr="00543F17" w:rsidRDefault="006C16D2" w:rsidP="006C16D2">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5517E1">
              <w:rPr>
                <w:b/>
                <w:sz w:val="22"/>
                <w:szCs w:val="22"/>
                <w:lang w:val="bg-BG"/>
              </w:rPr>
            </w:r>
            <w:r w:rsidR="005517E1">
              <w:rPr>
                <w:b/>
                <w:sz w:val="22"/>
                <w:szCs w:val="22"/>
                <w:lang w:val="bg-BG"/>
              </w:rPr>
              <w:fldChar w:fldCharType="separate"/>
            </w:r>
            <w:r w:rsidRPr="00543F17">
              <w:rPr>
                <w:b/>
                <w:sz w:val="22"/>
                <w:szCs w:val="22"/>
                <w:lang w:val="bg-BG"/>
              </w:rPr>
              <w:fldChar w:fldCharType="end"/>
            </w:r>
          </w:p>
          <w:p w14:paraId="70B33E60" w14:textId="77777777" w:rsidR="006C16D2" w:rsidRPr="00543F17" w:rsidRDefault="006C16D2" w:rsidP="006C16D2">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tcPr>
          <w:p w14:paraId="52713A34" w14:textId="77777777" w:rsidR="006C16D2" w:rsidRPr="00543F17" w:rsidRDefault="006C16D2" w:rsidP="006C16D2">
            <w:pPr>
              <w:spacing w:before="60" w:after="60"/>
              <w:jc w:val="center"/>
              <w:rPr>
                <w:b/>
                <w:sz w:val="22"/>
                <w:szCs w:val="22"/>
                <w:lang w:val="bg-BG"/>
              </w:rPr>
            </w:pPr>
          </w:p>
          <w:p w14:paraId="5CD2BE72" w14:textId="77777777" w:rsidR="006C16D2" w:rsidRPr="00543F17" w:rsidRDefault="006C16D2" w:rsidP="006C16D2">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5517E1">
              <w:rPr>
                <w:b/>
                <w:sz w:val="22"/>
                <w:szCs w:val="22"/>
                <w:lang w:val="bg-BG"/>
              </w:rPr>
            </w:r>
            <w:r w:rsidR="005517E1">
              <w:rPr>
                <w:b/>
                <w:sz w:val="22"/>
                <w:szCs w:val="22"/>
                <w:lang w:val="bg-BG"/>
              </w:rPr>
              <w:fldChar w:fldCharType="separate"/>
            </w:r>
            <w:r w:rsidRPr="00543F17">
              <w:rPr>
                <w:b/>
                <w:sz w:val="22"/>
                <w:szCs w:val="22"/>
                <w:lang w:val="bg-BG"/>
              </w:rPr>
              <w:fldChar w:fldCharType="end"/>
            </w:r>
          </w:p>
          <w:p w14:paraId="276CED20" w14:textId="77777777" w:rsidR="006C16D2" w:rsidRPr="00543F17" w:rsidRDefault="006C16D2" w:rsidP="006C16D2">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1BE1084A" w14:textId="77777777" w:rsidR="006C16D2" w:rsidRPr="00543F17" w:rsidRDefault="006C16D2" w:rsidP="006C16D2">
            <w:pPr>
              <w:spacing w:before="60" w:after="60"/>
              <w:jc w:val="center"/>
              <w:rPr>
                <w:b/>
                <w:sz w:val="22"/>
                <w:szCs w:val="22"/>
                <w:lang w:val="bg-BG"/>
              </w:rPr>
            </w:pPr>
          </w:p>
          <w:p w14:paraId="18D1AF08" w14:textId="2307AF70" w:rsidR="006C16D2" w:rsidRPr="00543F17" w:rsidRDefault="006C16D2" w:rsidP="006C16D2">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5517E1">
              <w:rPr>
                <w:b/>
                <w:sz w:val="22"/>
                <w:szCs w:val="22"/>
                <w:lang w:val="bg-BG"/>
              </w:rPr>
            </w:r>
            <w:r w:rsidR="005517E1">
              <w:rPr>
                <w:b/>
                <w:sz w:val="22"/>
                <w:szCs w:val="22"/>
                <w:lang w:val="bg-BG"/>
              </w:rPr>
              <w:fldChar w:fldCharType="separate"/>
            </w:r>
            <w:r w:rsidRPr="00543F17">
              <w:rPr>
                <w:b/>
                <w:sz w:val="22"/>
                <w:szCs w:val="22"/>
                <w:lang w:val="bg-BG"/>
              </w:rPr>
              <w:fldChar w:fldCharType="end"/>
            </w:r>
          </w:p>
        </w:tc>
      </w:tr>
      <w:tr w:rsidR="00E066C3" w:rsidRPr="00543F17" w14:paraId="3670F4FC"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vAlign w:val="center"/>
          </w:tcPr>
          <w:p w14:paraId="52255462" w14:textId="77777777" w:rsidR="00E066C3" w:rsidRPr="00543F17" w:rsidRDefault="00E066C3" w:rsidP="00E066C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tcPr>
          <w:p w14:paraId="7D231FF2" w14:textId="0D872704" w:rsidR="00E066C3" w:rsidRPr="005F1544" w:rsidRDefault="00E066C3" w:rsidP="005F1544">
            <w:pPr>
              <w:spacing w:before="60" w:after="60"/>
              <w:jc w:val="both"/>
              <w:rPr>
                <w:lang w:val="bg-BG"/>
              </w:rPr>
            </w:pPr>
            <w:r w:rsidRPr="00543F17">
              <w:rPr>
                <w:sz w:val="22"/>
                <w:szCs w:val="22"/>
                <w:lang w:val="bg-BG"/>
              </w:rPr>
              <w:t>В случа</w:t>
            </w:r>
            <w:r w:rsidR="005F1544">
              <w:rPr>
                <w:sz w:val="22"/>
                <w:szCs w:val="22"/>
                <w:lang w:val="bg-BG"/>
              </w:rPr>
              <w:t>й че</w:t>
            </w:r>
            <w:r w:rsidRPr="00543F17">
              <w:rPr>
                <w:sz w:val="22"/>
                <w:szCs w:val="22"/>
                <w:lang w:val="bg-BG"/>
              </w:rPr>
              <w:t xml:space="preserve"> кандидатът е </w:t>
            </w:r>
            <w:r w:rsidR="001C729C" w:rsidRPr="005F1544">
              <w:rPr>
                <w:b/>
                <w:bCs/>
                <w:sz w:val="22"/>
                <w:szCs w:val="22"/>
                <w:lang w:val="bg-BG"/>
              </w:rPr>
              <w:t>средно</w:t>
            </w:r>
            <w:r w:rsidRPr="005F1544">
              <w:rPr>
                <w:b/>
                <w:bCs/>
                <w:sz w:val="22"/>
                <w:szCs w:val="22"/>
                <w:lang w:val="bg-BG"/>
              </w:rPr>
              <w:t xml:space="preserve"> предприятие</w:t>
            </w:r>
            <w:r w:rsidRPr="00543F17">
              <w:rPr>
                <w:sz w:val="22"/>
                <w:szCs w:val="22"/>
                <w:lang w:val="bg-BG"/>
              </w:rPr>
              <w:t xml:space="preserve"> и проектът се изпълнява при условията </w:t>
            </w:r>
            <w:r w:rsidRPr="005F1544">
              <w:rPr>
                <w:b/>
                <w:bCs/>
                <w:sz w:val="22"/>
                <w:szCs w:val="22"/>
                <w:lang w:val="bg-BG"/>
              </w:rPr>
              <w:t>на режим „регионална инвестиционна помощ</w:t>
            </w:r>
            <w:r w:rsidRPr="005F1544">
              <w:rPr>
                <w:b/>
                <w:bCs/>
                <w:sz w:val="22"/>
                <w:szCs w:val="22"/>
                <w:lang w:val="en-US"/>
              </w:rPr>
              <w:t>”</w:t>
            </w:r>
            <w:r w:rsidRPr="00543F17">
              <w:rPr>
                <w:sz w:val="22"/>
                <w:szCs w:val="22"/>
                <w:lang w:val="bg-BG"/>
              </w:rPr>
              <w:t xml:space="preserve"> съгласно чл. 13 и чл. 14 от Регламент (ЕС) № 651/2014, и предвижда дейности </w:t>
            </w:r>
            <w:r w:rsidR="005F1544" w:rsidRPr="005F1544">
              <w:rPr>
                <w:b/>
                <w:bCs/>
                <w:sz w:val="22"/>
                <w:szCs w:val="22"/>
                <w:lang w:val="bg-BG"/>
              </w:rPr>
              <w:t>извън</w:t>
            </w:r>
            <w:r w:rsidRPr="00543F17">
              <w:rPr>
                <w:sz w:val="22"/>
                <w:szCs w:val="22"/>
                <w:lang w:val="bg-BG"/>
              </w:rPr>
              <w:t xml:space="preserve"> Югозападен район за планиране</w:t>
            </w:r>
            <w:r w:rsidR="007C086C">
              <w:rPr>
                <w:sz w:val="22"/>
                <w:szCs w:val="22"/>
                <w:lang w:val="bg-BG"/>
              </w:rPr>
              <w:t>,</w:t>
            </w:r>
            <w:r w:rsidR="007C086C" w:rsidRPr="007C086C">
              <w:rPr>
                <w:sz w:val="22"/>
                <w:szCs w:val="22"/>
                <w:lang w:val="bg-BG"/>
              </w:rPr>
              <w:t xml:space="preserve"> </w:t>
            </w:r>
            <w:r w:rsidR="005F1544" w:rsidRPr="005F1544">
              <w:rPr>
                <w:sz w:val="22"/>
                <w:szCs w:val="22"/>
                <w:lang w:val="bg-BG"/>
              </w:rPr>
              <w:t xml:space="preserve">интензитетът на безвъзмездната помощ е по-нисък или равен на </w:t>
            </w:r>
            <w:r w:rsidR="005F1544">
              <w:rPr>
                <w:sz w:val="22"/>
                <w:szCs w:val="22"/>
                <w:lang w:val="bg-BG"/>
              </w:rPr>
              <w:t>60</w:t>
            </w:r>
            <w:r w:rsidR="005F1544" w:rsidRPr="005F1544">
              <w:rPr>
                <w:sz w:val="22"/>
                <w:szCs w:val="22"/>
                <w:lang w:val="bg-BG"/>
              </w:rPr>
              <w:t>% от общите допустими разходи по проекта.</w:t>
            </w:r>
          </w:p>
        </w:tc>
        <w:tc>
          <w:tcPr>
            <w:tcW w:w="567" w:type="dxa"/>
            <w:tcBorders>
              <w:top w:val="single" w:sz="4" w:space="0" w:color="auto"/>
              <w:left w:val="single" w:sz="4" w:space="0" w:color="auto"/>
              <w:bottom w:val="single" w:sz="4" w:space="0" w:color="auto"/>
              <w:right w:val="single" w:sz="4" w:space="0" w:color="auto"/>
            </w:tcBorders>
          </w:tcPr>
          <w:p w14:paraId="285924CF" w14:textId="77777777" w:rsidR="00E066C3" w:rsidRPr="00543F17" w:rsidRDefault="00E066C3" w:rsidP="00E066C3">
            <w:pPr>
              <w:spacing w:before="60" w:after="60"/>
              <w:jc w:val="center"/>
              <w:rPr>
                <w:b/>
                <w:sz w:val="22"/>
                <w:szCs w:val="22"/>
                <w:lang w:val="bg-BG"/>
              </w:rPr>
            </w:pPr>
          </w:p>
          <w:p w14:paraId="7EE5D776" w14:textId="77777777"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5517E1">
              <w:rPr>
                <w:b/>
                <w:sz w:val="22"/>
                <w:szCs w:val="22"/>
                <w:lang w:val="bg-BG"/>
              </w:rPr>
            </w:r>
            <w:r w:rsidR="005517E1">
              <w:rPr>
                <w:b/>
                <w:sz w:val="22"/>
                <w:szCs w:val="22"/>
                <w:lang w:val="bg-BG"/>
              </w:rPr>
              <w:fldChar w:fldCharType="separate"/>
            </w:r>
            <w:r w:rsidRPr="00543F17">
              <w:rPr>
                <w:b/>
                <w:sz w:val="22"/>
                <w:szCs w:val="22"/>
                <w:lang w:val="bg-BG"/>
              </w:rPr>
              <w:fldChar w:fldCharType="end"/>
            </w:r>
          </w:p>
          <w:p w14:paraId="478D79C7" w14:textId="77777777" w:rsidR="00E066C3" w:rsidRPr="00543F17" w:rsidRDefault="00E066C3" w:rsidP="00E066C3">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tcPr>
          <w:p w14:paraId="5287C7E5" w14:textId="77777777" w:rsidR="00E066C3" w:rsidRPr="00543F17" w:rsidRDefault="00E066C3" w:rsidP="00E066C3">
            <w:pPr>
              <w:spacing w:before="60" w:after="60"/>
              <w:jc w:val="center"/>
              <w:rPr>
                <w:b/>
                <w:sz w:val="22"/>
                <w:szCs w:val="22"/>
                <w:lang w:val="bg-BG"/>
              </w:rPr>
            </w:pPr>
          </w:p>
          <w:p w14:paraId="3E0C8A1D" w14:textId="77777777"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5517E1">
              <w:rPr>
                <w:b/>
                <w:sz w:val="22"/>
                <w:szCs w:val="22"/>
                <w:lang w:val="bg-BG"/>
              </w:rPr>
            </w:r>
            <w:r w:rsidR="005517E1">
              <w:rPr>
                <w:b/>
                <w:sz w:val="22"/>
                <w:szCs w:val="22"/>
                <w:lang w:val="bg-BG"/>
              </w:rPr>
              <w:fldChar w:fldCharType="separate"/>
            </w:r>
            <w:r w:rsidRPr="00543F17">
              <w:rPr>
                <w:b/>
                <w:sz w:val="22"/>
                <w:szCs w:val="22"/>
                <w:lang w:val="bg-BG"/>
              </w:rPr>
              <w:fldChar w:fldCharType="end"/>
            </w:r>
          </w:p>
          <w:p w14:paraId="1985B2AB" w14:textId="77777777" w:rsidR="00E066C3" w:rsidRPr="00543F17" w:rsidRDefault="00E066C3" w:rsidP="00E066C3">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021B3FEC" w14:textId="77777777" w:rsidR="00E066C3" w:rsidRPr="00543F17" w:rsidRDefault="00E066C3" w:rsidP="00E066C3">
            <w:pPr>
              <w:spacing w:before="60" w:after="60"/>
              <w:jc w:val="center"/>
              <w:rPr>
                <w:b/>
                <w:sz w:val="22"/>
                <w:szCs w:val="22"/>
                <w:lang w:val="bg-BG"/>
              </w:rPr>
            </w:pPr>
          </w:p>
          <w:p w14:paraId="392408C3" w14:textId="6A6FFBDA"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5517E1">
              <w:rPr>
                <w:b/>
                <w:sz w:val="22"/>
                <w:szCs w:val="22"/>
                <w:lang w:val="bg-BG"/>
              </w:rPr>
            </w:r>
            <w:r w:rsidR="005517E1">
              <w:rPr>
                <w:b/>
                <w:sz w:val="22"/>
                <w:szCs w:val="22"/>
                <w:lang w:val="bg-BG"/>
              </w:rPr>
              <w:fldChar w:fldCharType="separate"/>
            </w:r>
            <w:r w:rsidRPr="00543F17">
              <w:rPr>
                <w:b/>
                <w:sz w:val="22"/>
                <w:szCs w:val="22"/>
                <w:lang w:val="bg-BG"/>
              </w:rPr>
              <w:fldChar w:fldCharType="end"/>
            </w:r>
          </w:p>
        </w:tc>
      </w:tr>
      <w:tr w:rsidR="00E066C3" w:rsidRPr="00543F17" w14:paraId="7E63EC96"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vAlign w:val="center"/>
          </w:tcPr>
          <w:p w14:paraId="7D96E465" w14:textId="77777777" w:rsidR="00E066C3" w:rsidRPr="00543F17" w:rsidRDefault="00E066C3" w:rsidP="00E066C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tcPr>
          <w:p w14:paraId="79E5AB5D" w14:textId="2827A58E" w:rsidR="00E066C3" w:rsidRPr="00543F17" w:rsidRDefault="00E066C3" w:rsidP="00E066C3">
            <w:pPr>
              <w:spacing w:before="60" w:after="60"/>
              <w:jc w:val="both"/>
              <w:rPr>
                <w:sz w:val="22"/>
                <w:szCs w:val="22"/>
                <w:lang w:val="bg-BG"/>
              </w:rPr>
            </w:pPr>
            <w:r w:rsidRPr="00543F17">
              <w:rPr>
                <w:sz w:val="22"/>
                <w:szCs w:val="22"/>
                <w:lang w:val="bg-BG"/>
              </w:rPr>
              <w:t>В случа</w:t>
            </w:r>
            <w:r w:rsidR="005F1544">
              <w:rPr>
                <w:sz w:val="22"/>
                <w:szCs w:val="22"/>
                <w:lang w:val="bg-BG"/>
              </w:rPr>
              <w:t>й че</w:t>
            </w:r>
            <w:r w:rsidRPr="00543F17">
              <w:rPr>
                <w:sz w:val="22"/>
                <w:szCs w:val="22"/>
                <w:lang w:val="bg-BG"/>
              </w:rPr>
              <w:t xml:space="preserve"> кандидатът е </w:t>
            </w:r>
            <w:r w:rsidRPr="00FC49B6">
              <w:rPr>
                <w:b/>
                <w:sz w:val="22"/>
                <w:szCs w:val="22"/>
                <w:lang w:val="bg-BG"/>
              </w:rPr>
              <w:t>средно</w:t>
            </w:r>
            <w:r w:rsidRPr="00543F17">
              <w:rPr>
                <w:sz w:val="22"/>
                <w:szCs w:val="22"/>
                <w:lang w:val="bg-BG"/>
              </w:rPr>
              <w:t xml:space="preserve"> предприятие и проектът се изпълнява при условията </w:t>
            </w:r>
            <w:r w:rsidRPr="005F1544">
              <w:rPr>
                <w:b/>
                <w:bCs/>
                <w:sz w:val="22"/>
                <w:szCs w:val="22"/>
                <w:lang w:val="bg-BG"/>
              </w:rPr>
              <w:t>на режим „регионална инвестиционна помощ</w:t>
            </w:r>
            <w:r w:rsidRPr="005F1544">
              <w:rPr>
                <w:b/>
                <w:bCs/>
                <w:sz w:val="22"/>
                <w:szCs w:val="22"/>
                <w:lang w:val="en-US"/>
              </w:rPr>
              <w:t>”</w:t>
            </w:r>
            <w:r w:rsidRPr="00543F17">
              <w:rPr>
                <w:sz w:val="22"/>
                <w:szCs w:val="22"/>
                <w:lang w:val="bg-BG"/>
              </w:rPr>
              <w:t xml:space="preserve"> съгласно чл. 13 и чл. 14 от Регламент (ЕС) № 651/2014, и предвижда дейности </w:t>
            </w:r>
            <w:r w:rsidRPr="00543F17">
              <w:rPr>
                <w:b/>
                <w:sz w:val="22"/>
                <w:szCs w:val="22"/>
                <w:lang w:val="bg-BG"/>
              </w:rPr>
              <w:t>в</w:t>
            </w:r>
            <w:r w:rsidRPr="00543F17">
              <w:rPr>
                <w:sz w:val="22"/>
                <w:szCs w:val="22"/>
                <w:lang w:val="bg-BG"/>
              </w:rPr>
              <w:t xml:space="preserve"> Югозападен район за планиране,</w:t>
            </w:r>
            <w:r w:rsidR="007C086C">
              <w:rPr>
                <w:sz w:val="22"/>
                <w:szCs w:val="22"/>
                <w:lang w:val="bg-BG"/>
              </w:rPr>
              <w:t xml:space="preserve"> </w:t>
            </w:r>
            <w:r w:rsidRPr="00543F17">
              <w:rPr>
                <w:sz w:val="22"/>
                <w:szCs w:val="22"/>
                <w:lang w:val="bg-BG"/>
              </w:rPr>
              <w:t>интензитетът на</w:t>
            </w:r>
            <w:r w:rsidRPr="00543F17">
              <w:rPr>
                <w:lang w:val="bg-BG"/>
              </w:rPr>
              <w:t xml:space="preserve"> </w:t>
            </w:r>
            <w:r w:rsidRPr="00543F17">
              <w:rPr>
                <w:sz w:val="22"/>
                <w:szCs w:val="22"/>
                <w:lang w:val="bg-BG"/>
              </w:rPr>
              <w:t>безвъзмездната помощ е по-нисък или равен на следните процентни стойности от общите допустими разходи по проекта:</w:t>
            </w:r>
          </w:p>
          <w:p w14:paraId="0F20B57C" w14:textId="77777777" w:rsidR="005F1544" w:rsidRPr="005F1544" w:rsidRDefault="005F1544" w:rsidP="005F1544">
            <w:pPr>
              <w:pStyle w:val="ListParagraph"/>
              <w:numPr>
                <w:ilvl w:val="0"/>
                <w:numId w:val="12"/>
              </w:numPr>
              <w:spacing w:before="60" w:after="60"/>
              <w:jc w:val="both"/>
              <w:rPr>
                <w:rFonts w:ascii="Times New Roman" w:hAnsi="Times New Roman"/>
              </w:rPr>
            </w:pPr>
            <w:r w:rsidRPr="005F1544">
              <w:rPr>
                <w:rFonts w:ascii="Times New Roman" w:hAnsi="Times New Roman"/>
              </w:rPr>
              <w:t>София град (столица): 25%</w:t>
            </w:r>
          </w:p>
          <w:p w14:paraId="74DF0014" w14:textId="77777777" w:rsidR="005F1544" w:rsidRPr="005F1544" w:rsidRDefault="005F1544" w:rsidP="005F1544">
            <w:pPr>
              <w:pStyle w:val="ListParagraph"/>
              <w:numPr>
                <w:ilvl w:val="0"/>
                <w:numId w:val="12"/>
              </w:numPr>
              <w:spacing w:before="60" w:after="60"/>
              <w:jc w:val="both"/>
              <w:rPr>
                <w:rFonts w:ascii="Times New Roman" w:hAnsi="Times New Roman"/>
              </w:rPr>
            </w:pPr>
            <w:r w:rsidRPr="005F1544">
              <w:rPr>
                <w:rFonts w:ascii="Times New Roman" w:hAnsi="Times New Roman"/>
              </w:rPr>
              <w:t>София област: 55%</w:t>
            </w:r>
          </w:p>
          <w:p w14:paraId="2A12FBA6" w14:textId="77777777" w:rsidR="005F1544" w:rsidRPr="005F1544" w:rsidRDefault="005F1544" w:rsidP="005F1544">
            <w:pPr>
              <w:pStyle w:val="ListParagraph"/>
              <w:numPr>
                <w:ilvl w:val="0"/>
                <w:numId w:val="12"/>
              </w:numPr>
              <w:spacing w:before="60" w:after="60"/>
              <w:jc w:val="both"/>
              <w:rPr>
                <w:rFonts w:ascii="Times New Roman" w:hAnsi="Times New Roman"/>
              </w:rPr>
            </w:pPr>
            <w:r w:rsidRPr="005F1544">
              <w:rPr>
                <w:rFonts w:ascii="Times New Roman" w:hAnsi="Times New Roman"/>
              </w:rPr>
              <w:t>Област Благоевград: 55%</w:t>
            </w:r>
          </w:p>
          <w:p w14:paraId="354CD6DD" w14:textId="77777777" w:rsidR="005F1544" w:rsidRPr="005F1544" w:rsidRDefault="005F1544" w:rsidP="005F1544">
            <w:pPr>
              <w:pStyle w:val="ListParagraph"/>
              <w:numPr>
                <w:ilvl w:val="0"/>
                <w:numId w:val="12"/>
              </w:numPr>
              <w:spacing w:before="60" w:after="60"/>
              <w:jc w:val="both"/>
              <w:rPr>
                <w:rFonts w:ascii="Times New Roman" w:hAnsi="Times New Roman"/>
              </w:rPr>
            </w:pPr>
            <w:r w:rsidRPr="005F1544">
              <w:rPr>
                <w:rFonts w:ascii="Times New Roman" w:hAnsi="Times New Roman"/>
              </w:rPr>
              <w:t>Област Перник: 30%</w:t>
            </w:r>
          </w:p>
          <w:p w14:paraId="20C4FE50" w14:textId="5FDBA1AB" w:rsidR="00E066C3" w:rsidRPr="00543F17" w:rsidRDefault="005F1544" w:rsidP="005F1544">
            <w:pPr>
              <w:pStyle w:val="ListParagraph"/>
              <w:numPr>
                <w:ilvl w:val="0"/>
                <w:numId w:val="12"/>
              </w:numPr>
              <w:spacing w:before="60" w:after="60"/>
              <w:jc w:val="both"/>
            </w:pPr>
            <w:r w:rsidRPr="005F1544">
              <w:rPr>
                <w:rFonts w:ascii="Times New Roman" w:hAnsi="Times New Roman"/>
              </w:rPr>
              <w:t>Област Кюстендил: 30%</w:t>
            </w:r>
          </w:p>
        </w:tc>
        <w:tc>
          <w:tcPr>
            <w:tcW w:w="567" w:type="dxa"/>
            <w:tcBorders>
              <w:top w:val="single" w:sz="4" w:space="0" w:color="auto"/>
              <w:left w:val="single" w:sz="4" w:space="0" w:color="auto"/>
              <w:bottom w:val="single" w:sz="4" w:space="0" w:color="auto"/>
              <w:right w:val="single" w:sz="4" w:space="0" w:color="auto"/>
            </w:tcBorders>
          </w:tcPr>
          <w:p w14:paraId="1D5D0246" w14:textId="77777777" w:rsidR="00E066C3" w:rsidRPr="00543F17" w:rsidRDefault="00E066C3" w:rsidP="00E066C3">
            <w:pPr>
              <w:spacing w:before="60" w:after="60"/>
              <w:jc w:val="center"/>
              <w:rPr>
                <w:b/>
                <w:sz w:val="22"/>
                <w:szCs w:val="22"/>
                <w:lang w:val="bg-BG"/>
              </w:rPr>
            </w:pPr>
          </w:p>
          <w:p w14:paraId="142CE943" w14:textId="77777777"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5517E1">
              <w:rPr>
                <w:b/>
                <w:sz w:val="22"/>
                <w:szCs w:val="22"/>
                <w:lang w:val="bg-BG"/>
              </w:rPr>
            </w:r>
            <w:r w:rsidR="005517E1">
              <w:rPr>
                <w:b/>
                <w:sz w:val="22"/>
                <w:szCs w:val="22"/>
                <w:lang w:val="bg-BG"/>
              </w:rPr>
              <w:fldChar w:fldCharType="separate"/>
            </w:r>
            <w:r w:rsidRPr="00543F17">
              <w:rPr>
                <w:b/>
                <w:sz w:val="22"/>
                <w:szCs w:val="22"/>
                <w:lang w:val="bg-BG"/>
              </w:rPr>
              <w:fldChar w:fldCharType="end"/>
            </w:r>
          </w:p>
          <w:p w14:paraId="405D1436" w14:textId="77777777" w:rsidR="00E066C3" w:rsidRPr="00543F17" w:rsidRDefault="00E066C3" w:rsidP="00E066C3">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tcPr>
          <w:p w14:paraId="19FD5ACD" w14:textId="77777777" w:rsidR="00E066C3" w:rsidRPr="00543F17" w:rsidRDefault="00E066C3" w:rsidP="00E066C3">
            <w:pPr>
              <w:spacing w:before="60" w:after="60"/>
              <w:jc w:val="center"/>
              <w:rPr>
                <w:b/>
                <w:sz w:val="22"/>
                <w:szCs w:val="22"/>
                <w:lang w:val="bg-BG"/>
              </w:rPr>
            </w:pPr>
          </w:p>
          <w:p w14:paraId="27912B70" w14:textId="77777777"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5517E1">
              <w:rPr>
                <w:b/>
                <w:sz w:val="22"/>
                <w:szCs w:val="22"/>
                <w:lang w:val="bg-BG"/>
              </w:rPr>
            </w:r>
            <w:r w:rsidR="005517E1">
              <w:rPr>
                <w:b/>
                <w:sz w:val="22"/>
                <w:szCs w:val="22"/>
                <w:lang w:val="bg-BG"/>
              </w:rPr>
              <w:fldChar w:fldCharType="separate"/>
            </w:r>
            <w:r w:rsidRPr="00543F17">
              <w:rPr>
                <w:b/>
                <w:sz w:val="22"/>
                <w:szCs w:val="22"/>
                <w:lang w:val="bg-BG"/>
              </w:rPr>
              <w:fldChar w:fldCharType="end"/>
            </w:r>
          </w:p>
          <w:p w14:paraId="4DDD2A97" w14:textId="77777777" w:rsidR="00E066C3" w:rsidRPr="00543F17" w:rsidRDefault="00E066C3" w:rsidP="00E066C3">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073C2DAD" w14:textId="77777777" w:rsidR="00E066C3" w:rsidRPr="00543F17" w:rsidRDefault="00E066C3" w:rsidP="00E066C3">
            <w:pPr>
              <w:spacing w:before="60" w:after="60"/>
              <w:jc w:val="center"/>
              <w:rPr>
                <w:b/>
                <w:sz w:val="22"/>
                <w:szCs w:val="22"/>
                <w:lang w:val="bg-BG"/>
              </w:rPr>
            </w:pPr>
          </w:p>
          <w:p w14:paraId="38B7CDEE" w14:textId="2AB0EBFD"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5517E1">
              <w:rPr>
                <w:b/>
                <w:sz w:val="22"/>
                <w:szCs w:val="22"/>
                <w:lang w:val="bg-BG"/>
              </w:rPr>
            </w:r>
            <w:r w:rsidR="005517E1">
              <w:rPr>
                <w:b/>
                <w:sz w:val="22"/>
                <w:szCs w:val="22"/>
                <w:lang w:val="bg-BG"/>
              </w:rPr>
              <w:fldChar w:fldCharType="separate"/>
            </w:r>
            <w:r w:rsidRPr="00543F17">
              <w:rPr>
                <w:b/>
                <w:sz w:val="22"/>
                <w:szCs w:val="22"/>
                <w:lang w:val="bg-BG"/>
              </w:rPr>
              <w:fldChar w:fldCharType="end"/>
            </w:r>
          </w:p>
        </w:tc>
      </w:tr>
      <w:tr w:rsidR="006C16D2" w:rsidRPr="00543F17" w14:paraId="4E0240A1"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vAlign w:val="center"/>
          </w:tcPr>
          <w:p w14:paraId="32A31C72" w14:textId="77777777" w:rsidR="006C16D2" w:rsidRPr="00543F17" w:rsidRDefault="006C16D2" w:rsidP="006C16D2">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tcPr>
          <w:p w14:paraId="3687218C" w14:textId="50BFF26B" w:rsidR="006C16D2" w:rsidRPr="00543F17" w:rsidRDefault="006C16D2" w:rsidP="006C16D2">
            <w:pPr>
              <w:spacing w:before="60" w:after="60"/>
              <w:jc w:val="both"/>
              <w:rPr>
                <w:sz w:val="22"/>
                <w:szCs w:val="22"/>
                <w:lang w:val="bg-BG"/>
              </w:rPr>
            </w:pPr>
            <w:r w:rsidRPr="005F1544">
              <w:rPr>
                <w:sz w:val="22"/>
                <w:szCs w:val="22"/>
                <w:lang w:val="bg-BG"/>
              </w:rPr>
              <w:t>В случа</w:t>
            </w:r>
            <w:r>
              <w:rPr>
                <w:sz w:val="22"/>
                <w:szCs w:val="22"/>
                <w:lang w:val="bg-BG"/>
              </w:rPr>
              <w:t>й че</w:t>
            </w:r>
            <w:r w:rsidRPr="005F1544">
              <w:rPr>
                <w:sz w:val="22"/>
                <w:szCs w:val="22"/>
                <w:lang w:val="bg-BG"/>
              </w:rPr>
              <w:t xml:space="preserve"> кандидатът е </w:t>
            </w:r>
            <w:r w:rsidRPr="005F1544">
              <w:rPr>
                <w:b/>
                <w:bCs/>
                <w:sz w:val="22"/>
                <w:szCs w:val="22"/>
                <w:lang w:val="bg-BG"/>
              </w:rPr>
              <w:t>голямо предприятие</w:t>
            </w:r>
            <w:r w:rsidRPr="005F1544">
              <w:rPr>
                <w:sz w:val="22"/>
                <w:szCs w:val="22"/>
                <w:lang w:val="bg-BG"/>
              </w:rPr>
              <w:t xml:space="preserve"> и проектът се изпълнява при условията на </w:t>
            </w:r>
            <w:r w:rsidRPr="005F1544">
              <w:rPr>
                <w:b/>
                <w:bCs/>
                <w:sz w:val="22"/>
                <w:szCs w:val="22"/>
                <w:lang w:val="bg-BG"/>
              </w:rPr>
              <w:t>режим „регионална инвестиционна помощ”</w:t>
            </w:r>
            <w:r w:rsidRPr="005F1544">
              <w:rPr>
                <w:sz w:val="22"/>
                <w:szCs w:val="22"/>
                <w:lang w:val="bg-BG"/>
              </w:rPr>
              <w:t xml:space="preserve"> съгласно чл. 13 и чл. 14 от Регламент (ЕС) № 651/2014, и предвижда дейности </w:t>
            </w:r>
            <w:r w:rsidRPr="005F1544">
              <w:rPr>
                <w:b/>
                <w:bCs/>
                <w:sz w:val="22"/>
                <w:szCs w:val="22"/>
                <w:lang w:val="bg-BG"/>
              </w:rPr>
              <w:t>извън</w:t>
            </w:r>
            <w:r w:rsidRPr="005F1544">
              <w:rPr>
                <w:sz w:val="22"/>
                <w:szCs w:val="22"/>
                <w:lang w:val="bg-BG"/>
              </w:rPr>
              <w:t xml:space="preserve"> Югозападен район за планиране, интензитетът на безвъзмездната помощ е по-нисък или равен на </w:t>
            </w:r>
            <w:r>
              <w:rPr>
                <w:sz w:val="22"/>
                <w:szCs w:val="22"/>
                <w:lang w:val="bg-BG"/>
              </w:rPr>
              <w:t>5</w:t>
            </w:r>
            <w:r w:rsidRPr="005F1544">
              <w:rPr>
                <w:sz w:val="22"/>
                <w:szCs w:val="22"/>
                <w:lang w:val="bg-BG"/>
              </w:rPr>
              <w:t>0% от общите допустими разходи по проекта.</w:t>
            </w:r>
          </w:p>
        </w:tc>
        <w:tc>
          <w:tcPr>
            <w:tcW w:w="567" w:type="dxa"/>
            <w:tcBorders>
              <w:top w:val="single" w:sz="4" w:space="0" w:color="auto"/>
              <w:left w:val="single" w:sz="4" w:space="0" w:color="auto"/>
              <w:bottom w:val="single" w:sz="4" w:space="0" w:color="auto"/>
              <w:right w:val="single" w:sz="4" w:space="0" w:color="auto"/>
            </w:tcBorders>
          </w:tcPr>
          <w:p w14:paraId="21CD9DD1" w14:textId="77777777" w:rsidR="006C16D2" w:rsidRPr="00543F17" w:rsidRDefault="006C16D2" w:rsidP="006C16D2">
            <w:pPr>
              <w:spacing w:before="60" w:after="60"/>
              <w:jc w:val="center"/>
              <w:rPr>
                <w:b/>
                <w:sz w:val="22"/>
                <w:szCs w:val="22"/>
                <w:lang w:val="bg-BG"/>
              </w:rPr>
            </w:pPr>
          </w:p>
          <w:p w14:paraId="682C23E7" w14:textId="77777777" w:rsidR="006C16D2" w:rsidRPr="00543F17" w:rsidRDefault="006C16D2" w:rsidP="006C16D2">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5517E1">
              <w:rPr>
                <w:b/>
                <w:sz w:val="22"/>
                <w:szCs w:val="22"/>
                <w:lang w:val="bg-BG"/>
              </w:rPr>
            </w:r>
            <w:r w:rsidR="005517E1">
              <w:rPr>
                <w:b/>
                <w:sz w:val="22"/>
                <w:szCs w:val="22"/>
                <w:lang w:val="bg-BG"/>
              </w:rPr>
              <w:fldChar w:fldCharType="separate"/>
            </w:r>
            <w:r w:rsidRPr="00543F17">
              <w:rPr>
                <w:b/>
                <w:sz w:val="22"/>
                <w:szCs w:val="22"/>
                <w:lang w:val="bg-BG"/>
              </w:rPr>
              <w:fldChar w:fldCharType="end"/>
            </w:r>
          </w:p>
          <w:p w14:paraId="791ED36B" w14:textId="77777777" w:rsidR="006C16D2" w:rsidRPr="00543F17" w:rsidRDefault="006C16D2" w:rsidP="006C16D2">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tcPr>
          <w:p w14:paraId="006A51FA" w14:textId="77777777" w:rsidR="006C16D2" w:rsidRPr="00543F17" w:rsidRDefault="006C16D2" w:rsidP="006C16D2">
            <w:pPr>
              <w:spacing w:before="60" w:after="60"/>
              <w:jc w:val="center"/>
              <w:rPr>
                <w:b/>
                <w:sz w:val="22"/>
                <w:szCs w:val="22"/>
                <w:lang w:val="bg-BG"/>
              </w:rPr>
            </w:pPr>
          </w:p>
          <w:p w14:paraId="09D79D5E" w14:textId="77777777" w:rsidR="006C16D2" w:rsidRPr="00543F17" w:rsidRDefault="006C16D2" w:rsidP="006C16D2">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5517E1">
              <w:rPr>
                <w:b/>
                <w:sz w:val="22"/>
                <w:szCs w:val="22"/>
                <w:lang w:val="bg-BG"/>
              </w:rPr>
            </w:r>
            <w:r w:rsidR="005517E1">
              <w:rPr>
                <w:b/>
                <w:sz w:val="22"/>
                <w:szCs w:val="22"/>
                <w:lang w:val="bg-BG"/>
              </w:rPr>
              <w:fldChar w:fldCharType="separate"/>
            </w:r>
            <w:r w:rsidRPr="00543F17">
              <w:rPr>
                <w:b/>
                <w:sz w:val="22"/>
                <w:szCs w:val="22"/>
                <w:lang w:val="bg-BG"/>
              </w:rPr>
              <w:fldChar w:fldCharType="end"/>
            </w:r>
          </w:p>
          <w:p w14:paraId="2EA1AEBA" w14:textId="77777777" w:rsidR="006C16D2" w:rsidRPr="00543F17" w:rsidRDefault="006C16D2" w:rsidP="006C16D2">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2FBCE5CF" w14:textId="77777777" w:rsidR="006C16D2" w:rsidRPr="00543F17" w:rsidRDefault="006C16D2" w:rsidP="006C16D2">
            <w:pPr>
              <w:spacing w:before="60" w:after="60"/>
              <w:jc w:val="center"/>
              <w:rPr>
                <w:b/>
                <w:sz w:val="22"/>
                <w:szCs w:val="22"/>
                <w:lang w:val="bg-BG"/>
              </w:rPr>
            </w:pPr>
          </w:p>
          <w:p w14:paraId="0BB8DCFB" w14:textId="7CC90030" w:rsidR="006C16D2" w:rsidRPr="00543F17" w:rsidRDefault="006C16D2" w:rsidP="006C16D2">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5517E1">
              <w:rPr>
                <w:b/>
                <w:sz w:val="22"/>
                <w:szCs w:val="22"/>
                <w:lang w:val="bg-BG"/>
              </w:rPr>
            </w:r>
            <w:r w:rsidR="005517E1">
              <w:rPr>
                <w:b/>
                <w:sz w:val="22"/>
                <w:szCs w:val="22"/>
                <w:lang w:val="bg-BG"/>
              </w:rPr>
              <w:fldChar w:fldCharType="separate"/>
            </w:r>
            <w:r w:rsidRPr="00543F17">
              <w:rPr>
                <w:b/>
                <w:sz w:val="22"/>
                <w:szCs w:val="22"/>
                <w:lang w:val="bg-BG"/>
              </w:rPr>
              <w:fldChar w:fldCharType="end"/>
            </w:r>
          </w:p>
        </w:tc>
      </w:tr>
      <w:tr w:rsidR="006C16D2" w:rsidRPr="00543F17" w14:paraId="09E78877"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vAlign w:val="center"/>
          </w:tcPr>
          <w:p w14:paraId="466D0CF0" w14:textId="77777777" w:rsidR="006C16D2" w:rsidRPr="00543F17" w:rsidRDefault="006C16D2" w:rsidP="006C16D2">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tcPr>
          <w:p w14:paraId="38791C56" w14:textId="74701B8D" w:rsidR="006C16D2" w:rsidRPr="00543F17" w:rsidRDefault="006C16D2" w:rsidP="006C16D2">
            <w:pPr>
              <w:spacing w:before="60" w:after="60"/>
              <w:jc w:val="both"/>
              <w:rPr>
                <w:sz w:val="22"/>
                <w:szCs w:val="22"/>
                <w:lang w:val="bg-BG"/>
              </w:rPr>
            </w:pPr>
            <w:r w:rsidRPr="00543F17">
              <w:rPr>
                <w:sz w:val="22"/>
                <w:szCs w:val="22"/>
                <w:lang w:val="bg-BG"/>
              </w:rPr>
              <w:t>В случа</w:t>
            </w:r>
            <w:r>
              <w:rPr>
                <w:sz w:val="22"/>
                <w:szCs w:val="22"/>
                <w:lang w:val="bg-BG"/>
              </w:rPr>
              <w:t>й че</w:t>
            </w:r>
            <w:r w:rsidRPr="00543F17">
              <w:rPr>
                <w:sz w:val="22"/>
                <w:szCs w:val="22"/>
                <w:lang w:val="bg-BG"/>
              </w:rPr>
              <w:t xml:space="preserve"> кандидатът е </w:t>
            </w:r>
            <w:r w:rsidRPr="005F1544">
              <w:rPr>
                <w:b/>
                <w:bCs/>
                <w:sz w:val="22"/>
                <w:szCs w:val="22"/>
                <w:lang w:val="bg-BG"/>
              </w:rPr>
              <w:t>голямо предприятие</w:t>
            </w:r>
            <w:r w:rsidRPr="00543F17">
              <w:rPr>
                <w:sz w:val="22"/>
                <w:szCs w:val="22"/>
                <w:lang w:val="bg-BG"/>
              </w:rPr>
              <w:t xml:space="preserve"> и проектът се изпълнява при условията на </w:t>
            </w:r>
            <w:r w:rsidRPr="005F1544">
              <w:rPr>
                <w:b/>
                <w:bCs/>
                <w:sz w:val="22"/>
                <w:szCs w:val="22"/>
                <w:lang w:val="bg-BG"/>
              </w:rPr>
              <w:t>режим „регионална инвестиционна помощ</w:t>
            </w:r>
            <w:r w:rsidRPr="005F1544">
              <w:rPr>
                <w:b/>
                <w:bCs/>
                <w:sz w:val="22"/>
                <w:szCs w:val="22"/>
                <w:lang w:val="en-US"/>
              </w:rPr>
              <w:t>”</w:t>
            </w:r>
            <w:r w:rsidRPr="00543F17">
              <w:rPr>
                <w:sz w:val="22"/>
                <w:szCs w:val="22"/>
                <w:lang w:val="bg-BG"/>
              </w:rPr>
              <w:t xml:space="preserve"> съгласно чл. 13 и чл. 14 от Регламент (ЕС) № 651/2014, и предвижда дейности </w:t>
            </w:r>
            <w:r w:rsidRPr="00543F17">
              <w:rPr>
                <w:b/>
                <w:sz w:val="22"/>
                <w:szCs w:val="22"/>
                <w:lang w:val="bg-BG"/>
              </w:rPr>
              <w:t>в</w:t>
            </w:r>
            <w:r w:rsidRPr="00543F17">
              <w:rPr>
                <w:sz w:val="22"/>
                <w:szCs w:val="22"/>
                <w:lang w:val="bg-BG"/>
              </w:rPr>
              <w:t xml:space="preserve"> Югозападен район за планиране,</w:t>
            </w:r>
            <w:r>
              <w:rPr>
                <w:sz w:val="22"/>
                <w:szCs w:val="22"/>
                <w:lang w:val="bg-BG"/>
              </w:rPr>
              <w:t xml:space="preserve"> </w:t>
            </w:r>
            <w:r w:rsidRPr="00543F17">
              <w:rPr>
                <w:sz w:val="22"/>
                <w:szCs w:val="22"/>
                <w:lang w:val="bg-BG"/>
              </w:rPr>
              <w:t>интензитетът на</w:t>
            </w:r>
            <w:r w:rsidRPr="00543F17">
              <w:rPr>
                <w:lang w:val="bg-BG"/>
              </w:rPr>
              <w:t xml:space="preserve"> </w:t>
            </w:r>
            <w:r w:rsidRPr="00543F17">
              <w:rPr>
                <w:sz w:val="22"/>
                <w:szCs w:val="22"/>
                <w:lang w:val="bg-BG"/>
              </w:rPr>
              <w:t>безвъзмездната помощ е по-нисък или равен на следните процентни стойности от общите допустими разходи по проекта:</w:t>
            </w:r>
          </w:p>
          <w:p w14:paraId="0E3DB7F7" w14:textId="77777777" w:rsidR="006C16D2" w:rsidRPr="005F1544" w:rsidRDefault="006C16D2" w:rsidP="006C16D2">
            <w:pPr>
              <w:pStyle w:val="ListParagraph"/>
              <w:numPr>
                <w:ilvl w:val="0"/>
                <w:numId w:val="12"/>
              </w:numPr>
              <w:spacing w:before="60" w:after="60"/>
              <w:jc w:val="both"/>
              <w:rPr>
                <w:rFonts w:ascii="Times New Roman" w:hAnsi="Times New Roman"/>
              </w:rPr>
            </w:pPr>
            <w:r w:rsidRPr="005F1544">
              <w:rPr>
                <w:rFonts w:ascii="Times New Roman" w:hAnsi="Times New Roman"/>
              </w:rPr>
              <w:t>София град (столица): 15%</w:t>
            </w:r>
          </w:p>
          <w:p w14:paraId="70C73CC5" w14:textId="77777777" w:rsidR="006C16D2" w:rsidRPr="005F1544" w:rsidRDefault="006C16D2" w:rsidP="006C16D2">
            <w:pPr>
              <w:pStyle w:val="ListParagraph"/>
              <w:numPr>
                <w:ilvl w:val="0"/>
                <w:numId w:val="12"/>
              </w:numPr>
              <w:spacing w:before="60" w:after="60"/>
              <w:jc w:val="both"/>
              <w:rPr>
                <w:rFonts w:ascii="Times New Roman" w:hAnsi="Times New Roman"/>
              </w:rPr>
            </w:pPr>
            <w:r w:rsidRPr="005F1544">
              <w:rPr>
                <w:rFonts w:ascii="Times New Roman" w:hAnsi="Times New Roman"/>
              </w:rPr>
              <w:t>София област и Област Благоевград: 45%</w:t>
            </w:r>
          </w:p>
          <w:p w14:paraId="60961B31" w14:textId="2D9F6C26" w:rsidR="006C16D2" w:rsidRPr="00543F17" w:rsidRDefault="006C16D2" w:rsidP="006C16D2">
            <w:pPr>
              <w:pStyle w:val="ListParagraph"/>
              <w:numPr>
                <w:ilvl w:val="0"/>
                <w:numId w:val="12"/>
              </w:numPr>
              <w:spacing w:before="60" w:after="60"/>
              <w:jc w:val="both"/>
            </w:pPr>
            <w:r w:rsidRPr="005F1544">
              <w:rPr>
                <w:rFonts w:ascii="Times New Roman" w:hAnsi="Times New Roman"/>
              </w:rPr>
              <w:t>Област Перник и Област Кюстендил: 20%</w:t>
            </w:r>
          </w:p>
        </w:tc>
        <w:tc>
          <w:tcPr>
            <w:tcW w:w="567" w:type="dxa"/>
            <w:tcBorders>
              <w:top w:val="single" w:sz="4" w:space="0" w:color="auto"/>
              <w:left w:val="single" w:sz="4" w:space="0" w:color="auto"/>
              <w:bottom w:val="single" w:sz="4" w:space="0" w:color="auto"/>
              <w:right w:val="single" w:sz="4" w:space="0" w:color="auto"/>
            </w:tcBorders>
          </w:tcPr>
          <w:p w14:paraId="46192CA8" w14:textId="77777777" w:rsidR="006C16D2" w:rsidRPr="00543F17" w:rsidRDefault="006C16D2" w:rsidP="006C16D2">
            <w:pPr>
              <w:spacing w:before="60" w:after="60"/>
              <w:jc w:val="center"/>
              <w:rPr>
                <w:b/>
                <w:sz w:val="22"/>
                <w:szCs w:val="22"/>
                <w:lang w:val="bg-BG"/>
              </w:rPr>
            </w:pPr>
          </w:p>
          <w:p w14:paraId="4ED30AF6" w14:textId="77777777" w:rsidR="006C16D2" w:rsidRPr="00543F17" w:rsidRDefault="006C16D2" w:rsidP="006C16D2">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5517E1">
              <w:rPr>
                <w:b/>
                <w:sz w:val="22"/>
                <w:szCs w:val="22"/>
                <w:lang w:val="bg-BG"/>
              </w:rPr>
            </w:r>
            <w:r w:rsidR="005517E1">
              <w:rPr>
                <w:b/>
                <w:sz w:val="22"/>
                <w:szCs w:val="22"/>
                <w:lang w:val="bg-BG"/>
              </w:rPr>
              <w:fldChar w:fldCharType="separate"/>
            </w:r>
            <w:r w:rsidRPr="00543F17">
              <w:rPr>
                <w:b/>
                <w:sz w:val="22"/>
                <w:szCs w:val="22"/>
                <w:lang w:val="bg-BG"/>
              </w:rPr>
              <w:fldChar w:fldCharType="end"/>
            </w:r>
          </w:p>
          <w:p w14:paraId="799E15FE" w14:textId="77777777" w:rsidR="006C16D2" w:rsidRPr="00543F17" w:rsidRDefault="006C16D2" w:rsidP="006C16D2">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tcPr>
          <w:p w14:paraId="115868B8" w14:textId="77777777" w:rsidR="006C16D2" w:rsidRPr="00543F17" w:rsidRDefault="006C16D2" w:rsidP="006C16D2">
            <w:pPr>
              <w:spacing w:before="60" w:after="60"/>
              <w:jc w:val="center"/>
              <w:rPr>
                <w:b/>
                <w:sz w:val="22"/>
                <w:szCs w:val="22"/>
                <w:lang w:val="bg-BG"/>
              </w:rPr>
            </w:pPr>
          </w:p>
          <w:p w14:paraId="07B61D29" w14:textId="77777777" w:rsidR="006C16D2" w:rsidRPr="00543F17" w:rsidRDefault="006C16D2" w:rsidP="006C16D2">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5517E1">
              <w:rPr>
                <w:b/>
                <w:sz w:val="22"/>
                <w:szCs w:val="22"/>
                <w:lang w:val="bg-BG"/>
              </w:rPr>
            </w:r>
            <w:r w:rsidR="005517E1">
              <w:rPr>
                <w:b/>
                <w:sz w:val="22"/>
                <w:szCs w:val="22"/>
                <w:lang w:val="bg-BG"/>
              </w:rPr>
              <w:fldChar w:fldCharType="separate"/>
            </w:r>
            <w:r w:rsidRPr="00543F17">
              <w:rPr>
                <w:b/>
                <w:sz w:val="22"/>
                <w:szCs w:val="22"/>
                <w:lang w:val="bg-BG"/>
              </w:rPr>
              <w:fldChar w:fldCharType="end"/>
            </w:r>
          </w:p>
          <w:p w14:paraId="40BEA064" w14:textId="77777777" w:rsidR="006C16D2" w:rsidRPr="00543F17" w:rsidRDefault="006C16D2" w:rsidP="006C16D2">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708957DA" w14:textId="77777777" w:rsidR="006C16D2" w:rsidRPr="00543F17" w:rsidRDefault="006C16D2" w:rsidP="006C16D2">
            <w:pPr>
              <w:spacing w:before="60" w:after="60"/>
              <w:jc w:val="center"/>
              <w:rPr>
                <w:b/>
                <w:sz w:val="22"/>
                <w:szCs w:val="22"/>
                <w:lang w:val="bg-BG"/>
              </w:rPr>
            </w:pPr>
          </w:p>
          <w:p w14:paraId="6C1C048D" w14:textId="5FFC3B9B" w:rsidR="006C16D2" w:rsidRPr="00543F17" w:rsidRDefault="006C16D2" w:rsidP="006C16D2">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5517E1">
              <w:rPr>
                <w:b/>
                <w:sz w:val="22"/>
                <w:szCs w:val="22"/>
                <w:lang w:val="bg-BG"/>
              </w:rPr>
            </w:r>
            <w:r w:rsidR="005517E1">
              <w:rPr>
                <w:b/>
                <w:sz w:val="22"/>
                <w:szCs w:val="22"/>
                <w:lang w:val="bg-BG"/>
              </w:rPr>
              <w:fldChar w:fldCharType="separate"/>
            </w:r>
            <w:r w:rsidRPr="00543F17">
              <w:rPr>
                <w:b/>
                <w:sz w:val="22"/>
                <w:szCs w:val="22"/>
                <w:lang w:val="bg-BG"/>
              </w:rPr>
              <w:fldChar w:fldCharType="end"/>
            </w:r>
          </w:p>
        </w:tc>
      </w:tr>
      <w:tr w:rsidR="00E066C3" w:rsidRPr="00543F17" w14:paraId="6C97F3E0"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vAlign w:val="center"/>
          </w:tcPr>
          <w:p w14:paraId="54D0486A" w14:textId="77777777" w:rsidR="00E066C3" w:rsidRPr="00543F17" w:rsidRDefault="00E066C3" w:rsidP="00E066C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tcPr>
          <w:p w14:paraId="5576E060" w14:textId="5EF2D23C" w:rsidR="00E066C3" w:rsidRPr="00543F17" w:rsidRDefault="00E066C3" w:rsidP="00153744">
            <w:pPr>
              <w:spacing w:before="60" w:after="60"/>
              <w:jc w:val="both"/>
              <w:rPr>
                <w:sz w:val="22"/>
                <w:szCs w:val="22"/>
                <w:lang w:val="bg-BG"/>
              </w:rPr>
            </w:pPr>
            <w:r w:rsidRPr="00543F17">
              <w:rPr>
                <w:sz w:val="22"/>
                <w:szCs w:val="22"/>
                <w:lang w:val="bg-BG"/>
              </w:rPr>
              <w:t>В случаите когато проект</w:t>
            </w:r>
            <w:r w:rsidR="005F1544">
              <w:rPr>
                <w:sz w:val="22"/>
                <w:szCs w:val="22"/>
                <w:lang w:val="bg-BG"/>
              </w:rPr>
              <w:t>ът</w:t>
            </w:r>
            <w:r w:rsidRPr="00543F17">
              <w:rPr>
                <w:sz w:val="22"/>
                <w:szCs w:val="22"/>
                <w:lang w:val="bg-BG"/>
              </w:rPr>
              <w:t xml:space="preserve"> се изпълнява при условията на режим „минимална помощ” (de minimis)</w:t>
            </w:r>
            <w:r w:rsidR="00153744" w:rsidRPr="00543F17">
              <w:t xml:space="preserve"> </w:t>
            </w:r>
            <w:r w:rsidR="00153744" w:rsidRPr="00543F17">
              <w:rPr>
                <w:sz w:val="22"/>
                <w:szCs w:val="22"/>
                <w:lang w:val="bg-BG"/>
              </w:rPr>
              <w:t xml:space="preserve">съгласно Регламент (ЕС) № </w:t>
            </w:r>
            <w:r w:rsidR="000E39AA" w:rsidRPr="000E39AA">
              <w:rPr>
                <w:sz w:val="22"/>
                <w:szCs w:val="22"/>
                <w:lang w:val="bg-BG"/>
              </w:rPr>
              <w:t>2023/2831</w:t>
            </w:r>
            <w:r w:rsidRPr="00543F17">
              <w:rPr>
                <w:sz w:val="22"/>
                <w:szCs w:val="22"/>
                <w:lang w:val="bg-BG"/>
              </w:rPr>
              <w:t xml:space="preserve">, интензитетът на безвъзмездната помощ е по-нисък или равен на </w:t>
            </w:r>
            <w:r w:rsidR="001C729C">
              <w:rPr>
                <w:sz w:val="22"/>
                <w:szCs w:val="22"/>
                <w:lang w:val="bg-BG"/>
              </w:rPr>
              <w:t>7</w:t>
            </w:r>
            <w:r w:rsidR="00153744" w:rsidRPr="00543F17">
              <w:rPr>
                <w:sz w:val="22"/>
                <w:szCs w:val="22"/>
                <w:lang w:val="bg-BG"/>
              </w:rPr>
              <w:t>0</w:t>
            </w:r>
            <w:r w:rsidRPr="00543F17">
              <w:rPr>
                <w:sz w:val="22"/>
                <w:szCs w:val="22"/>
                <w:lang w:val="bg-BG"/>
              </w:rPr>
              <w:t>% от общите допустими разходи по проекта</w:t>
            </w:r>
            <w:r w:rsidR="005F1544">
              <w:rPr>
                <w:sz w:val="22"/>
                <w:szCs w:val="22"/>
                <w:lang w:val="bg-BG"/>
              </w:rPr>
              <w:t xml:space="preserve"> (за всички категории предприятия – микро, малки, средни и големи предприятия)</w:t>
            </w:r>
            <w:r w:rsidRPr="00543F17">
              <w:rPr>
                <w:sz w:val="22"/>
                <w:szCs w:val="22"/>
                <w:lang w:val="bg-BG"/>
              </w:rPr>
              <w:t>.</w:t>
            </w:r>
          </w:p>
        </w:tc>
        <w:tc>
          <w:tcPr>
            <w:tcW w:w="567" w:type="dxa"/>
            <w:tcBorders>
              <w:top w:val="single" w:sz="4" w:space="0" w:color="auto"/>
              <w:left w:val="single" w:sz="4" w:space="0" w:color="auto"/>
              <w:bottom w:val="single" w:sz="4" w:space="0" w:color="auto"/>
              <w:right w:val="single" w:sz="4" w:space="0" w:color="auto"/>
            </w:tcBorders>
          </w:tcPr>
          <w:p w14:paraId="4C8AA2DC" w14:textId="730BFD00" w:rsidR="00E066C3" w:rsidRPr="00543F17" w:rsidRDefault="00E066C3" w:rsidP="00E066C3">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tcPr>
          <w:p w14:paraId="7D969F8B" w14:textId="2DF5D62C" w:rsidR="00E066C3" w:rsidRPr="00543F17" w:rsidRDefault="00E066C3" w:rsidP="00E066C3">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tcPr>
          <w:p w14:paraId="16739E98" w14:textId="4B26227C"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5517E1">
              <w:rPr>
                <w:b/>
                <w:sz w:val="22"/>
                <w:szCs w:val="22"/>
                <w:lang w:val="bg-BG"/>
              </w:rPr>
            </w:r>
            <w:r w:rsidR="005517E1">
              <w:rPr>
                <w:b/>
                <w:sz w:val="22"/>
                <w:szCs w:val="22"/>
                <w:lang w:val="bg-BG"/>
              </w:rPr>
              <w:fldChar w:fldCharType="separate"/>
            </w:r>
            <w:r w:rsidRPr="00543F17">
              <w:rPr>
                <w:b/>
                <w:sz w:val="22"/>
                <w:szCs w:val="22"/>
                <w:lang w:val="bg-BG"/>
              </w:rPr>
              <w:fldChar w:fldCharType="end"/>
            </w:r>
          </w:p>
        </w:tc>
      </w:tr>
      <w:tr w:rsidR="00E450C8" w:rsidRPr="00543F17" w14:paraId="2E085AB2"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vAlign w:val="center"/>
          </w:tcPr>
          <w:p w14:paraId="00B6B79C" w14:textId="77777777" w:rsidR="00E450C8" w:rsidRPr="00543F17" w:rsidRDefault="00E450C8" w:rsidP="00E450C8">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tcPr>
          <w:p w14:paraId="7CAE8B79" w14:textId="4F16E026" w:rsidR="00E450C8" w:rsidRPr="00543F17" w:rsidRDefault="00E450C8" w:rsidP="00E450C8">
            <w:pPr>
              <w:spacing w:before="60" w:after="60"/>
              <w:jc w:val="both"/>
              <w:rPr>
                <w:sz w:val="22"/>
                <w:szCs w:val="22"/>
                <w:lang w:val="bg-BG"/>
              </w:rPr>
            </w:pPr>
            <w:r w:rsidRPr="00E450C8">
              <w:rPr>
                <w:sz w:val="22"/>
                <w:szCs w:val="22"/>
                <w:lang w:val="bg-BG"/>
              </w:rPr>
              <w:t>В случа</w:t>
            </w:r>
            <w:r>
              <w:rPr>
                <w:sz w:val="22"/>
                <w:szCs w:val="22"/>
                <w:lang w:val="bg-BG"/>
              </w:rPr>
              <w:t>й на</w:t>
            </w:r>
            <w:r w:rsidRPr="00E450C8">
              <w:rPr>
                <w:sz w:val="22"/>
                <w:szCs w:val="22"/>
                <w:lang w:val="bg-BG"/>
              </w:rPr>
              <w:t xml:space="preserve"> режим „регионална инвестиционна помощ” съгласно Регламент (ЕС) № 651/2014 и ако кандидатът е голямо предприятие, разходите за придобиване на дълготрайни нематериални активи (ДНА) </w:t>
            </w:r>
            <w:r w:rsidR="00E26E07">
              <w:rPr>
                <w:sz w:val="22"/>
                <w:szCs w:val="22"/>
                <w:lang w:val="bg-BG"/>
              </w:rPr>
              <w:t>не н</w:t>
            </w:r>
            <w:r>
              <w:rPr>
                <w:sz w:val="22"/>
                <w:szCs w:val="22"/>
                <w:lang w:val="bg-BG"/>
              </w:rPr>
              <w:t>а</w:t>
            </w:r>
            <w:r w:rsidR="00E26E07">
              <w:rPr>
                <w:sz w:val="22"/>
                <w:szCs w:val="22"/>
                <w:lang w:val="bg-BG"/>
              </w:rPr>
              <w:t>д</w:t>
            </w:r>
            <w:r>
              <w:rPr>
                <w:sz w:val="22"/>
                <w:szCs w:val="22"/>
                <w:lang w:val="bg-BG"/>
              </w:rPr>
              <w:t>вишават</w:t>
            </w:r>
            <w:r w:rsidRPr="00E450C8">
              <w:rPr>
                <w:sz w:val="22"/>
                <w:szCs w:val="22"/>
                <w:lang w:val="bg-BG"/>
              </w:rPr>
              <w:t xml:space="preserve"> 50 % от общо допустимите разходи по проекта.</w:t>
            </w:r>
          </w:p>
        </w:tc>
        <w:tc>
          <w:tcPr>
            <w:tcW w:w="567" w:type="dxa"/>
            <w:tcBorders>
              <w:top w:val="single" w:sz="4" w:space="0" w:color="auto"/>
              <w:left w:val="single" w:sz="4" w:space="0" w:color="auto"/>
              <w:bottom w:val="single" w:sz="4" w:space="0" w:color="auto"/>
              <w:right w:val="single" w:sz="4" w:space="0" w:color="auto"/>
            </w:tcBorders>
          </w:tcPr>
          <w:p w14:paraId="4F299CD0" w14:textId="1019F875" w:rsidR="00E450C8" w:rsidRPr="00543F17" w:rsidRDefault="00E450C8" w:rsidP="00E450C8">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tcPr>
          <w:p w14:paraId="0A71C6AF" w14:textId="4F5D5EFE" w:rsidR="00E450C8" w:rsidRPr="00543F17" w:rsidRDefault="00E450C8" w:rsidP="00E450C8">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tcPr>
          <w:p w14:paraId="49DFE95C" w14:textId="4C1222D8" w:rsidR="00E450C8" w:rsidRPr="00543F17" w:rsidRDefault="00E450C8" w:rsidP="00E450C8">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5517E1">
              <w:rPr>
                <w:b/>
                <w:sz w:val="22"/>
                <w:szCs w:val="22"/>
                <w:lang w:val="bg-BG"/>
              </w:rPr>
            </w:r>
            <w:r w:rsidR="005517E1">
              <w:rPr>
                <w:b/>
                <w:sz w:val="22"/>
                <w:szCs w:val="22"/>
                <w:lang w:val="bg-BG"/>
              </w:rPr>
              <w:fldChar w:fldCharType="separate"/>
            </w:r>
            <w:r w:rsidRPr="00543F17">
              <w:rPr>
                <w:b/>
                <w:sz w:val="22"/>
                <w:szCs w:val="22"/>
                <w:lang w:val="bg-BG"/>
              </w:rPr>
              <w:fldChar w:fldCharType="end"/>
            </w:r>
          </w:p>
        </w:tc>
      </w:tr>
      <w:tr w:rsidR="00171D6B" w:rsidRPr="00543F17" w14:paraId="00522996"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vAlign w:val="center"/>
          </w:tcPr>
          <w:p w14:paraId="51B49F6C" w14:textId="77777777" w:rsidR="00171D6B" w:rsidRPr="00543F17" w:rsidRDefault="00171D6B" w:rsidP="00171D6B">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tcPr>
          <w:p w14:paraId="1954C9E7" w14:textId="15BB2EEF" w:rsidR="00171D6B" w:rsidRPr="00E450C8" w:rsidRDefault="00171D6B" w:rsidP="004D1DC2">
            <w:pPr>
              <w:spacing w:before="60" w:after="60"/>
              <w:jc w:val="both"/>
              <w:rPr>
                <w:sz w:val="22"/>
                <w:szCs w:val="22"/>
                <w:lang w:val="bg-BG"/>
              </w:rPr>
            </w:pPr>
            <w:r>
              <w:rPr>
                <w:sz w:val="22"/>
                <w:szCs w:val="22"/>
                <w:lang w:val="bg-BG"/>
              </w:rPr>
              <w:t xml:space="preserve">В случай че проектът включва разходи за СМР, представляващи ДМА, същите не надвишават </w:t>
            </w:r>
            <w:r w:rsidR="004D1DC2">
              <w:rPr>
                <w:sz w:val="22"/>
                <w:szCs w:val="22"/>
                <w:lang w:val="bg-BG"/>
              </w:rPr>
              <w:t>50</w:t>
            </w:r>
            <w:r w:rsidR="004D1DC2" w:rsidRPr="00171D6B">
              <w:rPr>
                <w:sz w:val="22"/>
                <w:szCs w:val="22"/>
                <w:lang w:val="bg-BG"/>
              </w:rPr>
              <w:t xml:space="preserve"> </w:t>
            </w:r>
            <w:r w:rsidRPr="00171D6B">
              <w:rPr>
                <w:sz w:val="22"/>
                <w:szCs w:val="22"/>
                <w:lang w:val="bg-BG"/>
              </w:rPr>
              <w:t>% от общо допустимите разходи по проекта.</w:t>
            </w:r>
          </w:p>
        </w:tc>
        <w:tc>
          <w:tcPr>
            <w:tcW w:w="567" w:type="dxa"/>
            <w:tcBorders>
              <w:top w:val="single" w:sz="4" w:space="0" w:color="auto"/>
              <w:left w:val="single" w:sz="4" w:space="0" w:color="auto"/>
              <w:bottom w:val="single" w:sz="4" w:space="0" w:color="auto"/>
              <w:right w:val="single" w:sz="4" w:space="0" w:color="auto"/>
            </w:tcBorders>
          </w:tcPr>
          <w:p w14:paraId="64D26A53" w14:textId="04E0B303" w:rsidR="00171D6B" w:rsidRPr="00543F17" w:rsidRDefault="00171D6B" w:rsidP="00171D6B">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tcPr>
          <w:p w14:paraId="7745CFF6" w14:textId="3B4033EF" w:rsidR="00171D6B" w:rsidRPr="00543F17" w:rsidRDefault="00171D6B" w:rsidP="00171D6B">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tcPr>
          <w:p w14:paraId="4C47FA17" w14:textId="29153A5B" w:rsidR="00171D6B" w:rsidRPr="00543F17" w:rsidRDefault="00171D6B" w:rsidP="00171D6B">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5517E1">
              <w:rPr>
                <w:b/>
                <w:sz w:val="22"/>
                <w:szCs w:val="22"/>
                <w:lang w:val="bg-BG"/>
              </w:rPr>
            </w:r>
            <w:r w:rsidR="005517E1">
              <w:rPr>
                <w:b/>
                <w:sz w:val="22"/>
                <w:szCs w:val="22"/>
                <w:lang w:val="bg-BG"/>
              </w:rPr>
              <w:fldChar w:fldCharType="separate"/>
            </w:r>
            <w:r w:rsidRPr="00543F17">
              <w:rPr>
                <w:b/>
                <w:sz w:val="22"/>
                <w:szCs w:val="22"/>
                <w:lang w:val="bg-BG"/>
              </w:rPr>
              <w:fldChar w:fldCharType="end"/>
            </w:r>
          </w:p>
        </w:tc>
      </w:tr>
      <w:tr w:rsidR="00E450C8" w:rsidRPr="00543F17" w14:paraId="313AEA57"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vAlign w:val="center"/>
          </w:tcPr>
          <w:p w14:paraId="478240A3" w14:textId="77777777" w:rsidR="00E450C8" w:rsidRPr="00543F17" w:rsidRDefault="00E450C8" w:rsidP="00E450C8">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vAlign w:val="center"/>
          </w:tcPr>
          <w:p w14:paraId="6AF68DCC" w14:textId="3904ABF6" w:rsidR="00E450C8" w:rsidRPr="00543F17" w:rsidRDefault="006C16D2" w:rsidP="00E450C8">
            <w:pPr>
              <w:spacing w:before="60" w:after="60"/>
              <w:jc w:val="both"/>
              <w:rPr>
                <w:sz w:val="22"/>
                <w:szCs w:val="22"/>
                <w:lang w:val="bg-BG"/>
              </w:rPr>
            </w:pPr>
            <w:r>
              <w:rPr>
                <w:sz w:val="22"/>
                <w:szCs w:val="22"/>
                <w:lang w:val="bg-BG"/>
              </w:rPr>
              <w:t>Н</w:t>
            </w:r>
            <w:r w:rsidR="00E450C8" w:rsidRPr="00543F17">
              <w:rPr>
                <w:sz w:val="22"/>
                <w:szCs w:val="22"/>
                <w:lang w:val="bg-BG"/>
              </w:rPr>
              <w:t>ай-</w:t>
            </w:r>
            <w:r w:rsidR="00E450C8" w:rsidRPr="00322E16">
              <w:rPr>
                <w:sz w:val="22"/>
                <w:szCs w:val="22"/>
                <w:lang w:val="bg-BG"/>
              </w:rPr>
              <w:t xml:space="preserve">малко 25 % от общите допустими разходи по </w:t>
            </w:r>
            <w:r w:rsidR="00E450C8">
              <w:rPr>
                <w:sz w:val="22"/>
                <w:szCs w:val="22"/>
                <w:lang w:val="bg-BG"/>
              </w:rPr>
              <w:t>проекта</w:t>
            </w:r>
            <w:r w:rsidR="00E450C8" w:rsidRPr="00322E16">
              <w:rPr>
                <w:sz w:val="22"/>
                <w:szCs w:val="22"/>
                <w:lang w:val="bg-BG"/>
              </w:rPr>
              <w:t xml:space="preserve"> са съфинансирани чрез собствени средства на кандидата или със средства от</w:t>
            </w:r>
            <w:r w:rsidR="00E450C8" w:rsidRPr="00543F17">
              <w:rPr>
                <w:sz w:val="22"/>
                <w:szCs w:val="22"/>
                <w:lang w:val="bg-BG"/>
              </w:rPr>
              <w:t xml:space="preserve"> външни източници, които изключват всякаква публична подкрепа</w:t>
            </w:r>
            <w:r w:rsidR="00E450C8" w:rsidRPr="00543F17">
              <w:rPr>
                <w:sz w:val="22"/>
                <w:szCs w:val="22"/>
                <w:lang w:val="en-US"/>
              </w:rPr>
              <w:t xml:space="preserve"> </w:t>
            </w:r>
            <w:r w:rsidR="00E450C8" w:rsidRPr="00543F17">
              <w:rPr>
                <w:sz w:val="22"/>
                <w:szCs w:val="22"/>
                <w:lang w:val="bg-BG"/>
              </w:rPr>
              <w:t>(държавно подпомагане).</w:t>
            </w:r>
          </w:p>
        </w:tc>
        <w:tc>
          <w:tcPr>
            <w:tcW w:w="567" w:type="dxa"/>
            <w:tcBorders>
              <w:top w:val="single" w:sz="4" w:space="0" w:color="auto"/>
              <w:left w:val="single" w:sz="4" w:space="0" w:color="auto"/>
              <w:bottom w:val="single" w:sz="4" w:space="0" w:color="auto"/>
              <w:right w:val="single" w:sz="4" w:space="0" w:color="auto"/>
            </w:tcBorders>
            <w:vAlign w:val="center"/>
          </w:tcPr>
          <w:p w14:paraId="0FAAAA1F" w14:textId="0548A129" w:rsidR="00E450C8" w:rsidRPr="00543F17" w:rsidRDefault="00E450C8" w:rsidP="00E450C8">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vAlign w:val="center"/>
          </w:tcPr>
          <w:p w14:paraId="214D2707" w14:textId="4E5B5778" w:rsidR="00E450C8" w:rsidRPr="00543F17" w:rsidRDefault="00E450C8" w:rsidP="00E450C8">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5517E1">
              <w:rPr>
                <w:sz w:val="22"/>
                <w:szCs w:val="22"/>
                <w:lang w:val="bg-BG"/>
              </w:rPr>
            </w:r>
            <w:r w:rsidR="005517E1">
              <w:rPr>
                <w:sz w:val="22"/>
                <w:szCs w:val="22"/>
                <w:lang w:val="bg-BG"/>
              </w:rPr>
              <w:fldChar w:fldCharType="separate"/>
            </w:r>
            <w:r w:rsidRPr="00543F17">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27DF0120" w14:textId="2A58F3FB" w:rsidR="00E450C8" w:rsidRPr="00543F17" w:rsidRDefault="00367BD9" w:rsidP="00E450C8">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5517E1">
              <w:rPr>
                <w:b/>
                <w:sz w:val="22"/>
                <w:szCs w:val="22"/>
                <w:lang w:val="bg-BG"/>
              </w:rPr>
            </w:r>
            <w:r w:rsidR="005517E1">
              <w:rPr>
                <w:b/>
                <w:sz w:val="22"/>
                <w:szCs w:val="22"/>
                <w:lang w:val="bg-BG"/>
              </w:rPr>
              <w:fldChar w:fldCharType="separate"/>
            </w:r>
            <w:r w:rsidRPr="00543F17">
              <w:rPr>
                <w:b/>
                <w:sz w:val="22"/>
                <w:szCs w:val="22"/>
                <w:lang w:val="bg-BG"/>
              </w:rPr>
              <w:fldChar w:fldCharType="end"/>
            </w:r>
          </w:p>
        </w:tc>
      </w:tr>
    </w:tbl>
    <w:p w14:paraId="15DE4E91" w14:textId="6F9EA895" w:rsidR="00EA4BEF" w:rsidRPr="00543F17" w:rsidRDefault="00EA4BEF" w:rsidP="00176D84">
      <w:pPr>
        <w:ind w:right="253"/>
        <w:jc w:val="both"/>
        <w:rPr>
          <w:sz w:val="22"/>
          <w:szCs w:val="22"/>
          <w:lang w:val="bg-BG"/>
        </w:rPr>
      </w:pPr>
    </w:p>
    <w:p w14:paraId="793C19D4" w14:textId="221A23A4" w:rsidR="00754B28" w:rsidRPr="00543F17" w:rsidRDefault="00754B28" w:rsidP="00037058">
      <w:pPr>
        <w:spacing w:after="120"/>
        <w:jc w:val="both"/>
        <w:rPr>
          <w:bCs/>
          <w:sz w:val="22"/>
          <w:szCs w:val="22"/>
          <w:lang w:val="bg-BG"/>
        </w:rPr>
      </w:pPr>
      <w:r w:rsidRPr="00543F17">
        <w:rPr>
          <w:bCs/>
          <w:sz w:val="22"/>
          <w:szCs w:val="22"/>
          <w:lang w:val="bg-BG"/>
        </w:rPr>
        <w:t xml:space="preserve">В случай че по време на оценката се установи </w:t>
      </w:r>
      <w:r w:rsidR="006F0491" w:rsidRPr="00543F17">
        <w:rPr>
          <w:bCs/>
          <w:sz w:val="22"/>
          <w:szCs w:val="22"/>
          <w:lang w:val="bg-BG"/>
        </w:rPr>
        <w:t xml:space="preserve">надвишаване на интензитета на безвъзмездната финансова </w:t>
      </w:r>
      <w:r w:rsidR="006F0491" w:rsidRPr="00D37B14">
        <w:rPr>
          <w:bCs/>
          <w:sz w:val="22"/>
          <w:szCs w:val="22"/>
          <w:lang w:val="bg-BG"/>
        </w:rPr>
        <w:t>помощ и/или максималния размер на безвъзмездната финансова помощ и/или друг вид ограничения, определени в Условията за кандидатстване,</w:t>
      </w:r>
      <w:r w:rsidRPr="00D37B14">
        <w:rPr>
          <w:bCs/>
          <w:sz w:val="22"/>
          <w:szCs w:val="22"/>
          <w:lang w:val="bg-BG"/>
        </w:rPr>
        <w:t xml:space="preserve"> Оценителната комисия</w:t>
      </w:r>
      <w:r w:rsidRPr="00543F17">
        <w:rPr>
          <w:bCs/>
          <w:sz w:val="22"/>
          <w:szCs w:val="22"/>
          <w:lang w:val="bg-BG"/>
        </w:rPr>
        <w:t xml:space="preserve"> служебно го намалява до максимално допустимия интензитет и/или размер. </w:t>
      </w:r>
    </w:p>
    <w:p w14:paraId="583195EA" w14:textId="27F96B22" w:rsidR="00000B7B" w:rsidRDefault="00000B7B" w:rsidP="00037058">
      <w:pPr>
        <w:spacing w:after="120"/>
        <w:jc w:val="both"/>
        <w:rPr>
          <w:bCs/>
          <w:sz w:val="22"/>
          <w:szCs w:val="22"/>
          <w:lang w:val="en-US"/>
        </w:rPr>
      </w:pPr>
      <w:r w:rsidRPr="00000B7B">
        <w:rPr>
          <w:bCs/>
          <w:sz w:val="22"/>
          <w:szCs w:val="22"/>
          <w:lang w:val="bg-BG"/>
        </w:rPr>
        <w:t>В случаите, когато и след допълнително изискване в Техническата спецификация (Приложение 5) не е посочен ДМА/ДНА, заложен в бюджета на проекта, или не са посочени минимални технически и/или функционални характеристики на даден ДМА/ДНА</w:t>
      </w:r>
      <w:r w:rsidR="006C1D2C">
        <w:rPr>
          <w:bCs/>
          <w:sz w:val="22"/>
          <w:szCs w:val="22"/>
          <w:lang w:val="bg-BG"/>
        </w:rPr>
        <w:t xml:space="preserve">, </w:t>
      </w:r>
      <w:r w:rsidRPr="00000B7B">
        <w:rPr>
          <w:bCs/>
          <w:sz w:val="22"/>
          <w:szCs w:val="22"/>
          <w:lang w:val="bg-BG"/>
        </w:rPr>
        <w:t>заложен</w:t>
      </w:r>
      <w:r w:rsidR="006C1D2C">
        <w:rPr>
          <w:bCs/>
          <w:sz w:val="22"/>
          <w:szCs w:val="22"/>
          <w:lang w:val="bg-BG"/>
        </w:rPr>
        <w:t>и</w:t>
      </w:r>
      <w:r w:rsidRPr="00000B7B">
        <w:rPr>
          <w:bCs/>
          <w:sz w:val="22"/>
          <w:szCs w:val="22"/>
          <w:lang w:val="bg-BG"/>
        </w:rPr>
        <w:t xml:space="preserve"> в бюджета, Оценителната комисия служебно премахва разходите за съответния/те дълготраен материален и/или нематериален актив/и от бюджета на проектното предложение.</w:t>
      </w:r>
    </w:p>
    <w:p w14:paraId="358CCD1F" w14:textId="77777777" w:rsidR="005C5049" w:rsidRDefault="005C5049" w:rsidP="00037058">
      <w:pPr>
        <w:spacing w:after="120"/>
        <w:jc w:val="both"/>
        <w:rPr>
          <w:bCs/>
          <w:sz w:val="22"/>
          <w:szCs w:val="22"/>
          <w:lang w:val="bg-BG"/>
        </w:rPr>
      </w:pPr>
      <w:r w:rsidRPr="005C5049">
        <w:rPr>
          <w:bCs/>
          <w:sz w:val="22"/>
          <w:szCs w:val="22"/>
          <w:lang w:val="bg-BG"/>
        </w:rPr>
        <w:t xml:space="preserve">В случаите, когато и след допълнително изискване кандидатът не представи оферта /КСС или представената оферта / КСС не съдържа всички изискуеми реквизити, или техническите/функционални параметри в офертата, не съответстват на минималните технически и/или функционални характеристики, посочени в Техническата спецификация (Приложение 5), Оценителната комисия служебно премахва от бюджета на проекта разходите за съответния/те ДМА и/или ДНА. </w:t>
      </w:r>
    </w:p>
    <w:p w14:paraId="719B6DDC" w14:textId="4DAA87C5" w:rsidR="006F0491" w:rsidRPr="00E26E07" w:rsidRDefault="006F0491" w:rsidP="00037058">
      <w:pPr>
        <w:spacing w:after="120"/>
        <w:jc w:val="both"/>
        <w:rPr>
          <w:bCs/>
          <w:sz w:val="22"/>
          <w:szCs w:val="22"/>
          <w:lang w:val="bg-BG"/>
        </w:rPr>
      </w:pPr>
      <w:r w:rsidRPr="00E26E07">
        <w:rPr>
          <w:bCs/>
          <w:sz w:val="22"/>
          <w:szCs w:val="22"/>
          <w:lang w:val="bg-BG"/>
        </w:rPr>
        <w:t xml:space="preserve">В случаите, когато кандидатът и след допълнително изискване не е представил/не е представил съгласно изискванията оферта </w:t>
      </w:r>
      <w:r w:rsidR="006C1D2C">
        <w:rPr>
          <w:bCs/>
          <w:sz w:val="22"/>
          <w:szCs w:val="22"/>
          <w:lang w:val="bg-BG"/>
        </w:rPr>
        <w:t xml:space="preserve">/КСС </w:t>
      </w:r>
      <w:r w:rsidRPr="00E26E07">
        <w:rPr>
          <w:bCs/>
          <w:sz w:val="22"/>
          <w:szCs w:val="22"/>
          <w:lang w:val="bg-BG"/>
        </w:rPr>
        <w:t>за нито един от активите, заложени в бюджета, проект</w:t>
      </w:r>
      <w:r w:rsidR="00E83664" w:rsidRPr="00E26E07">
        <w:rPr>
          <w:bCs/>
          <w:sz w:val="22"/>
          <w:szCs w:val="22"/>
          <w:lang w:val="bg-BG"/>
        </w:rPr>
        <w:t>ът</w:t>
      </w:r>
      <w:r w:rsidRPr="00E26E07">
        <w:rPr>
          <w:bCs/>
          <w:sz w:val="22"/>
          <w:szCs w:val="22"/>
          <w:lang w:val="bg-BG"/>
        </w:rPr>
        <w:t xml:space="preserve"> </w:t>
      </w:r>
      <w:r w:rsidRPr="00E26E07">
        <w:rPr>
          <w:b/>
          <w:bCs/>
          <w:sz w:val="22"/>
          <w:szCs w:val="22"/>
          <w:lang w:val="bg-BG"/>
        </w:rPr>
        <w:t>се отхвърля</w:t>
      </w:r>
      <w:r w:rsidRPr="00E26E07">
        <w:rPr>
          <w:bCs/>
          <w:sz w:val="22"/>
          <w:szCs w:val="22"/>
          <w:lang w:val="bg-BG"/>
        </w:rPr>
        <w:t xml:space="preserve">. </w:t>
      </w:r>
    </w:p>
    <w:p w14:paraId="39948A98" w14:textId="68DF907E" w:rsidR="00000B7B" w:rsidRDefault="00000B7B" w:rsidP="00037058">
      <w:pPr>
        <w:spacing w:after="120"/>
        <w:jc w:val="both"/>
        <w:rPr>
          <w:bCs/>
          <w:sz w:val="22"/>
          <w:szCs w:val="22"/>
          <w:lang w:val="en-US"/>
        </w:rPr>
      </w:pPr>
      <w:r w:rsidRPr="00000B7B">
        <w:rPr>
          <w:bCs/>
          <w:sz w:val="22"/>
          <w:szCs w:val="22"/>
          <w:lang w:val="bg-BG"/>
        </w:rPr>
        <w:t>В случай че по време на техническата и финансова оценка се установи наличие на недопустими разходи или разход, който не е обоснован във Формуляра за кандидатстване, или разход, който не е съпоставим с пазарните цени за аналогични ДМА и/или ДНА (съгласно представената оферта</w:t>
      </w:r>
      <w:r w:rsidR="006C1D2C">
        <w:rPr>
          <w:bCs/>
          <w:sz w:val="22"/>
          <w:szCs w:val="22"/>
          <w:lang w:val="bg-BG"/>
        </w:rPr>
        <w:t xml:space="preserve"> / КСС</w:t>
      </w:r>
      <w:r w:rsidRPr="00000B7B">
        <w:rPr>
          <w:bCs/>
          <w:sz w:val="22"/>
          <w:szCs w:val="22"/>
          <w:lang w:val="bg-BG"/>
        </w:rPr>
        <w:t xml:space="preserve">), Оценителната комисия служебно премахва/коригира съответния разход от бюджета на проекта. </w:t>
      </w:r>
    </w:p>
    <w:p w14:paraId="31CD9C16" w14:textId="7BF67933" w:rsidR="00E83664" w:rsidRPr="00543F17" w:rsidRDefault="00E83664" w:rsidP="00037058">
      <w:pPr>
        <w:spacing w:after="120"/>
        <w:jc w:val="both"/>
        <w:rPr>
          <w:bCs/>
          <w:sz w:val="22"/>
          <w:szCs w:val="22"/>
          <w:lang w:val="bg-BG"/>
        </w:rPr>
      </w:pPr>
      <w:r w:rsidRPr="00543F17">
        <w:rPr>
          <w:bCs/>
          <w:sz w:val="22"/>
          <w:szCs w:val="22"/>
          <w:lang w:val="bg-BG"/>
        </w:rPr>
        <w:t xml:space="preserve">Ако служебно бъдат премахнати всички заявени разходи от бюджета на проекта </w:t>
      </w:r>
      <w:r w:rsidR="00262976" w:rsidRPr="00262976">
        <w:rPr>
          <w:b/>
          <w:bCs/>
          <w:sz w:val="22"/>
          <w:szCs w:val="22"/>
          <w:lang w:val="bg-BG"/>
        </w:rPr>
        <w:t>или</w:t>
      </w:r>
      <w:r w:rsidR="00262976">
        <w:rPr>
          <w:bCs/>
          <w:sz w:val="22"/>
          <w:szCs w:val="22"/>
          <w:lang w:val="bg-BG"/>
        </w:rPr>
        <w:t xml:space="preserve"> </w:t>
      </w:r>
      <w:r w:rsidRPr="00543F17">
        <w:rPr>
          <w:bCs/>
          <w:sz w:val="22"/>
          <w:szCs w:val="22"/>
          <w:lang w:val="bg-BG"/>
        </w:rPr>
        <w:t xml:space="preserve">вследствие на корекциите в бюджета, общият размер на безвъзмездното финансиране е по-нисък от </w:t>
      </w:r>
      <w:r w:rsidR="005A7AC4">
        <w:rPr>
          <w:bCs/>
          <w:sz w:val="22"/>
          <w:szCs w:val="22"/>
          <w:lang w:val="bg-BG"/>
        </w:rPr>
        <w:t>1</w:t>
      </w:r>
      <w:r w:rsidR="0068097D">
        <w:rPr>
          <w:bCs/>
          <w:sz w:val="22"/>
          <w:szCs w:val="22"/>
          <w:lang w:val="bg-BG"/>
        </w:rPr>
        <w:t>0</w:t>
      </w:r>
      <w:r w:rsidRPr="00543F17">
        <w:rPr>
          <w:bCs/>
          <w:sz w:val="22"/>
          <w:szCs w:val="22"/>
          <w:lang w:val="bg-BG"/>
        </w:rPr>
        <w:t>0 000 лева</w:t>
      </w:r>
      <w:r w:rsidR="0064689B">
        <w:rPr>
          <w:bCs/>
          <w:sz w:val="22"/>
          <w:szCs w:val="22"/>
          <w:lang w:val="bg-BG"/>
        </w:rPr>
        <w:t xml:space="preserve"> </w:t>
      </w:r>
      <w:r w:rsidR="0064689B" w:rsidRPr="0064689B">
        <w:rPr>
          <w:bCs/>
          <w:sz w:val="22"/>
          <w:szCs w:val="22"/>
          <w:lang w:val="bg-BG"/>
        </w:rPr>
        <w:t>(</w:t>
      </w:r>
      <w:r w:rsidR="0068097D" w:rsidRPr="0068097D">
        <w:rPr>
          <w:bCs/>
          <w:sz w:val="22"/>
          <w:szCs w:val="22"/>
          <w:lang w:val="bg-BG"/>
        </w:rPr>
        <w:t xml:space="preserve">51 129,19 </w:t>
      </w:r>
      <w:r w:rsidR="0064689B" w:rsidRPr="0064689B">
        <w:rPr>
          <w:bCs/>
          <w:sz w:val="22"/>
          <w:szCs w:val="22"/>
          <w:lang w:val="bg-BG"/>
        </w:rPr>
        <w:t>евро)</w:t>
      </w:r>
      <w:r w:rsidRPr="00543F17">
        <w:rPr>
          <w:bCs/>
          <w:sz w:val="22"/>
          <w:szCs w:val="22"/>
          <w:lang w:val="bg-BG"/>
        </w:rPr>
        <w:t>,</w:t>
      </w:r>
      <w:r w:rsidR="0068097D">
        <w:rPr>
          <w:bCs/>
          <w:sz w:val="22"/>
          <w:szCs w:val="22"/>
          <w:lang w:val="bg-BG"/>
        </w:rPr>
        <w:t xml:space="preserve"> </w:t>
      </w:r>
      <w:r w:rsidRPr="00543F17">
        <w:rPr>
          <w:bCs/>
          <w:sz w:val="22"/>
          <w:szCs w:val="22"/>
          <w:lang w:val="bg-BG"/>
        </w:rPr>
        <w:t>проектното предложение получава „0</w:t>
      </w:r>
      <w:r w:rsidR="0068097D">
        <w:rPr>
          <w:bCs/>
          <w:sz w:val="22"/>
          <w:szCs w:val="22"/>
          <w:lang w:val="en-US"/>
        </w:rPr>
        <w:t>”</w:t>
      </w:r>
      <w:r w:rsidRPr="00543F17">
        <w:rPr>
          <w:bCs/>
          <w:sz w:val="22"/>
          <w:szCs w:val="22"/>
          <w:lang w:val="bg-BG"/>
        </w:rPr>
        <w:t xml:space="preserve"> точки по критерий „</w:t>
      </w:r>
      <w:r w:rsidR="005A7AC4" w:rsidRPr="005A7AC4">
        <w:rPr>
          <w:bCs/>
          <w:sz w:val="22"/>
          <w:szCs w:val="22"/>
          <w:lang w:val="bg-BG"/>
        </w:rPr>
        <w:t>Бюджет на проекта</w:t>
      </w:r>
      <w:r w:rsidR="0068097D">
        <w:rPr>
          <w:bCs/>
          <w:sz w:val="22"/>
          <w:szCs w:val="22"/>
          <w:lang w:val="en-US"/>
        </w:rPr>
        <w:t>”</w:t>
      </w:r>
      <w:r w:rsidRPr="00543F17">
        <w:rPr>
          <w:bCs/>
          <w:sz w:val="22"/>
          <w:szCs w:val="22"/>
          <w:lang w:val="bg-BG"/>
        </w:rPr>
        <w:t xml:space="preserve"> на техническата и финансова оценка и </w:t>
      </w:r>
      <w:r w:rsidRPr="00543F17">
        <w:rPr>
          <w:b/>
          <w:bCs/>
          <w:sz w:val="22"/>
          <w:szCs w:val="22"/>
          <w:lang w:val="bg-BG"/>
        </w:rPr>
        <w:t>се отхвърля</w:t>
      </w:r>
      <w:r w:rsidRPr="00543F17">
        <w:rPr>
          <w:bCs/>
          <w:sz w:val="22"/>
          <w:szCs w:val="22"/>
          <w:lang w:val="bg-BG"/>
        </w:rPr>
        <w:t>.</w:t>
      </w:r>
    </w:p>
    <w:p w14:paraId="03F957FC" w14:textId="638BA7F8" w:rsidR="00754B28" w:rsidRPr="00543F17" w:rsidRDefault="00754B28" w:rsidP="00037058">
      <w:pPr>
        <w:pStyle w:val="ListParagraph"/>
        <w:spacing w:after="120" w:line="240" w:lineRule="auto"/>
        <w:ind w:left="0" w:right="-31"/>
        <w:contextualSpacing w:val="0"/>
        <w:jc w:val="both"/>
        <w:rPr>
          <w:rFonts w:ascii="Times New Roman" w:eastAsia="Times New Roman" w:hAnsi="Times New Roman"/>
          <w:bCs/>
          <w:lang w:eastAsia="pl-PL"/>
        </w:rPr>
      </w:pPr>
      <w:r w:rsidRPr="00543F17">
        <w:rPr>
          <w:rFonts w:ascii="Times New Roman" w:eastAsia="Times New Roman" w:hAnsi="Times New Roman"/>
          <w:bCs/>
          <w:lang w:eastAsia="pl-PL"/>
        </w:rPr>
        <w:t>Корекции</w:t>
      </w:r>
      <w:r w:rsidR="00E83664" w:rsidRPr="00543F17">
        <w:rPr>
          <w:rFonts w:ascii="Times New Roman" w:eastAsia="Times New Roman" w:hAnsi="Times New Roman"/>
          <w:bCs/>
          <w:lang w:eastAsia="pl-PL"/>
        </w:rPr>
        <w:t>те</w:t>
      </w:r>
      <w:r w:rsidRPr="00543F17">
        <w:rPr>
          <w:rFonts w:ascii="Times New Roman" w:eastAsia="Times New Roman" w:hAnsi="Times New Roman"/>
          <w:bCs/>
          <w:lang w:eastAsia="pl-PL"/>
        </w:rPr>
        <w:t xml:space="preserve"> в бюджета при несъответствие между предвидените дейности и видовете заложени разходи, както и при дублиране на разходи, ще се извършва след като се изиска допълнителна пояснителна информация от кандидата, като срокът за представянето й не може да бъде по-кратък от 3 (три) работни дни. </w:t>
      </w:r>
    </w:p>
    <w:p w14:paraId="53691D0E" w14:textId="66B145F7" w:rsidR="00754B28" w:rsidRPr="00543F17" w:rsidRDefault="00754B28" w:rsidP="00037058">
      <w:pPr>
        <w:pStyle w:val="ListParagraph"/>
        <w:spacing w:after="120" w:line="240" w:lineRule="auto"/>
        <w:ind w:left="0" w:right="-31"/>
        <w:contextualSpacing w:val="0"/>
        <w:jc w:val="both"/>
        <w:rPr>
          <w:rFonts w:ascii="Times New Roman" w:eastAsia="Times New Roman" w:hAnsi="Times New Roman"/>
          <w:bCs/>
          <w:lang w:eastAsia="pl-PL"/>
        </w:rPr>
      </w:pPr>
      <w:r w:rsidRPr="00543F17">
        <w:rPr>
          <w:rFonts w:ascii="Times New Roman" w:eastAsia="Times New Roman" w:hAnsi="Times New Roman"/>
          <w:bCs/>
          <w:lang w:eastAsia="pl-PL"/>
        </w:rPr>
        <w:lastRenderedPageBreak/>
        <w:t xml:space="preserve">Извършените корекции на данни в бюджета не могат да водят до: увеличаване на размера или на интензитета на безвъзмездната финансова помощ, предвидени в подаденото проектно предложение, невъзможност за изпълнение на целите на проекта или на проектните дейности и подобряване на качеството на проектното предложение и нарушаване на принципите по чл. 29, ал. 1, т. 1 и 2 </w:t>
      </w:r>
      <w:r w:rsidR="00A62448">
        <w:rPr>
          <w:rFonts w:ascii="Times New Roman" w:eastAsia="Times New Roman" w:hAnsi="Times New Roman"/>
          <w:bCs/>
          <w:lang w:eastAsia="pl-PL"/>
        </w:rPr>
        <w:t xml:space="preserve">от </w:t>
      </w:r>
      <w:r w:rsidRPr="00543F17">
        <w:rPr>
          <w:rFonts w:ascii="Times New Roman" w:eastAsia="Times New Roman" w:hAnsi="Times New Roman"/>
          <w:bCs/>
          <w:lang w:eastAsia="pl-PL"/>
        </w:rPr>
        <w:t>ЗУСЕФСУ.</w:t>
      </w:r>
    </w:p>
    <w:p w14:paraId="2DF195E0" w14:textId="58DE5D9F" w:rsidR="00754B28" w:rsidRPr="00E26E07" w:rsidRDefault="00754B28" w:rsidP="00037058">
      <w:pPr>
        <w:tabs>
          <w:tab w:val="left" w:pos="567"/>
          <w:tab w:val="left" w:pos="2268"/>
        </w:tabs>
        <w:suppressAutoHyphens/>
        <w:overflowPunct w:val="0"/>
        <w:autoSpaceDE w:val="0"/>
        <w:spacing w:after="120"/>
        <w:jc w:val="both"/>
        <w:textAlignment w:val="baseline"/>
        <w:rPr>
          <w:bCs/>
          <w:sz w:val="22"/>
          <w:szCs w:val="22"/>
          <w:lang w:val="bg-BG"/>
        </w:rPr>
      </w:pPr>
      <w:r w:rsidRPr="00E26E07">
        <w:rPr>
          <w:bCs/>
          <w:sz w:val="22"/>
          <w:szCs w:val="22"/>
          <w:lang w:val="bg-BG"/>
        </w:rPr>
        <w:t>За постигане на достатъчна прецизност и ефективност при оценяване на кандидатите по процедурата при изчисляване на стойностите и показателите по критериите на етап техническа и финансова оценка закръглението ще се извършва до четвъртия знак след десетичната запетая. По отношение на определяне на четвъртия знак след десетичната запетая ще се прилага математическото правило за закръгление, като в случай че петият знак на получената стойност е ≥ 5, четвъртият знак ще се закръглява към по-голямата от него цифра.</w:t>
      </w:r>
    </w:p>
    <w:p w14:paraId="34700090" w14:textId="4F096F09" w:rsidR="00A62962" w:rsidRPr="00543F17" w:rsidRDefault="00A62962" w:rsidP="00037058">
      <w:pPr>
        <w:spacing w:after="120"/>
        <w:ind w:right="-31"/>
        <w:jc w:val="both"/>
        <w:rPr>
          <w:bCs/>
          <w:sz w:val="22"/>
          <w:szCs w:val="22"/>
          <w:lang w:val="bg-BG"/>
        </w:rPr>
      </w:pPr>
      <w:r w:rsidRPr="00543F17">
        <w:rPr>
          <w:b/>
          <w:bCs/>
          <w:sz w:val="22"/>
          <w:szCs w:val="22"/>
          <w:lang w:val="bg-BG"/>
        </w:rPr>
        <w:t>ВАЖНО</w:t>
      </w:r>
      <w:r w:rsidRPr="00543F17">
        <w:rPr>
          <w:bCs/>
          <w:sz w:val="22"/>
          <w:szCs w:val="22"/>
          <w:lang w:val="bg-BG"/>
        </w:rPr>
        <w:t xml:space="preserve">: Единствено </w:t>
      </w:r>
      <w:r w:rsidR="00A0304F" w:rsidRPr="00543F17">
        <w:rPr>
          <w:bCs/>
          <w:sz w:val="22"/>
          <w:szCs w:val="22"/>
          <w:lang w:val="bg-BG"/>
        </w:rPr>
        <w:t xml:space="preserve">проектни </w:t>
      </w:r>
      <w:r w:rsidRPr="00543F17">
        <w:rPr>
          <w:bCs/>
          <w:sz w:val="22"/>
          <w:szCs w:val="22"/>
          <w:lang w:val="bg-BG"/>
        </w:rPr>
        <w:t xml:space="preserve">предложения, получили </w:t>
      </w:r>
      <w:r w:rsidRPr="00543F17">
        <w:rPr>
          <w:b/>
          <w:bCs/>
          <w:sz w:val="22"/>
          <w:szCs w:val="22"/>
          <w:lang w:val="bg-BG"/>
        </w:rPr>
        <w:t xml:space="preserve">минимум </w:t>
      </w:r>
      <w:r w:rsidR="00B30FB1">
        <w:rPr>
          <w:b/>
          <w:bCs/>
          <w:sz w:val="22"/>
          <w:szCs w:val="22"/>
          <w:lang w:val="bg-BG"/>
        </w:rPr>
        <w:t>13</w:t>
      </w:r>
      <w:r w:rsidRPr="00543F17">
        <w:rPr>
          <w:b/>
          <w:bCs/>
          <w:sz w:val="22"/>
          <w:szCs w:val="22"/>
          <w:lang w:val="bg-BG"/>
        </w:rPr>
        <w:t xml:space="preserve"> точки</w:t>
      </w:r>
      <w:r w:rsidR="00D3766A" w:rsidRPr="00543F17">
        <w:rPr>
          <w:bCs/>
          <w:sz w:val="22"/>
          <w:szCs w:val="22"/>
          <w:lang w:val="bg-BG"/>
        </w:rPr>
        <w:t xml:space="preserve"> при</w:t>
      </w:r>
      <w:r w:rsidRPr="00543F17">
        <w:rPr>
          <w:bCs/>
          <w:sz w:val="22"/>
          <w:szCs w:val="22"/>
          <w:lang w:val="bg-BG"/>
        </w:rPr>
        <w:t xml:space="preserve"> оценка</w:t>
      </w:r>
      <w:r w:rsidR="00D3766A" w:rsidRPr="00543F17">
        <w:rPr>
          <w:bCs/>
          <w:sz w:val="22"/>
          <w:szCs w:val="22"/>
          <w:lang w:val="bg-BG"/>
        </w:rPr>
        <w:t>та</w:t>
      </w:r>
      <w:r w:rsidRPr="00543F17">
        <w:rPr>
          <w:bCs/>
          <w:sz w:val="22"/>
          <w:szCs w:val="22"/>
          <w:lang w:val="bg-BG"/>
        </w:rPr>
        <w:t xml:space="preserve"> се класират в низходящ ред съобразно получената оценка</w:t>
      </w:r>
      <w:r w:rsidR="009F52BA" w:rsidRPr="00543F17">
        <w:rPr>
          <w:bCs/>
          <w:sz w:val="22"/>
          <w:szCs w:val="22"/>
          <w:lang w:val="en-US"/>
        </w:rPr>
        <w:t xml:space="preserve">, </w:t>
      </w:r>
      <w:r w:rsidR="009F52BA" w:rsidRPr="00543F17">
        <w:rPr>
          <w:bCs/>
          <w:sz w:val="22"/>
          <w:szCs w:val="22"/>
          <w:lang w:val="bg-BG"/>
        </w:rPr>
        <w:t xml:space="preserve">като се изготвят списъци за класиране в зависимост от </w:t>
      </w:r>
      <w:r w:rsidR="008709BD" w:rsidRPr="00543F17">
        <w:rPr>
          <w:bCs/>
          <w:sz w:val="22"/>
          <w:szCs w:val="22"/>
          <w:lang w:val="bg-BG"/>
        </w:rPr>
        <w:t xml:space="preserve">региона и категорията на предприятието. </w:t>
      </w:r>
      <w:r w:rsidRPr="00543F17">
        <w:rPr>
          <w:bCs/>
          <w:sz w:val="22"/>
          <w:szCs w:val="22"/>
          <w:lang w:val="bg-BG"/>
        </w:rPr>
        <w:t xml:space="preserve">За финансиране се предлагат всички или част от </w:t>
      </w:r>
      <w:r w:rsidR="00E52C15" w:rsidRPr="00543F17">
        <w:rPr>
          <w:bCs/>
          <w:sz w:val="22"/>
          <w:szCs w:val="22"/>
          <w:lang w:val="bg-BG"/>
        </w:rPr>
        <w:t xml:space="preserve">проектните </w:t>
      </w:r>
      <w:r w:rsidRPr="00543F17">
        <w:rPr>
          <w:bCs/>
          <w:sz w:val="22"/>
          <w:szCs w:val="22"/>
          <w:lang w:val="bg-BG"/>
        </w:rPr>
        <w:t>предложения</w:t>
      </w:r>
      <w:r w:rsidR="00E52C15" w:rsidRPr="00543F17">
        <w:rPr>
          <w:bCs/>
          <w:sz w:val="22"/>
          <w:szCs w:val="22"/>
          <w:lang w:val="bg-BG"/>
        </w:rPr>
        <w:t xml:space="preserve"> </w:t>
      </w:r>
      <w:r w:rsidRPr="00543F17">
        <w:rPr>
          <w:bCs/>
          <w:sz w:val="22"/>
          <w:szCs w:val="22"/>
          <w:lang w:val="bg-BG"/>
        </w:rPr>
        <w:t xml:space="preserve">по реда на класирането им до изчерпване на бюджета на процедурата, посочен в т. </w:t>
      </w:r>
      <w:r w:rsidR="00F1557F" w:rsidRPr="00543F17">
        <w:rPr>
          <w:bCs/>
          <w:sz w:val="22"/>
          <w:szCs w:val="22"/>
          <w:lang w:val="bg-BG"/>
        </w:rPr>
        <w:t>8</w:t>
      </w:r>
      <w:r w:rsidRPr="00543F17">
        <w:rPr>
          <w:bCs/>
          <w:sz w:val="22"/>
          <w:szCs w:val="22"/>
          <w:lang w:val="bg-BG"/>
        </w:rPr>
        <w:t xml:space="preserve"> от Условията за кандидатстване. </w:t>
      </w:r>
    </w:p>
    <w:p w14:paraId="36C24866" w14:textId="051A5AFC" w:rsidR="00CF26EC" w:rsidRPr="00543F17" w:rsidRDefault="00CF26EC" w:rsidP="00037058">
      <w:pPr>
        <w:spacing w:after="120"/>
        <w:ind w:right="-31"/>
        <w:jc w:val="both"/>
        <w:rPr>
          <w:bCs/>
          <w:sz w:val="22"/>
          <w:szCs w:val="22"/>
          <w:lang w:val="bg-BG"/>
        </w:rPr>
      </w:pPr>
      <w:r w:rsidRPr="00543F17">
        <w:rPr>
          <w:bCs/>
          <w:sz w:val="22"/>
          <w:szCs w:val="22"/>
          <w:lang w:val="bg-BG"/>
        </w:rPr>
        <w:t xml:space="preserve">Проектни предложения, които са получили </w:t>
      </w:r>
      <w:r w:rsidRPr="00543F17">
        <w:rPr>
          <w:b/>
          <w:bCs/>
          <w:sz w:val="22"/>
          <w:szCs w:val="22"/>
          <w:lang w:val="bg-BG"/>
        </w:rPr>
        <w:t xml:space="preserve">по-малко от </w:t>
      </w:r>
      <w:r w:rsidR="00B30FB1">
        <w:rPr>
          <w:b/>
          <w:bCs/>
          <w:sz w:val="22"/>
          <w:szCs w:val="22"/>
          <w:lang w:val="bg-BG"/>
        </w:rPr>
        <w:t>13</w:t>
      </w:r>
      <w:r w:rsidR="00B30FB1" w:rsidRPr="00543F17">
        <w:rPr>
          <w:b/>
          <w:bCs/>
          <w:sz w:val="22"/>
          <w:szCs w:val="22"/>
          <w:lang w:val="bg-BG"/>
        </w:rPr>
        <w:t xml:space="preserve"> </w:t>
      </w:r>
      <w:r w:rsidRPr="00543F17">
        <w:rPr>
          <w:b/>
          <w:bCs/>
          <w:sz w:val="22"/>
          <w:szCs w:val="22"/>
          <w:lang w:val="bg-BG"/>
        </w:rPr>
        <w:t>точки</w:t>
      </w:r>
      <w:r w:rsidRPr="00543F17">
        <w:rPr>
          <w:bCs/>
          <w:sz w:val="22"/>
          <w:szCs w:val="22"/>
          <w:lang w:val="bg-BG"/>
        </w:rPr>
        <w:t xml:space="preserve"> по критериите за техническа и финансова оценка, </w:t>
      </w:r>
      <w:r w:rsidRPr="00543F17">
        <w:rPr>
          <w:b/>
          <w:bCs/>
          <w:sz w:val="22"/>
          <w:szCs w:val="22"/>
          <w:lang w:val="bg-BG"/>
        </w:rPr>
        <w:t>се отхвърлят</w:t>
      </w:r>
      <w:r w:rsidRPr="00543F17">
        <w:rPr>
          <w:bCs/>
          <w:sz w:val="22"/>
          <w:szCs w:val="22"/>
          <w:lang w:val="bg-BG"/>
        </w:rPr>
        <w:t>.</w:t>
      </w:r>
    </w:p>
    <w:p w14:paraId="33A74115" w14:textId="2EFA94CB" w:rsidR="00CF26EC" w:rsidRPr="00543F17" w:rsidRDefault="00CF26EC" w:rsidP="00037058">
      <w:pPr>
        <w:spacing w:after="120"/>
        <w:ind w:right="-31"/>
        <w:jc w:val="both"/>
        <w:rPr>
          <w:bCs/>
          <w:sz w:val="22"/>
          <w:szCs w:val="22"/>
          <w:lang w:val="bg-BG"/>
        </w:rPr>
      </w:pPr>
      <w:r w:rsidRPr="00543F17">
        <w:rPr>
          <w:bCs/>
          <w:sz w:val="22"/>
          <w:szCs w:val="22"/>
          <w:lang w:val="bg-BG"/>
        </w:rPr>
        <w:t xml:space="preserve">В случай че проектното предложение </w:t>
      </w:r>
      <w:r w:rsidRPr="00543F17">
        <w:rPr>
          <w:b/>
          <w:bCs/>
          <w:sz w:val="22"/>
          <w:szCs w:val="22"/>
          <w:lang w:val="bg-BG"/>
        </w:rPr>
        <w:t>получи „0</w:t>
      </w:r>
      <w:r w:rsidR="00000B7B">
        <w:rPr>
          <w:b/>
          <w:bCs/>
          <w:sz w:val="22"/>
          <w:szCs w:val="22"/>
          <w:lang w:val="en-US"/>
        </w:rPr>
        <w:t>”</w:t>
      </w:r>
      <w:r w:rsidRPr="00543F17">
        <w:rPr>
          <w:b/>
          <w:bCs/>
          <w:sz w:val="22"/>
          <w:szCs w:val="22"/>
          <w:lang w:val="bg-BG"/>
        </w:rPr>
        <w:t xml:space="preserve"> точки </w:t>
      </w:r>
      <w:r w:rsidRPr="00543F17">
        <w:rPr>
          <w:bCs/>
          <w:sz w:val="22"/>
          <w:szCs w:val="22"/>
          <w:lang w:val="bg-BG"/>
        </w:rPr>
        <w:t xml:space="preserve">по критерий </w:t>
      </w:r>
      <w:r w:rsidR="00C327CE" w:rsidRPr="00C327CE">
        <w:rPr>
          <w:bCs/>
          <w:sz w:val="22"/>
          <w:szCs w:val="22"/>
          <w:lang w:val="bg-BG"/>
        </w:rPr>
        <w:t>„Бюджет на проекта</w:t>
      </w:r>
      <w:r w:rsidR="00000B7B">
        <w:rPr>
          <w:bCs/>
          <w:sz w:val="22"/>
          <w:szCs w:val="22"/>
          <w:lang w:val="en-US"/>
        </w:rPr>
        <w:t>”</w:t>
      </w:r>
      <w:r w:rsidRPr="00543F17">
        <w:rPr>
          <w:bCs/>
          <w:sz w:val="22"/>
          <w:szCs w:val="22"/>
          <w:lang w:val="bg-BG"/>
        </w:rPr>
        <w:t xml:space="preserve">, </w:t>
      </w:r>
      <w:r w:rsidRPr="00543F17">
        <w:rPr>
          <w:b/>
          <w:bCs/>
          <w:sz w:val="22"/>
          <w:szCs w:val="22"/>
          <w:lang w:val="bg-BG"/>
        </w:rPr>
        <w:t>се отхвърля</w:t>
      </w:r>
      <w:r w:rsidRPr="00543F17">
        <w:rPr>
          <w:bCs/>
          <w:sz w:val="22"/>
          <w:szCs w:val="22"/>
          <w:lang w:val="bg-BG"/>
        </w:rPr>
        <w:t>.</w:t>
      </w:r>
    </w:p>
    <w:p w14:paraId="5EA5BED7" w14:textId="66CF0A2A" w:rsidR="0084563D" w:rsidRPr="001015CE" w:rsidRDefault="002A47B0" w:rsidP="00037058">
      <w:pPr>
        <w:spacing w:after="120"/>
        <w:ind w:right="-31"/>
        <w:jc w:val="both"/>
        <w:rPr>
          <w:sz w:val="22"/>
          <w:szCs w:val="22"/>
          <w:lang w:val="bg-BG"/>
        </w:rPr>
      </w:pPr>
      <w:r w:rsidRPr="00543F17">
        <w:rPr>
          <w:bCs/>
          <w:sz w:val="22"/>
          <w:szCs w:val="22"/>
          <w:lang w:val="bg-BG"/>
        </w:rPr>
        <w:t>За п</w:t>
      </w:r>
      <w:r w:rsidR="003D5C0C" w:rsidRPr="00543F17">
        <w:rPr>
          <w:bCs/>
          <w:sz w:val="22"/>
          <w:szCs w:val="22"/>
          <w:lang w:val="bg-BG"/>
        </w:rPr>
        <w:t xml:space="preserve">роектни предложения, които са получили еднакъв средноаритметичен брой точки на етап „Техническа и финансова оценка“, класирането ще се извърши съобразно получения брой точки по следните критерии: </w:t>
      </w:r>
      <w:r w:rsidR="00C327CE" w:rsidRPr="00C327CE">
        <w:rPr>
          <w:bCs/>
          <w:sz w:val="22"/>
          <w:szCs w:val="22"/>
          <w:lang w:val="bg-BG"/>
        </w:rPr>
        <w:t xml:space="preserve">I.1, I.2, II.1, II.2, II.3, </w:t>
      </w:r>
      <w:bookmarkStart w:id="3" w:name="_Hlk212851369"/>
      <w:r w:rsidR="00C327CE" w:rsidRPr="00C327CE">
        <w:rPr>
          <w:bCs/>
          <w:sz w:val="22"/>
          <w:szCs w:val="22"/>
          <w:lang w:val="bg-BG"/>
        </w:rPr>
        <w:t>II.4</w:t>
      </w:r>
      <w:bookmarkEnd w:id="3"/>
      <w:r w:rsidR="00B00D2F">
        <w:rPr>
          <w:bCs/>
          <w:sz w:val="22"/>
          <w:szCs w:val="22"/>
          <w:lang w:val="en-US"/>
        </w:rPr>
        <w:t>, III.1.</w:t>
      </w:r>
      <w:r w:rsidR="003D5C0C" w:rsidRPr="00543F17">
        <w:rPr>
          <w:bCs/>
          <w:sz w:val="22"/>
          <w:szCs w:val="22"/>
          <w:lang w:val="bg-BG"/>
        </w:rPr>
        <w:t xml:space="preserve"> В случай </w:t>
      </w:r>
      <w:r w:rsidR="002618ED">
        <w:rPr>
          <w:bCs/>
          <w:sz w:val="22"/>
          <w:szCs w:val="22"/>
          <w:lang w:val="bg-BG"/>
        </w:rPr>
        <w:t>на</w:t>
      </w:r>
      <w:r w:rsidR="003D5C0C" w:rsidRPr="00543F17">
        <w:rPr>
          <w:bCs/>
          <w:sz w:val="22"/>
          <w:szCs w:val="22"/>
          <w:lang w:val="bg-BG"/>
        </w:rPr>
        <w:t xml:space="preserve"> равенство по всички гореизброени </w:t>
      </w:r>
      <w:r w:rsidR="002618ED">
        <w:rPr>
          <w:bCs/>
          <w:sz w:val="22"/>
          <w:szCs w:val="22"/>
          <w:lang w:val="bg-BG"/>
        </w:rPr>
        <w:t>критерии</w:t>
      </w:r>
      <w:r w:rsidR="003D5C0C" w:rsidRPr="00543F17">
        <w:rPr>
          <w:bCs/>
          <w:sz w:val="22"/>
          <w:szCs w:val="22"/>
          <w:lang w:val="bg-BG"/>
        </w:rPr>
        <w:t xml:space="preserve">, проектните предложения ще бъдат класирани по реда на подаването </w:t>
      </w:r>
      <w:r w:rsidR="00883AE9" w:rsidRPr="00543F17">
        <w:rPr>
          <w:bCs/>
          <w:sz w:val="22"/>
          <w:szCs w:val="22"/>
          <w:lang w:val="bg-BG"/>
        </w:rPr>
        <w:t>им</w:t>
      </w:r>
      <w:r w:rsidR="003D5C0C" w:rsidRPr="00543F17">
        <w:rPr>
          <w:bCs/>
          <w:sz w:val="22"/>
          <w:szCs w:val="22"/>
          <w:lang w:val="bg-BG"/>
        </w:rPr>
        <w:t xml:space="preserve"> в ИСУН.</w:t>
      </w:r>
    </w:p>
    <w:sectPr w:rsidR="0084563D" w:rsidRPr="001015CE" w:rsidSect="00E9331C">
      <w:headerReference w:type="even" r:id="rId15"/>
      <w:headerReference w:type="default" r:id="rId16"/>
      <w:footerReference w:type="even" r:id="rId17"/>
      <w:footerReference w:type="default" r:id="rId18"/>
      <w:headerReference w:type="first" r:id="rId19"/>
      <w:pgSz w:w="16838" w:h="11906" w:orient="landscape" w:code="9"/>
      <w:pgMar w:top="1418" w:right="1134" w:bottom="709" w:left="1134"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EF885B9" w16cex:dateUtc="2025-10-31T22: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5BF03FF" w16cid:durableId="6EF885B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095B30" w14:textId="77777777" w:rsidR="005517E1" w:rsidRDefault="005517E1">
      <w:r>
        <w:separator/>
      </w:r>
    </w:p>
  </w:endnote>
  <w:endnote w:type="continuationSeparator" w:id="0">
    <w:p w14:paraId="31F342AE" w14:textId="77777777" w:rsidR="005517E1" w:rsidRDefault="005517E1">
      <w:r>
        <w:continuationSeparator/>
      </w:r>
    </w:p>
  </w:endnote>
  <w:endnote w:type="continuationNotice" w:id="1">
    <w:p w14:paraId="4D2DCE7D" w14:textId="77777777" w:rsidR="005517E1" w:rsidRDefault="005517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w:altName w:val="Arial"/>
    <w:charset w:val="00"/>
    <w:family w:val="swiss"/>
    <w:pitch w:val="variable"/>
    <w:sig w:usb0="00000001" w:usb1="400078FF" w:usb2="00000021" w:usb3="00000000" w:csb0="0000019F" w:csb1="00000000"/>
  </w:font>
  <w:font w:name="Calibri">
    <w:panose1 w:val="020F0502020204030204"/>
    <w:charset w:val="CC"/>
    <w:family w:val="swiss"/>
    <w:pitch w:val="variable"/>
    <w:sig w:usb0="E1002AFF" w:usb1="4000ACFF"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panose1 w:val="00000000000000000000"/>
    <w:charset w:val="00"/>
    <w:family w:val="swiss"/>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4A2FD" w14:textId="77777777" w:rsidR="00E70CA4" w:rsidRDefault="00E70CA4"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23DB02E" w14:textId="77777777" w:rsidR="00E70CA4" w:rsidRDefault="00E70CA4" w:rsidP="00ED25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8C999" w14:textId="75EBBE50" w:rsidR="00E70CA4" w:rsidRDefault="00E70CA4"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62F49">
      <w:rPr>
        <w:rStyle w:val="PageNumber"/>
        <w:noProof/>
      </w:rPr>
      <w:t>1</w:t>
    </w:r>
    <w:r>
      <w:rPr>
        <w:rStyle w:val="PageNumber"/>
      </w:rPr>
      <w:fldChar w:fldCharType="end"/>
    </w:r>
  </w:p>
  <w:p w14:paraId="037ACC20" w14:textId="77777777" w:rsidR="00E70CA4" w:rsidRDefault="00E70CA4" w:rsidP="00ED252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430EC2" w14:textId="77777777" w:rsidR="00E70CA4" w:rsidRDefault="00E70CA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BBD06" w14:textId="77777777" w:rsidR="00E70CA4" w:rsidRDefault="00E70CA4"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4EEF7D66" w14:textId="77777777" w:rsidR="00E70CA4" w:rsidRDefault="00E70CA4" w:rsidP="00215587">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514EF" w14:textId="0F68233B" w:rsidR="00E70CA4" w:rsidRDefault="00E70CA4" w:rsidP="00890FA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62F49">
      <w:rPr>
        <w:rStyle w:val="PageNumber"/>
        <w:noProof/>
      </w:rPr>
      <w:t>26</w:t>
    </w:r>
    <w:r>
      <w:rPr>
        <w:rStyle w:val="PageNumber"/>
      </w:rPr>
      <w:fldChar w:fldCharType="end"/>
    </w:r>
  </w:p>
  <w:p w14:paraId="2560D1BE" w14:textId="77777777" w:rsidR="00E70CA4" w:rsidRDefault="00E70CA4" w:rsidP="00433A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524A29" w14:textId="77777777" w:rsidR="005517E1" w:rsidRDefault="005517E1">
      <w:r>
        <w:separator/>
      </w:r>
    </w:p>
  </w:footnote>
  <w:footnote w:type="continuationSeparator" w:id="0">
    <w:p w14:paraId="16826122" w14:textId="77777777" w:rsidR="005517E1" w:rsidRDefault="005517E1">
      <w:r>
        <w:continuationSeparator/>
      </w:r>
    </w:p>
  </w:footnote>
  <w:footnote w:type="continuationNotice" w:id="1">
    <w:p w14:paraId="61F15C7D" w14:textId="77777777" w:rsidR="005517E1" w:rsidRDefault="005517E1"/>
  </w:footnote>
  <w:footnote w:id="2">
    <w:p w14:paraId="458513B7" w14:textId="6114589A" w:rsidR="00E70CA4" w:rsidRPr="008D2CAE" w:rsidRDefault="00E70CA4" w:rsidP="00B57B34">
      <w:pPr>
        <w:pStyle w:val="FootnoteText"/>
        <w:jc w:val="both"/>
        <w:rPr>
          <w:lang w:val="bg-BG"/>
        </w:rPr>
      </w:pPr>
      <w:r w:rsidRPr="008B4E3D">
        <w:rPr>
          <w:rStyle w:val="FootnoteReference"/>
        </w:rPr>
        <w:footnoteRef/>
      </w:r>
      <w:r w:rsidRPr="008B4E3D">
        <w:t xml:space="preserve"> </w:t>
      </w:r>
      <w:r w:rsidRPr="008D2CAE">
        <w:rPr>
          <w:lang w:val="bg-BG"/>
        </w:rPr>
        <w:t>При извършване на оценката на проектните предложения ще бъде разглеждана информацията, представена в цялост във Формуляра за кандидатстване, вкл. приложените към него документи.</w:t>
      </w:r>
    </w:p>
  </w:footnote>
  <w:footnote w:id="3">
    <w:p w14:paraId="2BFFBC4C" w14:textId="146E39C9" w:rsidR="00E70CA4" w:rsidRPr="008B4E3D" w:rsidRDefault="00E70CA4" w:rsidP="007800AB">
      <w:pPr>
        <w:pStyle w:val="FootnoteText"/>
        <w:jc w:val="both"/>
        <w:rPr>
          <w:lang w:val="bg-BG"/>
        </w:rPr>
      </w:pPr>
      <w:r w:rsidRPr="00DB375D">
        <w:rPr>
          <w:rStyle w:val="FootnoteReference"/>
        </w:rPr>
        <w:footnoteRef/>
      </w:r>
      <w:r w:rsidRPr="00DB375D">
        <w:t xml:space="preserve"> </w:t>
      </w:r>
      <w:r w:rsidRPr="00DB375D">
        <w:rPr>
          <w:lang w:val="bg-BG"/>
        </w:rPr>
        <w:t xml:space="preserve">Считано от </w:t>
      </w:r>
      <w:r w:rsidRPr="00DB375D">
        <w:rPr>
          <w:bCs/>
          <w:lang w:val="bg-BG"/>
        </w:rPr>
        <w:t>27 юли 2020 г</w:t>
      </w:r>
      <w:r w:rsidRPr="00DB375D">
        <w:rPr>
          <w:lang w:val="bg-BG"/>
        </w:rPr>
        <w:t>. Търговският регистър и регистър на ЮЛНЦ</w:t>
      </w:r>
      <w:r w:rsidRPr="008B4E3D">
        <w:rPr>
          <w:lang w:val="bg-BG"/>
        </w:rPr>
        <w:t xml:space="preserve"> се обединява с Имотния регистър в Единен портал за заявяване на електронни административни услуги (</w:t>
      </w:r>
      <w:hyperlink r:id="rId1" w:history="1">
        <w:r w:rsidRPr="008B4E3D">
          <w:rPr>
            <w:rStyle w:val="Hyperlink"/>
            <w:lang w:val="bg-BG"/>
          </w:rPr>
          <w:t>https://portal.registryagency.bg/</w:t>
        </w:r>
      </w:hyperlink>
      <w:r w:rsidRPr="008B4E3D">
        <w:rPr>
          <w:lang w:val="bg-BG"/>
        </w:rPr>
        <w:t>).</w:t>
      </w:r>
    </w:p>
    <w:p w14:paraId="0CE76AE2" w14:textId="77777777" w:rsidR="00E70CA4" w:rsidRPr="007800AB" w:rsidRDefault="00E70CA4">
      <w:pPr>
        <w:pStyle w:val="FootnoteText"/>
        <w:rPr>
          <w:lang w:val="en-US"/>
        </w:rPr>
      </w:pPr>
    </w:p>
  </w:footnote>
  <w:footnote w:id="4">
    <w:p w14:paraId="0EB30812" w14:textId="7734B240" w:rsidR="00E70CA4" w:rsidRPr="008818E1" w:rsidRDefault="00E70CA4">
      <w:pPr>
        <w:pStyle w:val="FootnoteText"/>
        <w:rPr>
          <w:lang w:val="bg-BG"/>
        </w:rPr>
      </w:pPr>
      <w:r>
        <w:rPr>
          <w:rStyle w:val="FootnoteReference"/>
        </w:rPr>
        <w:footnoteRef/>
      </w:r>
      <w:r>
        <w:t xml:space="preserve"> </w:t>
      </w:r>
      <w:r w:rsidRPr="008818E1">
        <w:rPr>
          <w:lang w:val="bg-BG"/>
        </w:rPr>
        <w:t>Ако в бюджета на проекта са заложени разходи за СМР, представляващи ДМА, вместо оферта кандидатите следва да представят КСС по образец (Приложение 5А).</w:t>
      </w:r>
    </w:p>
  </w:footnote>
  <w:footnote w:id="5">
    <w:p w14:paraId="54FD0BF0" w14:textId="77777777" w:rsidR="00E70CA4" w:rsidRPr="00474622" w:rsidRDefault="00E70CA4">
      <w:pPr>
        <w:pStyle w:val="FootnoteText"/>
        <w:rPr>
          <w:lang w:val="bg-BG"/>
        </w:rPr>
      </w:pPr>
      <w:r w:rsidRPr="00474622">
        <w:rPr>
          <w:rStyle w:val="FootnoteReference"/>
        </w:rPr>
        <w:footnoteRef/>
      </w:r>
      <w:r w:rsidRPr="00474622">
        <w:t xml:space="preserve"> Регистърът за търговия с квоти за емисии на парникови газове е наличен на следния адрес: </w:t>
      </w:r>
      <w:hyperlink r:id="rId2" w:history="1">
        <w:r w:rsidRPr="00474622">
          <w:rPr>
            <w:rStyle w:val="Hyperlink"/>
          </w:rPr>
          <w:t>https://ec.europa.eu/clima/ets/oha.do?form=oha&amp;languageCode=en&amp;account.registryCodes=BG&amp;accountHolder=&amp;installationIdentifier=&amp;installationName=&amp;permitIdentifier=&amp;mainActivityType=-1&amp;searchType=oha&amp;currentSortSettings=&amp;resultList.currentPageNumber=4&amp;nextList=Next%3E</w:t>
        </w:r>
      </w:hyperlink>
      <w:r w:rsidRPr="00474622">
        <w:rPr>
          <w:lang w:val="bg-BG"/>
        </w:rPr>
        <w:t xml:space="preserve"> </w:t>
      </w:r>
    </w:p>
  </w:footnote>
  <w:footnote w:id="6">
    <w:p w14:paraId="453F8653" w14:textId="43B6E7BF" w:rsidR="00E70CA4" w:rsidRPr="00190E8D" w:rsidRDefault="00E70CA4">
      <w:pPr>
        <w:pStyle w:val="FootnoteText"/>
        <w:rPr>
          <w:lang w:val="en-US"/>
        </w:rPr>
      </w:pPr>
      <w:r>
        <w:rPr>
          <w:rStyle w:val="FootnoteReference"/>
        </w:rPr>
        <w:footnoteRef/>
      </w:r>
      <w:r>
        <w:t xml:space="preserve"> </w:t>
      </w:r>
      <w:r w:rsidRPr="00190E8D">
        <w:t>Съгласно определението за „първоначалн</w:t>
      </w:r>
      <w:r>
        <w:t>a</w:t>
      </w:r>
      <w:r w:rsidRPr="00190E8D">
        <w:t xml:space="preserve"> </w:t>
      </w:r>
      <w:proofErr w:type="spellStart"/>
      <w:r w:rsidRPr="00190E8D">
        <w:t>инвестици</w:t>
      </w:r>
      <w:proofErr w:type="spellEnd"/>
      <w:r>
        <w:rPr>
          <w:lang w:val="bg-BG"/>
        </w:rPr>
        <w:t>я</w:t>
      </w:r>
      <w:r w:rsidRPr="00190E8D">
        <w:t>, ко</w:t>
      </w:r>
      <w:r>
        <w:rPr>
          <w:lang w:val="bg-BG"/>
        </w:rPr>
        <w:t>я</w:t>
      </w:r>
      <w:r w:rsidRPr="00190E8D">
        <w:t>то създава нова икономическа дейност”, представено в Приложение 10</w:t>
      </w:r>
      <w:r>
        <w:t>.</w:t>
      </w:r>
    </w:p>
  </w:footnote>
  <w:footnote w:id="7">
    <w:p w14:paraId="7D0D3D35" w14:textId="7B59495D" w:rsidR="00E70CA4" w:rsidRPr="00E72B52" w:rsidRDefault="00E70CA4" w:rsidP="0051574C">
      <w:pPr>
        <w:pStyle w:val="FootnoteText"/>
        <w:jc w:val="both"/>
        <w:rPr>
          <w:rFonts w:eastAsia="Calibri"/>
          <w:lang w:val="bg-BG"/>
        </w:rPr>
      </w:pPr>
      <w:r>
        <w:rPr>
          <w:rStyle w:val="FootnoteReference"/>
        </w:rPr>
        <w:footnoteRef/>
      </w:r>
      <w:r>
        <w:t xml:space="preserve"> </w:t>
      </w:r>
      <w:r w:rsidRPr="00E72B52">
        <w:rPr>
          <w:rFonts w:eastAsia="Calibri"/>
          <w:lang w:val="bg-BG"/>
        </w:rPr>
        <w:t>Съгласно определениет</w:t>
      </w:r>
      <w:r>
        <w:rPr>
          <w:rFonts w:eastAsia="Calibri"/>
          <w:lang w:val="bg-BG"/>
        </w:rPr>
        <w:t>о за „същата или сходна дейност</w:t>
      </w:r>
      <w:r>
        <w:rPr>
          <w:rFonts w:eastAsia="Calibri"/>
          <w:lang w:val="en-US"/>
        </w:rPr>
        <w:t>”</w:t>
      </w:r>
      <w:r w:rsidRPr="00E72B52">
        <w:rPr>
          <w:rFonts w:eastAsia="Calibri"/>
          <w:lang w:val="bg-BG"/>
        </w:rPr>
        <w:t>, представено в Приложение 10, а име</w:t>
      </w:r>
      <w:r>
        <w:rPr>
          <w:rFonts w:eastAsia="Calibri"/>
          <w:lang w:val="bg-BG"/>
        </w:rPr>
        <w:t>нно: „същата или сходна дейност”</w:t>
      </w:r>
      <w:r w:rsidRPr="00E72B52">
        <w:rPr>
          <w:rFonts w:eastAsia="Calibri"/>
          <w:lang w:val="bg-BG"/>
        </w:rPr>
        <w:t xml:space="preserve"> означава дейност от същия клас (четирицифрен код) на статистическата класификация на икономическите дейности NACE Rev. 2 (КИД-2008).</w:t>
      </w:r>
    </w:p>
    <w:p w14:paraId="7FF205B3" w14:textId="77777777" w:rsidR="00E70CA4" w:rsidRPr="00B46F2D" w:rsidRDefault="00E70CA4" w:rsidP="0051574C">
      <w:pPr>
        <w:pStyle w:val="FootnoteText"/>
        <w:rPr>
          <w:lang w:val="bg-BG"/>
        </w:rPr>
      </w:pPr>
    </w:p>
  </w:footnote>
  <w:footnote w:id="8">
    <w:p w14:paraId="7193EF9F" w14:textId="781368D3" w:rsidR="002A0475" w:rsidRPr="002A0475" w:rsidRDefault="002A0475">
      <w:pPr>
        <w:pStyle w:val="FootnoteText"/>
        <w:rPr>
          <w:lang w:val="bg-BG"/>
        </w:rPr>
      </w:pPr>
      <w:r>
        <w:rPr>
          <w:rStyle w:val="FootnoteReference"/>
        </w:rPr>
        <w:footnoteRef/>
      </w:r>
      <w:r>
        <w:t xml:space="preserve"> </w:t>
      </w:r>
      <w:r>
        <w:rPr>
          <w:lang w:val="bg-BG"/>
        </w:rPr>
        <w:t xml:space="preserve">Постигнатото съответствие със стандартите на НАТО, посочени в раздел „Допълнителна информация, необходима за оценка на проектното предложение“ ще бъде проследявано в края на изпълнението на проектите. </w:t>
      </w:r>
    </w:p>
  </w:footnote>
  <w:footnote w:id="9">
    <w:p w14:paraId="0E926BBD" w14:textId="58F46D3B" w:rsidR="00E70CA4" w:rsidRPr="00E70CA4" w:rsidRDefault="00E70CA4">
      <w:pPr>
        <w:pStyle w:val="FootnoteText"/>
        <w:rPr>
          <w:lang w:val="bg-BG"/>
        </w:rPr>
      </w:pPr>
      <w:r>
        <w:rPr>
          <w:rStyle w:val="FootnoteReference"/>
        </w:rPr>
        <w:footnoteRef/>
      </w:r>
      <w:r>
        <w:t xml:space="preserve"> </w:t>
      </w:r>
      <w:proofErr w:type="spellStart"/>
      <w:r w:rsidRPr="00E70CA4">
        <w:t>Специализиран</w:t>
      </w:r>
      <w:proofErr w:type="spellEnd"/>
      <w:r w:rsidRPr="00E70CA4">
        <w:t xml:space="preserve"> </w:t>
      </w:r>
      <w:proofErr w:type="spellStart"/>
      <w:r w:rsidRPr="00E70CA4">
        <w:t>стандарт</w:t>
      </w:r>
      <w:proofErr w:type="spellEnd"/>
      <w:r w:rsidRPr="00E70CA4">
        <w:t xml:space="preserve"> на НАТО, </w:t>
      </w:r>
      <w:proofErr w:type="spellStart"/>
      <w:r w:rsidRPr="00E70CA4">
        <w:t>който</w:t>
      </w:r>
      <w:proofErr w:type="spellEnd"/>
      <w:r w:rsidRPr="00E70CA4">
        <w:t xml:space="preserve"> </w:t>
      </w:r>
      <w:proofErr w:type="spellStart"/>
      <w:r w:rsidRPr="00E70CA4">
        <w:t>дефинира</w:t>
      </w:r>
      <w:proofErr w:type="spellEnd"/>
      <w:r w:rsidRPr="00E70CA4">
        <w:t xml:space="preserve"> изисквания към Системат</w:t>
      </w:r>
      <w:r>
        <w:t xml:space="preserve">а за управление на качеството в предприятията - </w:t>
      </w:r>
      <w:proofErr w:type="spellStart"/>
      <w:r>
        <w:t>доставчици</w:t>
      </w:r>
      <w:proofErr w:type="spellEnd"/>
      <w:r w:rsidRPr="00E70CA4">
        <w:t xml:space="preserve"> в отбранителния сектор.</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E70CA4" w:rsidRPr="000B5E6B" w14:paraId="06D577EC" w14:textId="77777777" w:rsidTr="00FE3858">
      <w:trPr>
        <w:trHeight w:val="713"/>
        <w:jc w:val="center"/>
      </w:trPr>
      <w:tc>
        <w:tcPr>
          <w:tcW w:w="3537" w:type="dxa"/>
          <w:hideMark/>
        </w:tcPr>
        <w:p w14:paraId="05BF1AE9" w14:textId="1D2CA24C" w:rsidR="00E70CA4" w:rsidRPr="00E9331C" w:rsidRDefault="00E70CA4" w:rsidP="00FE3858">
          <w:pPr>
            <w:jc w:val="center"/>
            <w:rPr>
              <w:noProof/>
              <w:szCs w:val="20"/>
              <w:lang w:val="bg-BG" w:eastAsia="bg-BG"/>
            </w:rPr>
          </w:pPr>
          <w:r w:rsidRPr="00D309F4">
            <w:rPr>
              <w:noProof/>
              <w:szCs w:val="20"/>
              <w:lang w:val="bg-BG" w:eastAsia="bg-BG"/>
            </w:rPr>
            <w:drawing>
              <wp:anchor distT="0" distB="0" distL="114300" distR="114300" simplePos="0" relativeHeight="251660288" behindDoc="0" locked="0" layoutInCell="1" allowOverlap="1" wp14:anchorId="753CC6B0" wp14:editId="379F473F">
                <wp:simplePos x="0" y="0"/>
                <wp:positionH relativeFrom="column">
                  <wp:posOffset>541020</wp:posOffset>
                </wp:positionH>
                <wp:positionV relativeFrom="paragraph">
                  <wp:posOffset>85725</wp:posOffset>
                </wp:positionV>
                <wp:extent cx="1079500" cy="646430"/>
                <wp:effectExtent l="0" t="0" r="6350" b="1270"/>
                <wp:wrapNone/>
                <wp:docPr id="21" name="Picture 21"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14:paraId="0F780D34" w14:textId="77777777" w:rsidR="00E70CA4" w:rsidRPr="00E9331C" w:rsidRDefault="00E70CA4" w:rsidP="00FE3858">
          <w:pPr>
            <w:jc w:val="center"/>
            <w:rPr>
              <w:noProof/>
              <w:szCs w:val="20"/>
              <w:lang w:val="bg-BG" w:eastAsia="bg-BG"/>
            </w:rPr>
          </w:pPr>
        </w:p>
        <w:p w14:paraId="0B9F2BFB" w14:textId="77777777" w:rsidR="00E70CA4" w:rsidRPr="00E9331C" w:rsidRDefault="00E70CA4" w:rsidP="00FE3858">
          <w:pPr>
            <w:jc w:val="center"/>
            <w:rPr>
              <w:noProof/>
              <w:szCs w:val="20"/>
              <w:lang w:val="bg-BG" w:eastAsia="bg-BG"/>
            </w:rPr>
          </w:pPr>
        </w:p>
        <w:p w14:paraId="7466F67A" w14:textId="77777777" w:rsidR="00E70CA4" w:rsidRDefault="00E70CA4" w:rsidP="00FE3858">
          <w:pPr>
            <w:jc w:val="center"/>
            <w:rPr>
              <w:noProof/>
              <w:szCs w:val="20"/>
              <w:lang w:val="bg-BG" w:eastAsia="bg-BG"/>
            </w:rPr>
          </w:pPr>
        </w:p>
        <w:p w14:paraId="2D0A8C4D" w14:textId="77777777" w:rsidR="00E70CA4" w:rsidRDefault="00E70CA4" w:rsidP="00FE3858">
          <w:pPr>
            <w:jc w:val="center"/>
            <w:rPr>
              <w:rFonts w:asciiTheme="minorHAnsi" w:hAnsiTheme="minorHAnsi" w:cstheme="minorHAnsi"/>
              <w:noProof/>
              <w:sz w:val="18"/>
              <w:szCs w:val="18"/>
              <w:lang w:val="bg-BG" w:eastAsia="bg-BG"/>
            </w:rPr>
          </w:pPr>
        </w:p>
        <w:p w14:paraId="08B521B2" w14:textId="77777777" w:rsidR="00E70CA4" w:rsidRPr="00E9331C" w:rsidRDefault="00E70CA4"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14:paraId="27DA543A" w14:textId="77777777" w:rsidR="00E70CA4" w:rsidRPr="00E9331C" w:rsidRDefault="00E70CA4" w:rsidP="00FE3858">
          <w:pPr>
            <w:jc w:val="center"/>
            <w:rPr>
              <w:szCs w:val="20"/>
              <w:lang w:val="en-US" w:eastAsia="en-US"/>
            </w:rPr>
          </w:pPr>
        </w:p>
        <w:p w14:paraId="7DDDEF23" w14:textId="77777777" w:rsidR="00E70CA4" w:rsidRPr="00E9331C" w:rsidRDefault="00E70CA4" w:rsidP="00FE3858">
          <w:pPr>
            <w:jc w:val="center"/>
            <w:rPr>
              <w:szCs w:val="20"/>
              <w:lang w:val="en-US" w:eastAsia="en-US"/>
            </w:rPr>
          </w:pPr>
        </w:p>
        <w:p w14:paraId="462C0927" w14:textId="77777777" w:rsidR="00E70CA4" w:rsidRPr="00E9331C" w:rsidRDefault="00E70CA4" w:rsidP="00FE3858">
          <w:pPr>
            <w:jc w:val="center"/>
            <w:rPr>
              <w:szCs w:val="20"/>
              <w:lang w:val="en-US" w:eastAsia="en-US"/>
            </w:rPr>
          </w:pPr>
        </w:p>
      </w:tc>
      <w:tc>
        <w:tcPr>
          <w:tcW w:w="4113" w:type="dxa"/>
          <w:hideMark/>
        </w:tcPr>
        <w:p w14:paraId="2267E553" w14:textId="77777777" w:rsidR="00E70CA4" w:rsidRPr="00E9331C" w:rsidRDefault="00E70CA4" w:rsidP="00FE3858">
          <w:pPr>
            <w:jc w:val="center"/>
            <w:rPr>
              <w:noProof/>
              <w:szCs w:val="20"/>
              <w:lang w:val="bg-BG" w:eastAsia="bg-BG"/>
            </w:rPr>
          </w:pPr>
          <w:r w:rsidRPr="00D309F4">
            <w:rPr>
              <w:noProof/>
              <w:szCs w:val="20"/>
              <w:lang w:val="bg-BG" w:eastAsia="bg-BG"/>
            </w:rPr>
            <w:drawing>
              <wp:inline distT="0" distB="0" distL="0" distR="0" wp14:anchorId="747D18B8" wp14:editId="7E2A4D11">
                <wp:extent cx="2047875" cy="933450"/>
                <wp:effectExtent l="0" t="0" r="952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4666593F" w14:textId="170FD2CA" w:rsidR="00E70CA4" w:rsidRPr="00BB0E44" w:rsidRDefault="00842D97" w:rsidP="00C6160F">
    <w:pPr>
      <w:pStyle w:val="Header"/>
      <w:tabs>
        <w:tab w:val="clear" w:pos="4536"/>
        <w:tab w:val="clear" w:pos="9072"/>
      </w:tabs>
      <w:rPr>
        <w:rFonts w:ascii="Calibri" w:hAnsi="Calibri" w:cs="Calibri"/>
        <w:sz w:val="16"/>
        <w:szCs w:val="16"/>
        <w:lang w:val="bg-BG"/>
      </w:rPr>
    </w:pPr>
    <w:r>
      <w:rPr>
        <w:noProof/>
      </w:rPr>
      <w:pict w14:anchorId="7001FB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003297" o:spid="_x0000_s2050" type="#_x0000_t136" style="position:absolute;margin-left:0;margin-top:0;width:479.55pt;height:159.85pt;rotation:315;z-index:-251652096;mso-position-horizontal:center;mso-position-horizontal-relative:margin;mso-position-vertical:center;mso-position-vertical-relative:margin" o:allowincell="f" fillcolor="silver" stroked="f">
          <v:fill opacity=".5"/>
          <v:textpath style="font-family:&quot;Times New Roman&quot;;font-size:1pt" string="ПРОЕКТ"/>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903A40" w14:textId="32E791A0" w:rsidR="00E70CA4" w:rsidRPr="001F0D63" w:rsidRDefault="00842D97" w:rsidP="001D738E">
    <w:pPr>
      <w:pStyle w:val="Header"/>
      <w:tabs>
        <w:tab w:val="clear" w:pos="4536"/>
        <w:tab w:val="center" w:pos="6379"/>
      </w:tabs>
    </w:pPr>
    <w:r>
      <w:rPr>
        <w:noProof/>
      </w:rPr>
      <w:pict w14:anchorId="23C0B4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003298" o:spid="_x0000_s2051" type="#_x0000_t136" style="position:absolute;margin-left:0;margin-top:0;width:479.55pt;height:159.85pt;rotation:315;z-index:-251650048;mso-position-horizontal:center;mso-position-horizontal-relative:margin;mso-position-vertical:center;mso-position-vertical-relative:margin" o:allowincell="f" fillcolor="silver" stroked="f">
          <v:fill opacity=".5"/>
          <v:textpath style="font-family:&quot;Times New Roman&quot;;font-size:1pt" string="ПРОЕКТ"/>
        </v:shape>
      </w:pict>
    </w:r>
    <w:r w:rsidR="00E70CA4" w:rsidRPr="00677D4C">
      <w:rPr>
        <w:i/>
        <w:noProof/>
        <w:lang w:val="bg-BG" w:eastAsia="bg-BG"/>
      </w:rPr>
      <w:drawing>
        <wp:inline distT="0" distB="0" distL="0" distR="0" wp14:anchorId="37DB79B1" wp14:editId="0682054D">
          <wp:extent cx="2009775" cy="466090"/>
          <wp:effectExtent l="0" t="0" r="952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r w:rsidR="00E70CA4">
      <w:rPr>
        <w:i/>
        <w:noProof/>
        <w:lang w:val="en-US" w:eastAsia="bg-BG"/>
      </w:rPr>
      <w:t xml:space="preserve">                                        </w:t>
    </w:r>
    <w:r w:rsidR="00E70CA4" w:rsidRPr="001D738E">
      <w:rPr>
        <w:i/>
        <w:noProof/>
        <w:lang w:val="bg-BG" w:eastAsia="bg-BG"/>
      </w:rPr>
      <w:drawing>
        <wp:inline distT="0" distB="0" distL="0" distR="0" wp14:anchorId="546328E7" wp14:editId="7692B543">
          <wp:extent cx="2191590" cy="526211"/>
          <wp:effectExtent l="0" t="0" r="0" b="7620"/>
          <wp:docPr id="24" name="Picture 24" descr="pkip_horizont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kip_horizontal_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196042" cy="52728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5221C" w14:textId="21A62397" w:rsidR="00E70CA4" w:rsidRDefault="00842D97">
    <w:pPr>
      <w:pStyle w:val="Header"/>
    </w:pPr>
    <w:r>
      <w:rPr>
        <w:noProof/>
      </w:rPr>
      <w:pict w14:anchorId="645165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003296" o:spid="_x0000_s2049" type="#_x0000_t136" style="position:absolute;margin-left:0;margin-top:0;width:479.55pt;height:159.85pt;rotation:315;z-index:-251654144;mso-position-horizontal:center;mso-position-horizontal-relative:margin;mso-position-vertical:center;mso-position-vertical-relative:margin" o:allowincell="f" fillcolor="silver" stroked="f">
          <v:fill opacity=".5"/>
          <v:textpath style="font-family:&quot;Times New Roman&quot;;font-size:1pt" string="ПРОЕКТ"/>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14965" w14:textId="201183A2" w:rsidR="00E70CA4" w:rsidRDefault="00842D97">
    <w:pPr>
      <w:pStyle w:val="Header"/>
    </w:pPr>
    <w:r>
      <w:rPr>
        <w:noProof/>
      </w:rPr>
      <w:pict w14:anchorId="61E818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003300" o:spid="_x0000_s2053" type="#_x0000_t136" style="position:absolute;margin-left:0;margin-top:0;width:479.55pt;height:159.85pt;rotation:315;z-index:-251645952;mso-position-horizontal:center;mso-position-horizontal-relative:margin;mso-position-vertical:center;mso-position-vertical-relative:margin" o:allowincell="f" fillcolor="silver" stroked="f">
          <v:fill opacity=".5"/>
          <v:textpath style="font-family:&quot;Times New Roman&quot;;font-size:1pt" string="ПРОЕКТ"/>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1BE2D" w14:textId="5D9AA66D" w:rsidR="00E70CA4" w:rsidRPr="00BE2130" w:rsidRDefault="00842D97" w:rsidP="00433A3F">
    <w:pPr>
      <w:pStyle w:val="Header"/>
      <w:tabs>
        <w:tab w:val="clear" w:pos="9072"/>
        <w:tab w:val="right" w:pos="12240"/>
      </w:tabs>
      <w:rPr>
        <w:rFonts w:ascii="Calibri" w:hAnsi="Calibri" w:cs="Calibri"/>
        <w:sz w:val="16"/>
        <w:szCs w:val="16"/>
        <w:lang w:val="en-US"/>
      </w:rPr>
    </w:pPr>
    <w:r>
      <w:rPr>
        <w:noProof/>
      </w:rPr>
      <w:pict w14:anchorId="261A64D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003301" o:spid="_x0000_s2054" type="#_x0000_t136" style="position:absolute;margin-left:0;margin-top:0;width:479.55pt;height:159.85pt;rotation:315;z-index:-251643904;mso-position-horizontal:center;mso-position-horizontal-relative:margin;mso-position-vertical:center;mso-position-vertical-relative:margin" o:allowincell="f" fillcolor="silver" stroked="f">
          <v:fill opacity=".5"/>
          <v:textpath style="font-family:&quot;Times New Roman&quot;;font-size:1pt" string="ПРОЕКТ"/>
        </v:shape>
      </w:pic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DC88E" w14:textId="5F1F6D9F" w:rsidR="00E70CA4" w:rsidRDefault="00842D97">
    <w:pPr>
      <w:pStyle w:val="Header"/>
    </w:pPr>
    <w:r>
      <w:rPr>
        <w:noProof/>
      </w:rPr>
      <w:pict w14:anchorId="315D30A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003299" o:spid="_x0000_s2052" type="#_x0000_t136" style="position:absolute;margin-left:0;margin-top:0;width:479.55pt;height:159.85pt;rotation:315;z-index:-251648000;mso-position-horizontal:center;mso-position-horizontal-relative:margin;mso-position-vertical:center;mso-position-vertical-relative:margin" o:allowincell="f" fillcolor="silver" stroked="f">
          <v:fill opacity=".5"/>
          <v:textpath style="font-family:&quot;Times New Roman&quot;;font-size:1pt" string="ПРОЕКТ"/>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35F63"/>
    <w:multiLevelType w:val="hybridMultilevel"/>
    <w:tmpl w:val="222A29E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B696B3B"/>
    <w:multiLevelType w:val="hybridMultilevel"/>
    <w:tmpl w:val="F47E3BEC"/>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DF94864"/>
    <w:multiLevelType w:val="hybridMultilevel"/>
    <w:tmpl w:val="B6A0B242"/>
    <w:lvl w:ilvl="0" w:tplc="D73E1430">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E951037"/>
    <w:multiLevelType w:val="hybridMultilevel"/>
    <w:tmpl w:val="7172AA08"/>
    <w:lvl w:ilvl="0" w:tplc="279CE33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6207A05"/>
    <w:multiLevelType w:val="hybridMultilevel"/>
    <w:tmpl w:val="72CA4038"/>
    <w:lvl w:ilvl="0" w:tplc="92401B94">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9864C94"/>
    <w:multiLevelType w:val="hybridMultilevel"/>
    <w:tmpl w:val="04D01952"/>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A6D7B71"/>
    <w:multiLevelType w:val="hybridMultilevel"/>
    <w:tmpl w:val="01428A72"/>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D7C4AE2"/>
    <w:multiLevelType w:val="hybridMultilevel"/>
    <w:tmpl w:val="134CD25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FA66639"/>
    <w:multiLevelType w:val="hybridMultilevel"/>
    <w:tmpl w:val="D37AA13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55A38EB"/>
    <w:multiLevelType w:val="hybridMultilevel"/>
    <w:tmpl w:val="049073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257F31B4"/>
    <w:multiLevelType w:val="multilevel"/>
    <w:tmpl w:val="F7E21FC0"/>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1" w15:restartNumberingAfterBreak="0">
    <w:nsid w:val="2B232656"/>
    <w:multiLevelType w:val="hybridMultilevel"/>
    <w:tmpl w:val="F46C8C8E"/>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C945C48"/>
    <w:multiLevelType w:val="hybridMultilevel"/>
    <w:tmpl w:val="8EAAAE3E"/>
    <w:lvl w:ilvl="0" w:tplc="0402000F">
      <w:start w:val="1"/>
      <w:numFmt w:val="decimal"/>
      <w:lvlText w:val="%1."/>
      <w:lvlJc w:val="left"/>
      <w:pPr>
        <w:ind w:left="501"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14" w15:restartNumberingAfterBreak="0">
    <w:nsid w:val="34FC7384"/>
    <w:multiLevelType w:val="hybridMultilevel"/>
    <w:tmpl w:val="CF6E674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387B7EC5"/>
    <w:multiLevelType w:val="hybridMultilevel"/>
    <w:tmpl w:val="9B3E2ABA"/>
    <w:lvl w:ilvl="0" w:tplc="2C5E851C">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395E7A1E"/>
    <w:multiLevelType w:val="hybridMultilevel"/>
    <w:tmpl w:val="5970782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3D426044"/>
    <w:multiLevelType w:val="hybridMultilevel"/>
    <w:tmpl w:val="99C21290"/>
    <w:lvl w:ilvl="0" w:tplc="7228EB40">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3E627D1A"/>
    <w:multiLevelType w:val="hybridMultilevel"/>
    <w:tmpl w:val="4816D0A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20" w15:restartNumberingAfterBreak="0">
    <w:nsid w:val="48332312"/>
    <w:multiLevelType w:val="hybridMultilevel"/>
    <w:tmpl w:val="4FBE9B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48982B14"/>
    <w:multiLevelType w:val="hybridMultilevel"/>
    <w:tmpl w:val="9856B19E"/>
    <w:lvl w:ilvl="0" w:tplc="FC084092">
      <w:start w:val="1"/>
      <w:numFmt w:val="decimal"/>
      <w:lvlText w:val="%1."/>
      <w:lvlJc w:val="left"/>
      <w:pPr>
        <w:tabs>
          <w:tab w:val="num" w:pos="360"/>
        </w:tabs>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48EB2D9C"/>
    <w:multiLevelType w:val="hybridMultilevel"/>
    <w:tmpl w:val="CAD8636A"/>
    <w:lvl w:ilvl="0" w:tplc="B2C026A6">
      <w:start w:val="1"/>
      <w:numFmt w:val="bullet"/>
      <w:lvlText w:val=""/>
      <w:lvlJc w:val="left"/>
      <w:pPr>
        <w:tabs>
          <w:tab w:val="num" w:pos="540"/>
        </w:tabs>
        <w:ind w:left="54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96F723D"/>
    <w:multiLevelType w:val="multilevel"/>
    <w:tmpl w:val="C1349AA8"/>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24" w15:restartNumberingAfterBreak="0">
    <w:nsid w:val="4A4E68BA"/>
    <w:multiLevelType w:val="hybridMultilevel"/>
    <w:tmpl w:val="CC1E1E36"/>
    <w:lvl w:ilvl="0" w:tplc="0409000F">
      <w:start w:val="1"/>
      <w:numFmt w:val="decimal"/>
      <w:lvlText w:val="%1."/>
      <w:lvlJc w:val="left"/>
      <w:pPr>
        <w:tabs>
          <w:tab w:val="num" w:pos="360"/>
        </w:tabs>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508244D6"/>
    <w:multiLevelType w:val="hybridMultilevel"/>
    <w:tmpl w:val="EB026F56"/>
    <w:lvl w:ilvl="0" w:tplc="C8E4882C">
      <w:start w:val="4"/>
      <w:numFmt w:val="decimal"/>
      <w:lvlText w:val="%1."/>
      <w:lvlJc w:val="left"/>
      <w:pPr>
        <w:tabs>
          <w:tab w:val="num" w:pos="360"/>
        </w:tabs>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50B87728"/>
    <w:multiLevelType w:val="multilevel"/>
    <w:tmpl w:val="19E00982"/>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27"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79A77B4"/>
    <w:multiLevelType w:val="hybridMultilevel"/>
    <w:tmpl w:val="1DA6C6E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57F05B55"/>
    <w:multiLevelType w:val="hybridMultilevel"/>
    <w:tmpl w:val="55B0912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DB77E51"/>
    <w:multiLevelType w:val="hybridMultilevel"/>
    <w:tmpl w:val="3DDC72BC"/>
    <w:lvl w:ilvl="0" w:tplc="F280CD32">
      <w:start w:val="1"/>
      <w:numFmt w:val="decimal"/>
      <w:lvlText w:val="%1."/>
      <w:lvlJc w:val="left"/>
      <w:pPr>
        <w:tabs>
          <w:tab w:val="num" w:pos="360"/>
        </w:tabs>
        <w:ind w:left="360" w:hanging="360"/>
      </w:pPr>
      <w:rPr>
        <w:rFonts w:ascii="Times New Roman" w:hAnsi="Times New Roman" w:cs="Times New Roman" w:hint="default"/>
        <w:sz w:val="22"/>
        <w:szCs w:val="22"/>
      </w:rPr>
    </w:lvl>
    <w:lvl w:ilvl="1" w:tplc="7F402F4A">
      <w:numFmt w:val="bullet"/>
      <w:lvlText w:val="•"/>
      <w:lvlJc w:val="left"/>
      <w:pPr>
        <w:ind w:left="1440" w:hanging="360"/>
      </w:pPr>
      <w:rPr>
        <w:rFonts w:ascii="Times New Roman" w:eastAsia="Times New Roman" w:hAnsi="Times New Roman" w:cs="Times New Roman"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1"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617D534A"/>
    <w:multiLevelType w:val="hybridMultilevel"/>
    <w:tmpl w:val="16D42F1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4" w15:restartNumberingAfterBreak="0">
    <w:nsid w:val="73543721"/>
    <w:multiLevelType w:val="hybridMultilevel"/>
    <w:tmpl w:val="6FE2B728"/>
    <w:lvl w:ilvl="0" w:tplc="0402000D">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35" w15:restartNumberingAfterBreak="0">
    <w:nsid w:val="73560434"/>
    <w:multiLevelType w:val="hybridMultilevel"/>
    <w:tmpl w:val="DF38E8E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3B11918"/>
    <w:multiLevelType w:val="hybridMultilevel"/>
    <w:tmpl w:val="C622B61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7428686A"/>
    <w:multiLevelType w:val="multilevel"/>
    <w:tmpl w:val="F0B29C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1927CD"/>
    <w:multiLevelType w:val="multilevel"/>
    <w:tmpl w:val="4D16D0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79A7568E"/>
    <w:multiLevelType w:val="hybridMultilevel"/>
    <w:tmpl w:val="B21C4A9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7A317610"/>
    <w:multiLevelType w:val="hybridMultilevel"/>
    <w:tmpl w:val="4030E8AE"/>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15"/>
        </w:tabs>
        <w:ind w:left="1015" w:hanging="360"/>
      </w:pPr>
    </w:lvl>
    <w:lvl w:ilvl="2" w:tplc="0402001B" w:tentative="1">
      <w:start w:val="1"/>
      <w:numFmt w:val="lowerRoman"/>
      <w:lvlText w:val="%3."/>
      <w:lvlJc w:val="right"/>
      <w:pPr>
        <w:tabs>
          <w:tab w:val="num" w:pos="1735"/>
        </w:tabs>
        <w:ind w:left="1735" w:hanging="180"/>
      </w:pPr>
    </w:lvl>
    <w:lvl w:ilvl="3" w:tplc="0402000F" w:tentative="1">
      <w:start w:val="1"/>
      <w:numFmt w:val="decimal"/>
      <w:lvlText w:val="%4."/>
      <w:lvlJc w:val="left"/>
      <w:pPr>
        <w:tabs>
          <w:tab w:val="num" w:pos="2455"/>
        </w:tabs>
        <w:ind w:left="2455" w:hanging="360"/>
      </w:pPr>
    </w:lvl>
    <w:lvl w:ilvl="4" w:tplc="04020019" w:tentative="1">
      <w:start w:val="1"/>
      <w:numFmt w:val="lowerLetter"/>
      <w:lvlText w:val="%5."/>
      <w:lvlJc w:val="left"/>
      <w:pPr>
        <w:tabs>
          <w:tab w:val="num" w:pos="3175"/>
        </w:tabs>
        <w:ind w:left="3175" w:hanging="360"/>
      </w:pPr>
    </w:lvl>
    <w:lvl w:ilvl="5" w:tplc="0402001B" w:tentative="1">
      <w:start w:val="1"/>
      <w:numFmt w:val="lowerRoman"/>
      <w:lvlText w:val="%6."/>
      <w:lvlJc w:val="right"/>
      <w:pPr>
        <w:tabs>
          <w:tab w:val="num" w:pos="3895"/>
        </w:tabs>
        <w:ind w:left="3895" w:hanging="180"/>
      </w:pPr>
    </w:lvl>
    <w:lvl w:ilvl="6" w:tplc="0402000F" w:tentative="1">
      <w:start w:val="1"/>
      <w:numFmt w:val="decimal"/>
      <w:lvlText w:val="%7."/>
      <w:lvlJc w:val="left"/>
      <w:pPr>
        <w:tabs>
          <w:tab w:val="num" w:pos="4615"/>
        </w:tabs>
        <w:ind w:left="4615" w:hanging="360"/>
      </w:pPr>
    </w:lvl>
    <w:lvl w:ilvl="7" w:tplc="04020019" w:tentative="1">
      <w:start w:val="1"/>
      <w:numFmt w:val="lowerLetter"/>
      <w:lvlText w:val="%8."/>
      <w:lvlJc w:val="left"/>
      <w:pPr>
        <w:tabs>
          <w:tab w:val="num" w:pos="5335"/>
        </w:tabs>
        <w:ind w:left="5335" w:hanging="360"/>
      </w:pPr>
    </w:lvl>
    <w:lvl w:ilvl="8" w:tplc="0402001B" w:tentative="1">
      <w:start w:val="1"/>
      <w:numFmt w:val="lowerRoman"/>
      <w:lvlText w:val="%9."/>
      <w:lvlJc w:val="right"/>
      <w:pPr>
        <w:tabs>
          <w:tab w:val="num" w:pos="6055"/>
        </w:tabs>
        <w:ind w:left="6055" w:hanging="180"/>
      </w:pPr>
    </w:lvl>
  </w:abstractNum>
  <w:abstractNum w:abstractNumId="42" w15:restartNumberingAfterBreak="0">
    <w:nsid w:val="7B8619D9"/>
    <w:multiLevelType w:val="hybridMultilevel"/>
    <w:tmpl w:val="B4906702"/>
    <w:lvl w:ilvl="0" w:tplc="61AC6CB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15:restartNumberingAfterBreak="0">
    <w:nsid w:val="7DE3516D"/>
    <w:multiLevelType w:val="hybridMultilevel"/>
    <w:tmpl w:val="6F825448"/>
    <w:lvl w:ilvl="0" w:tplc="BF9EAB7C">
      <w:start w:val="1"/>
      <w:numFmt w:val="decimal"/>
      <w:lvlText w:val="%1)"/>
      <w:lvlJc w:val="left"/>
      <w:pPr>
        <w:ind w:left="720" w:hanging="360"/>
      </w:pPr>
      <w:rPr>
        <w:rFonts w:ascii="Times New Roman" w:hAnsi="Times New Roman" w:cs="Times New Roman" w:hint="default"/>
        <w:sz w:val="22"/>
        <w:szCs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4" w15:restartNumberingAfterBreak="0">
    <w:nsid w:val="7E9E4FB2"/>
    <w:multiLevelType w:val="hybridMultilevel"/>
    <w:tmpl w:val="6C9ADCEC"/>
    <w:lvl w:ilvl="0" w:tplc="279CE33A">
      <w:start w:val="2"/>
      <w:numFmt w:val="bullet"/>
      <w:lvlText w:val="-"/>
      <w:lvlJc w:val="left"/>
      <w:pPr>
        <w:ind w:left="720" w:hanging="360"/>
      </w:pPr>
      <w:rPr>
        <w:rFonts w:ascii="Times New Roman" w:eastAsia="Times New Roman" w:hAnsi="Times New Roman" w:cs="Times New Roman" w:hint="default"/>
      </w:rPr>
    </w:lvl>
    <w:lvl w:ilvl="1" w:tplc="279CE33A">
      <w:start w:val="2"/>
      <w:numFmt w:val="bullet"/>
      <w:lvlText w:val="-"/>
      <w:lvlJc w:val="left"/>
      <w:pPr>
        <w:ind w:left="1440" w:hanging="360"/>
      </w:pPr>
      <w:rPr>
        <w:rFonts w:ascii="Times New Roman" w:eastAsia="Times New Roman"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15:restartNumberingAfterBreak="0">
    <w:nsid w:val="7FAB109D"/>
    <w:multiLevelType w:val="hybridMultilevel"/>
    <w:tmpl w:val="F09C3E2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9"/>
  </w:num>
  <w:num w:numId="2">
    <w:abstractNumId w:val="30"/>
  </w:num>
  <w:num w:numId="3">
    <w:abstractNumId w:val="22"/>
  </w:num>
  <w:num w:numId="4">
    <w:abstractNumId w:val="39"/>
  </w:num>
  <w:num w:numId="5">
    <w:abstractNumId w:val="27"/>
  </w:num>
  <w:num w:numId="6">
    <w:abstractNumId w:val="12"/>
  </w:num>
  <w:num w:numId="7">
    <w:abstractNumId w:val="41"/>
  </w:num>
  <w:num w:numId="8">
    <w:abstractNumId w:val="13"/>
  </w:num>
  <w:num w:numId="9">
    <w:abstractNumId w:val="33"/>
  </w:num>
  <w:num w:numId="10">
    <w:abstractNumId w:val="9"/>
  </w:num>
  <w:num w:numId="11">
    <w:abstractNumId w:val="34"/>
  </w:num>
  <w:num w:numId="12">
    <w:abstractNumId w:val="20"/>
  </w:num>
  <w:num w:numId="13">
    <w:abstractNumId w:val="35"/>
  </w:num>
  <w:num w:numId="14">
    <w:abstractNumId w:val="7"/>
  </w:num>
  <w:num w:numId="15">
    <w:abstractNumId w:val="28"/>
  </w:num>
  <w:num w:numId="16">
    <w:abstractNumId w:val="1"/>
  </w:num>
  <w:num w:numId="17">
    <w:abstractNumId w:val="5"/>
  </w:num>
  <w:num w:numId="18">
    <w:abstractNumId w:val="43"/>
  </w:num>
  <w:num w:numId="19">
    <w:abstractNumId w:val="42"/>
  </w:num>
  <w:num w:numId="20">
    <w:abstractNumId w:val="4"/>
  </w:num>
  <w:num w:numId="21">
    <w:abstractNumId w:val="32"/>
  </w:num>
  <w:num w:numId="22">
    <w:abstractNumId w:val="2"/>
  </w:num>
  <w:num w:numId="23">
    <w:abstractNumId w:val="15"/>
  </w:num>
  <w:num w:numId="24">
    <w:abstractNumId w:val="40"/>
  </w:num>
  <w:num w:numId="25">
    <w:abstractNumId w:val="23"/>
  </w:num>
  <w:num w:numId="26">
    <w:abstractNumId w:val="10"/>
  </w:num>
  <w:num w:numId="27">
    <w:abstractNumId w:val="26"/>
  </w:num>
  <w:num w:numId="28">
    <w:abstractNumId w:val="36"/>
  </w:num>
  <w:num w:numId="29">
    <w:abstractNumId w:val="18"/>
  </w:num>
  <w:num w:numId="30">
    <w:abstractNumId w:val="31"/>
  </w:num>
  <w:num w:numId="31">
    <w:abstractNumId w:val="17"/>
  </w:num>
  <w:num w:numId="32">
    <w:abstractNumId w:val="29"/>
  </w:num>
  <w:num w:numId="33">
    <w:abstractNumId w:val="11"/>
  </w:num>
  <w:num w:numId="34">
    <w:abstractNumId w:val="3"/>
  </w:num>
  <w:num w:numId="35">
    <w:abstractNumId w:val="6"/>
  </w:num>
  <w:num w:numId="36">
    <w:abstractNumId w:val="14"/>
  </w:num>
  <w:num w:numId="37">
    <w:abstractNumId w:val="0"/>
  </w:num>
  <w:num w:numId="38">
    <w:abstractNumId w:val="45"/>
  </w:num>
  <w:num w:numId="39">
    <w:abstractNumId w:val="16"/>
  </w:num>
  <w:num w:numId="40">
    <w:abstractNumId w:val="44"/>
  </w:num>
  <w:num w:numId="41">
    <w:abstractNumId w:val="21"/>
  </w:num>
  <w:num w:numId="42">
    <w:abstractNumId w:val="24"/>
  </w:num>
  <w:num w:numId="43">
    <w:abstractNumId w:val="25"/>
  </w:num>
  <w:num w:numId="44">
    <w:abstractNumId w:val="38"/>
  </w:num>
  <w:num w:numId="45">
    <w:abstractNumId w:val="37"/>
  </w:num>
  <w:num w:numId="46">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55"/>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A3F"/>
    <w:rsid w:val="00000008"/>
    <w:rsid w:val="00000015"/>
    <w:rsid w:val="000001DC"/>
    <w:rsid w:val="000002FF"/>
    <w:rsid w:val="0000031E"/>
    <w:rsid w:val="0000031F"/>
    <w:rsid w:val="0000039E"/>
    <w:rsid w:val="00000779"/>
    <w:rsid w:val="00000805"/>
    <w:rsid w:val="00000823"/>
    <w:rsid w:val="00000A57"/>
    <w:rsid w:val="00000B39"/>
    <w:rsid w:val="00000B7B"/>
    <w:rsid w:val="00000B8D"/>
    <w:rsid w:val="00000CCB"/>
    <w:rsid w:val="00000D4A"/>
    <w:rsid w:val="000011AD"/>
    <w:rsid w:val="00001202"/>
    <w:rsid w:val="00001293"/>
    <w:rsid w:val="00001656"/>
    <w:rsid w:val="0000173B"/>
    <w:rsid w:val="00001757"/>
    <w:rsid w:val="00001850"/>
    <w:rsid w:val="00001BC9"/>
    <w:rsid w:val="00002036"/>
    <w:rsid w:val="000020D7"/>
    <w:rsid w:val="00002227"/>
    <w:rsid w:val="00002405"/>
    <w:rsid w:val="0000277E"/>
    <w:rsid w:val="000029FE"/>
    <w:rsid w:val="00002CCD"/>
    <w:rsid w:val="00002EB9"/>
    <w:rsid w:val="00002F26"/>
    <w:rsid w:val="0000334C"/>
    <w:rsid w:val="00003662"/>
    <w:rsid w:val="00003737"/>
    <w:rsid w:val="00003F78"/>
    <w:rsid w:val="00004022"/>
    <w:rsid w:val="0000414C"/>
    <w:rsid w:val="00004150"/>
    <w:rsid w:val="0000420D"/>
    <w:rsid w:val="00004261"/>
    <w:rsid w:val="000043AD"/>
    <w:rsid w:val="00004454"/>
    <w:rsid w:val="00004551"/>
    <w:rsid w:val="000047EF"/>
    <w:rsid w:val="00004CFF"/>
    <w:rsid w:val="00005436"/>
    <w:rsid w:val="00005D44"/>
    <w:rsid w:val="00005E54"/>
    <w:rsid w:val="00005EEB"/>
    <w:rsid w:val="00005F14"/>
    <w:rsid w:val="000064B1"/>
    <w:rsid w:val="000064CA"/>
    <w:rsid w:val="00006563"/>
    <w:rsid w:val="000067E1"/>
    <w:rsid w:val="000068EE"/>
    <w:rsid w:val="00006A59"/>
    <w:rsid w:val="00006C91"/>
    <w:rsid w:val="00006D13"/>
    <w:rsid w:val="00006D43"/>
    <w:rsid w:val="00007529"/>
    <w:rsid w:val="00007C83"/>
    <w:rsid w:val="00007FF6"/>
    <w:rsid w:val="00010858"/>
    <w:rsid w:val="00010A18"/>
    <w:rsid w:val="00010CEA"/>
    <w:rsid w:val="00011043"/>
    <w:rsid w:val="00011181"/>
    <w:rsid w:val="000115CA"/>
    <w:rsid w:val="000116F5"/>
    <w:rsid w:val="000117F7"/>
    <w:rsid w:val="00011987"/>
    <w:rsid w:val="00011EB4"/>
    <w:rsid w:val="00011FD5"/>
    <w:rsid w:val="00012031"/>
    <w:rsid w:val="00012237"/>
    <w:rsid w:val="0001230A"/>
    <w:rsid w:val="000126BC"/>
    <w:rsid w:val="00012B15"/>
    <w:rsid w:val="000133AD"/>
    <w:rsid w:val="00013581"/>
    <w:rsid w:val="000135FB"/>
    <w:rsid w:val="000136EB"/>
    <w:rsid w:val="00013A01"/>
    <w:rsid w:val="00013B06"/>
    <w:rsid w:val="00014419"/>
    <w:rsid w:val="00014B18"/>
    <w:rsid w:val="00014B83"/>
    <w:rsid w:val="00014BF5"/>
    <w:rsid w:val="000154A9"/>
    <w:rsid w:val="000154D4"/>
    <w:rsid w:val="000159BF"/>
    <w:rsid w:val="00015B24"/>
    <w:rsid w:val="00016090"/>
    <w:rsid w:val="0001613F"/>
    <w:rsid w:val="000162DD"/>
    <w:rsid w:val="000162E2"/>
    <w:rsid w:val="0001657A"/>
    <w:rsid w:val="00016669"/>
    <w:rsid w:val="000169D4"/>
    <w:rsid w:val="00016A83"/>
    <w:rsid w:val="000173C4"/>
    <w:rsid w:val="00017489"/>
    <w:rsid w:val="000174B6"/>
    <w:rsid w:val="0002035C"/>
    <w:rsid w:val="000207F8"/>
    <w:rsid w:val="0002094B"/>
    <w:rsid w:val="00020BDE"/>
    <w:rsid w:val="00020E07"/>
    <w:rsid w:val="00020FFD"/>
    <w:rsid w:val="000214D3"/>
    <w:rsid w:val="000214F9"/>
    <w:rsid w:val="0002189B"/>
    <w:rsid w:val="000218F2"/>
    <w:rsid w:val="00021A75"/>
    <w:rsid w:val="00021A85"/>
    <w:rsid w:val="00021BCC"/>
    <w:rsid w:val="00021F3D"/>
    <w:rsid w:val="000222F1"/>
    <w:rsid w:val="0002252F"/>
    <w:rsid w:val="0002278B"/>
    <w:rsid w:val="0002293B"/>
    <w:rsid w:val="00022BDE"/>
    <w:rsid w:val="0002305A"/>
    <w:rsid w:val="000234DC"/>
    <w:rsid w:val="000235B9"/>
    <w:rsid w:val="00023782"/>
    <w:rsid w:val="00023B76"/>
    <w:rsid w:val="00023BAC"/>
    <w:rsid w:val="000240A7"/>
    <w:rsid w:val="0002425D"/>
    <w:rsid w:val="000242C1"/>
    <w:rsid w:val="00024460"/>
    <w:rsid w:val="000248AC"/>
    <w:rsid w:val="000248BA"/>
    <w:rsid w:val="000249E4"/>
    <w:rsid w:val="00024AB3"/>
    <w:rsid w:val="00024BDE"/>
    <w:rsid w:val="00024E8C"/>
    <w:rsid w:val="000251AB"/>
    <w:rsid w:val="00025561"/>
    <w:rsid w:val="00025855"/>
    <w:rsid w:val="00025AB3"/>
    <w:rsid w:val="00025DBA"/>
    <w:rsid w:val="00025FF4"/>
    <w:rsid w:val="00026461"/>
    <w:rsid w:val="000264DD"/>
    <w:rsid w:val="00026594"/>
    <w:rsid w:val="0002662E"/>
    <w:rsid w:val="00026DA8"/>
    <w:rsid w:val="00026E4E"/>
    <w:rsid w:val="00026E51"/>
    <w:rsid w:val="00026EC1"/>
    <w:rsid w:val="00026FB2"/>
    <w:rsid w:val="0002716E"/>
    <w:rsid w:val="000273D8"/>
    <w:rsid w:val="0002781D"/>
    <w:rsid w:val="00027A19"/>
    <w:rsid w:val="00027B58"/>
    <w:rsid w:val="00027B6E"/>
    <w:rsid w:val="00027FAD"/>
    <w:rsid w:val="000301BD"/>
    <w:rsid w:val="0003045A"/>
    <w:rsid w:val="000304B6"/>
    <w:rsid w:val="00030A6C"/>
    <w:rsid w:val="00030A85"/>
    <w:rsid w:val="00030A88"/>
    <w:rsid w:val="00030C4E"/>
    <w:rsid w:val="00031022"/>
    <w:rsid w:val="00031212"/>
    <w:rsid w:val="00031258"/>
    <w:rsid w:val="0003158A"/>
    <w:rsid w:val="000317DC"/>
    <w:rsid w:val="00031C0E"/>
    <w:rsid w:val="00031E5D"/>
    <w:rsid w:val="00032052"/>
    <w:rsid w:val="00032151"/>
    <w:rsid w:val="00032529"/>
    <w:rsid w:val="000328F7"/>
    <w:rsid w:val="00032A42"/>
    <w:rsid w:val="00032ADC"/>
    <w:rsid w:val="00032D3D"/>
    <w:rsid w:val="00032F94"/>
    <w:rsid w:val="00033046"/>
    <w:rsid w:val="00033163"/>
    <w:rsid w:val="00033776"/>
    <w:rsid w:val="0003390E"/>
    <w:rsid w:val="00033993"/>
    <w:rsid w:val="00033BBB"/>
    <w:rsid w:val="00033C62"/>
    <w:rsid w:val="00033FC2"/>
    <w:rsid w:val="0003412B"/>
    <w:rsid w:val="0003442C"/>
    <w:rsid w:val="00034627"/>
    <w:rsid w:val="00034DD1"/>
    <w:rsid w:val="00035582"/>
    <w:rsid w:val="000358BF"/>
    <w:rsid w:val="00035B0C"/>
    <w:rsid w:val="0003611B"/>
    <w:rsid w:val="000366C2"/>
    <w:rsid w:val="00036834"/>
    <w:rsid w:val="000368C6"/>
    <w:rsid w:val="00036A64"/>
    <w:rsid w:val="00036F7B"/>
    <w:rsid w:val="00037058"/>
    <w:rsid w:val="000372B8"/>
    <w:rsid w:val="000377FB"/>
    <w:rsid w:val="00037BB2"/>
    <w:rsid w:val="00037E1E"/>
    <w:rsid w:val="00040236"/>
    <w:rsid w:val="00040518"/>
    <w:rsid w:val="000407AE"/>
    <w:rsid w:val="00040A3D"/>
    <w:rsid w:val="00040BE9"/>
    <w:rsid w:val="00040ED0"/>
    <w:rsid w:val="000416B6"/>
    <w:rsid w:val="00041701"/>
    <w:rsid w:val="000417C4"/>
    <w:rsid w:val="00042708"/>
    <w:rsid w:val="00042E7A"/>
    <w:rsid w:val="000430F5"/>
    <w:rsid w:val="0004334C"/>
    <w:rsid w:val="000435F2"/>
    <w:rsid w:val="0004398B"/>
    <w:rsid w:val="00044307"/>
    <w:rsid w:val="000443D8"/>
    <w:rsid w:val="000444AF"/>
    <w:rsid w:val="00044622"/>
    <w:rsid w:val="0004472C"/>
    <w:rsid w:val="000449D1"/>
    <w:rsid w:val="00044DA6"/>
    <w:rsid w:val="00045047"/>
    <w:rsid w:val="000451AF"/>
    <w:rsid w:val="000452E5"/>
    <w:rsid w:val="000454DF"/>
    <w:rsid w:val="0004565A"/>
    <w:rsid w:val="00045AFF"/>
    <w:rsid w:val="00045B61"/>
    <w:rsid w:val="00045DA5"/>
    <w:rsid w:val="00045F4B"/>
    <w:rsid w:val="0004628B"/>
    <w:rsid w:val="000467FE"/>
    <w:rsid w:val="00046872"/>
    <w:rsid w:val="000468A6"/>
    <w:rsid w:val="000478B9"/>
    <w:rsid w:val="00047EB2"/>
    <w:rsid w:val="00047F10"/>
    <w:rsid w:val="0005007A"/>
    <w:rsid w:val="0005009C"/>
    <w:rsid w:val="000500CC"/>
    <w:rsid w:val="0005040B"/>
    <w:rsid w:val="000509F5"/>
    <w:rsid w:val="00050DE1"/>
    <w:rsid w:val="00050DFA"/>
    <w:rsid w:val="00050EA8"/>
    <w:rsid w:val="0005136F"/>
    <w:rsid w:val="00051497"/>
    <w:rsid w:val="000515A2"/>
    <w:rsid w:val="00051644"/>
    <w:rsid w:val="0005189F"/>
    <w:rsid w:val="00051966"/>
    <w:rsid w:val="00051CA6"/>
    <w:rsid w:val="00051CDF"/>
    <w:rsid w:val="00052152"/>
    <w:rsid w:val="0005261E"/>
    <w:rsid w:val="0005273E"/>
    <w:rsid w:val="000529BD"/>
    <w:rsid w:val="0005314A"/>
    <w:rsid w:val="000535B1"/>
    <w:rsid w:val="0005369F"/>
    <w:rsid w:val="00053771"/>
    <w:rsid w:val="000538B6"/>
    <w:rsid w:val="00053BD1"/>
    <w:rsid w:val="00053F8F"/>
    <w:rsid w:val="0005423E"/>
    <w:rsid w:val="0005430C"/>
    <w:rsid w:val="00054680"/>
    <w:rsid w:val="00054933"/>
    <w:rsid w:val="00054E0A"/>
    <w:rsid w:val="0005506D"/>
    <w:rsid w:val="00055084"/>
    <w:rsid w:val="00055150"/>
    <w:rsid w:val="00055159"/>
    <w:rsid w:val="000554B4"/>
    <w:rsid w:val="000554CC"/>
    <w:rsid w:val="000555A6"/>
    <w:rsid w:val="000556E2"/>
    <w:rsid w:val="00055B25"/>
    <w:rsid w:val="00055D59"/>
    <w:rsid w:val="000562A4"/>
    <w:rsid w:val="00056491"/>
    <w:rsid w:val="00056A7B"/>
    <w:rsid w:val="0005756A"/>
    <w:rsid w:val="000575F7"/>
    <w:rsid w:val="000577C0"/>
    <w:rsid w:val="000577FD"/>
    <w:rsid w:val="00057803"/>
    <w:rsid w:val="00057C2D"/>
    <w:rsid w:val="00057EF0"/>
    <w:rsid w:val="00057F2A"/>
    <w:rsid w:val="000602BA"/>
    <w:rsid w:val="000603A5"/>
    <w:rsid w:val="00060462"/>
    <w:rsid w:val="000605E4"/>
    <w:rsid w:val="000606AD"/>
    <w:rsid w:val="00060FDE"/>
    <w:rsid w:val="000610E0"/>
    <w:rsid w:val="00061B2D"/>
    <w:rsid w:val="00061FC9"/>
    <w:rsid w:val="00062270"/>
    <w:rsid w:val="000622C8"/>
    <w:rsid w:val="00062313"/>
    <w:rsid w:val="00062606"/>
    <w:rsid w:val="0006261E"/>
    <w:rsid w:val="000629F4"/>
    <w:rsid w:val="00062AA8"/>
    <w:rsid w:val="00062AB2"/>
    <w:rsid w:val="00062DA7"/>
    <w:rsid w:val="00062DB8"/>
    <w:rsid w:val="00062F8F"/>
    <w:rsid w:val="00063131"/>
    <w:rsid w:val="00063415"/>
    <w:rsid w:val="000637B3"/>
    <w:rsid w:val="00064865"/>
    <w:rsid w:val="00064B24"/>
    <w:rsid w:val="00064CBF"/>
    <w:rsid w:val="00064CFF"/>
    <w:rsid w:val="00064EF5"/>
    <w:rsid w:val="00065221"/>
    <w:rsid w:val="00065229"/>
    <w:rsid w:val="00065663"/>
    <w:rsid w:val="000656DD"/>
    <w:rsid w:val="000658C1"/>
    <w:rsid w:val="00065A3F"/>
    <w:rsid w:val="00065DD8"/>
    <w:rsid w:val="00065F00"/>
    <w:rsid w:val="000661EF"/>
    <w:rsid w:val="0006642C"/>
    <w:rsid w:val="00066454"/>
    <w:rsid w:val="000664E1"/>
    <w:rsid w:val="00066727"/>
    <w:rsid w:val="000669FB"/>
    <w:rsid w:val="000674AD"/>
    <w:rsid w:val="00067571"/>
    <w:rsid w:val="000677DD"/>
    <w:rsid w:val="00067D0D"/>
    <w:rsid w:val="000705FE"/>
    <w:rsid w:val="00070620"/>
    <w:rsid w:val="0007080D"/>
    <w:rsid w:val="00071506"/>
    <w:rsid w:val="00071605"/>
    <w:rsid w:val="00071B85"/>
    <w:rsid w:val="00071C48"/>
    <w:rsid w:val="00071ED5"/>
    <w:rsid w:val="00071ED6"/>
    <w:rsid w:val="00071FAE"/>
    <w:rsid w:val="000722B9"/>
    <w:rsid w:val="00072329"/>
    <w:rsid w:val="00072399"/>
    <w:rsid w:val="0007266F"/>
    <w:rsid w:val="00072C44"/>
    <w:rsid w:val="00073165"/>
    <w:rsid w:val="000733FD"/>
    <w:rsid w:val="00073618"/>
    <w:rsid w:val="0007364A"/>
    <w:rsid w:val="0007386F"/>
    <w:rsid w:val="00073C63"/>
    <w:rsid w:val="00073D07"/>
    <w:rsid w:val="00073DD7"/>
    <w:rsid w:val="00074033"/>
    <w:rsid w:val="00074125"/>
    <w:rsid w:val="00074170"/>
    <w:rsid w:val="00074315"/>
    <w:rsid w:val="000743FE"/>
    <w:rsid w:val="00074A27"/>
    <w:rsid w:val="00074A91"/>
    <w:rsid w:val="00074F50"/>
    <w:rsid w:val="00074F52"/>
    <w:rsid w:val="00075567"/>
    <w:rsid w:val="000756AE"/>
    <w:rsid w:val="000758D1"/>
    <w:rsid w:val="00075A14"/>
    <w:rsid w:val="00075A29"/>
    <w:rsid w:val="00075A4E"/>
    <w:rsid w:val="00075B01"/>
    <w:rsid w:val="00075D8F"/>
    <w:rsid w:val="0007600C"/>
    <w:rsid w:val="000766AC"/>
    <w:rsid w:val="00077155"/>
    <w:rsid w:val="00077173"/>
    <w:rsid w:val="0007745B"/>
    <w:rsid w:val="00077A0C"/>
    <w:rsid w:val="00077ACB"/>
    <w:rsid w:val="000800ED"/>
    <w:rsid w:val="00080618"/>
    <w:rsid w:val="00080877"/>
    <w:rsid w:val="00080A4E"/>
    <w:rsid w:val="00080C27"/>
    <w:rsid w:val="0008102B"/>
    <w:rsid w:val="0008174B"/>
    <w:rsid w:val="000817D3"/>
    <w:rsid w:val="000818FF"/>
    <w:rsid w:val="00081A94"/>
    <w:rsid w:val="00081D59"/>
    <w:rsid w:val="00081F8F"/>
    <w:rsid w:val="00082439"/>
    <w:rsid w:val="00082D5F"/>
    <w:rsid w:val="000834A4"/>
    <w:rsid w:val="000836E4"/>
    <w:rsid w:val="000837AB"/>
    <w:rsid w:val="00083AB1"/>
    <w:rsid w:val="00083B85"/>
    <w:rsid w:val="00083CA5"/>
    <w:rsid w:val="00083D2B"/>
    <w:rsid w:val="0008405F"/>
    <w:rsid w:val="000840C0"/>
    <w:rsid w:val="000842ED"/>
    <w:rsid w:val="0008448C"/>
    <w:rsid w:val="000848CF"/>
    <w:rsid w:val="00084966"/>
    <w:rsid w:val="00084BCC"/>
    <w:rsid w:val="00084C3A"/>
    <w:rsid w:val="00084DA2"/>
    <w:rsid w:val="000854CB"/>
    <w:rsid w:val="000856BF"/>
    <w:rsid w:val="00085745"/>
    <w:rsid w:val="000859D1"/>
    <w:rsid w:val="00085BAD"/>
    <w:rsid w:val="00086332"/>
    <w:rsid w:val="000863C9"/>
    <w:rsid w:val="000865EA"/>
    <w:rsid w:val="00086D46"/>
    <w:rsid w:val="00087054"/>
    <w:rsid w:val="000872D7"/>
    <w:rsid w:val="000874AA"/>
    <w:rsid w:val="000879B2"/>
    <w:rsid w:val="00087B58"/>
    <w:rsid w:val="0009022C"/>
    <w:rsid w:val="00090378"/>
    <w:rsid w:val="00090A24"/>
    <w:rsid w:val="00090A2D"/>
    <w:rsid w:val="00090FD0"/>
    <w:rsid w:val="000910C5"/>
    <w:rsid w:val="0009146B"/>
    <w:rsid w:val="000919A1"/>
    <w:rsid w:val="00091C77"/>
    <w:rsid w:val="0009209B"/>
    <w:rsid w:val="00092128"/>
    <w:rsid w:val="000921A0"/>
    <w:rsid w:val="000922EA"/>
    <w:rsid w:val="00092A04"/>
    <w:rsid w:val="00092F5C"/>
    <w:rsid w:val="00093050"/>
    <w:rsid w:val="00093057"/>
    <w:rsid w:val="000931CF"/>
    <w:rsid w:val="000931D0"/>
    <w:rsid w:val="000933B4"/>
    <w:rsid w:val="000934BC"/>
    <w:rsid w:val="00093696"/>
    <w:rsid w:val="00093725"/>
    <w:rsid w:val="00093A34"/>
    <w:rsid w:val="00094087"/>
    <w:rsid w:val="0009414A"/>
    <w:rsid w:val="000941B7"/>
    <w:rsid w:val="00094631"/>
    <w:rsid w:val="00094826"/>
    <w:rsid w:val="000949FC"/>
    <w:rsid w:val="00094C78"/>
    <w:rsid w:val="00094D09"/>
    <w:rsid w:val="00094D1F"/>
    <w:rsid w:val="00094ED0"/>
    <w:rsid w:val="00095195"/>
    <w:rsid w:val="000953D8"/>
    <w:rsid w:val="00095401"/>
    <w:rsid w:val="000956AD"/>
    <w:rsid w:val="000957D0"/>
    <w:rsid w:val="00095AEB"/>
    <w:rsid w:val="00095B1A"/>
    <w:rsid w:val="00095B8D"/>
    <w:rsid w:val="00095CCA"/>
    <w:rsid w:val="00096187"/>
    <w:rsid w:val="000967FB"/>
    <w:rsid w:val="0009697F"/>
    <w:rsid w:val="00097689"/>
    <w:rsid w:val="00097B22"/>
    <w:rsid w:val="00097B8E"/>
    <w:rsid w:val="00097CAE"/>
    <w:rsid w:val="00097F8A"/>
    <w:rsid w:val="00097FDD"/>
    <w:rsid w:val="000A06A9"/>
    <w:rsid w:val="000A096B"/>
    <w:rsid w:val="000A0C74"/>
    <w:rsid w:val="000A0CE8"/>
    <w:rsid w:val="000A0F91"/>
    <w:rsid w:val="000A12EE"/>
    <w:rsid w:val="000A15C3"/>
    <w:rsid w:val="000A1616"/>
    <w:rsid w:val="000A18C3"/>
    <w:rsid w:val="000A1A10"/>
    <w:rsid w:val="000A1CBC"/>
    <w:rsid w:val="000A1D92"/>
    <w:rsid w:val="000A201E"/>
    <w:rsid w:val="000A254F"/>
    <w:rsid w:val="000A25CE"/>
    <w:rsid w:val="000A2886"/>
    <w:rsid w:val="000A2D8E"/>
    <w:rsid w:val="000A3068"/>
    <w:rsid w:val="000A3148"/>
    <w:rsid w:val="000A3C52"/>
    <w:rsid w:val="000A3DD4"/>
    <w:rsid w:val="000A3E1E"/>
    <w:rsid w:val="000A4752"/>
    <w:rsid w:val="000A4B8A"/>
    <w:rsid w:val="000A4BDB"/>
    <w:rsid w:val="000A4F9B"/>
    <w:rsid w:val="000A53A5"/>
    <w:rsid w:val="000A552B"/>
    <w:rsid w:val="000A56F8"/>
    <w:rsid w:val="000A585C"/>
    <w:rsid w:val="000A58D0"/>
    <w:rsid w:val="000A5A27"/>
    <w:rsid w:val="000A5D6B"/>
    <w:rsid w:val="000A5DBE"/>
    <w:rsid w:val="000A5ED1"/>
    <w:rsid w:val="000A610E"/>
    <w:rsid w:val="000A666C"/>
    <w:rsid w:val="000A6B42"/>
    <w:rsid w:val="000A6FCA"/>
    <w:rsid w:val="000A73E6"/>
    <w:rsid w:val="000A7791"/>
    <w:rsid w:val="000A780D"/>
    <w:rsid w:val="000A7909"/>
    <w:rsid w:val="000A7977"/>
    <w:rsid w:val="000A79AB"/>
    <w:rsid w:val="000A7C69"/>
    <w:rsid w:val="000A7EA3"/>
    <w:rsid w:val="000B054C"/>
    <w:rsid w:val="000B0684"/>
    <w:rsid w:val="000B0739"/>
    <w:rsid w:val="000B0899"/>
    <w:rsid w:val="000B0960"/>
    <w:rsid w:val="000B0E87"/>
    <w:rsid w:val="000B1042"/>
    <w:rsid w:val="000B13AE"/>
    <w:rsid w:val="000B1537"/>
    <w:rsid w:val="000B17CB"/>
    <w:rsid w:val="000B18F0"/>
    <w:rsid w:val="000B1AFD"/>
    <w:rsid w:val="000B1DBC"/>
    <w:rsid w:val="000B1DCD"/>
    <w:rsid w:val="000B1E21"/>
    <w:rsid w:val="000B1F53"/>
    <w:rsid w:val="000B2161"/>
    <w:rsid w:val="000B2A80"/>
    <w:rsid w:val="000B2B37"/>
    <w:rsid w:val="000B2C68"/>
    <w:rsid w:val="000B2F28"/>
    <w:rsid w:val="000B3263"/>
    <w:rsid w:val="000B34A2"/>
    <w:rsid w:val="000B3ABD"/>
    <w:rsid w:val="000B3BC1"/>
    <w:rsid w:val="000B3BFF"/>
    <w:rsid w:val="000B3C93"/>
    <w:rsid w:val="000B3E4E"/>
    <w:rsid w:val="000B3EBB"/>
    <w:rsid w:val="000B410E"/>
    <w:rsid w:val="000B44BF"/>
    <w:rsid w:val="000B4816"/>
    <w:rsid w:val="000B4A48"/>
    <w:rsid w:val="000B4BD2"/>
    <w:rsid w:val="000B5040"/>
    <w:rsid w:val="000B51E4"/>
    <w:rsid w:val="000B530C"/>
    <w:rsid w:val="000B555C"/>
    <w:rsid w:val="000B55B9"/>
    <w:rsid w:val="000B5A52"/>
    <w:rsid w:val="000B5E84"/>
    <w:rsid w:val="000B5FA1"/>
    <w:rsid w:val="000B62C5"/>
    <w:rsid w:val="000B648D"/>
    <w:rsid w:val="000B67DC"/>
    <w:rsid w:val="000B6BDF"/>
    <w:rsid w:val="000B6C55"/>
    <w:rsid w:val="000B6D01"/>
    <w:rsid w:val="000B7461"/>
    <w:rsid w:val="000B767A"/>
    <w:rsid w:val="000B7B74"/>
    <w:rsid w:val="000B7E52"/>
    <w:rsid w:val="000B7E55"/>
    <w:rsid w:val="000C0109"/>
    <w:rsid w:val="000C02CB"/>
    <w:rsid w:val="000C0511"/>
    <w:rsid w:val="000C0585"/>
    <w:rsid w:val="000C0ABA"/>
    <w:rsid w:val="000C0C95"/>
    <w:rsid w:val="000C0CFF"/>
    <w:rsid w:val="000C0D44"/>
    <w:rsid w:val="000C10C8"/>
    <w:rsid w:val="000C12B1"/>
    <w:rsid w:val="000C13AC"/>
    <w:rsid w:val="000C1861"/>
    <w:rsid w:val="000C1A12"/>
    <w:rsid w:val="000C1E2A"/>
    <w:rsid w:val="000C2104"/>
    <w:rsid w:val="000C23EE"/>
    <w:rsid w:val="000C2533"/>
    <w:rsid w:val="000C274D"/>
    <w:rsid w:val="000C285C"/>
    <w:rsid w:val="000C2CB4"/>
    <w:rsid w:val="000C317B"/>
    <w:rsid w:val="000C356C"/>
    <w:rsid w:val="000C3911"/>
    <w:rsid w:val="000C3B1B"/>
    <w:rsid w:val="000C3C9F"/>
    <w:rsid w:val="000C4228"/>
    <w:rsid w:val="000C435C"/>
    <w:rsid w:val="000C439E"/>
    <w:rsid w:val="000C4966"/>
    <w:rsid w:val="000C4D63"/>
    <w:rsid w:val="000C4E53"/>
    <w:rsid w:val="000C4E8D"/>
    <w:rsid w:val="000C546C"/>
    <w:rsid w:val="000C548B"/>
    <w:rsid w:val="000C54AE"/>
    <w:rsid w:val="000C5504"/>
    <w:rsid w:val="000C5888"/>
    <w:rsid w:val="000C5A00"/>
    <w:rsid w:val="000C5C4B"/>
    <w:rsid w:val="000C6016"/>
    <w:rsid w:val="000C6258"/>
    <w:rsid w:val="000C630E"/>
    <w:rsid w:val="000C6399"/>
    <w:rsid w:val="000C63C8"/>
    <w:rsid w:val="000C65E5"/>
    <w:rsid w:val="000C6605"/>
    <w:rsid w:val="000C6ACA"/>
    <w:rsid w:val="000C6B22"/>
    <w:rsid w:val="000C7232"/>
    <w:rsid w:val="000C73EB"/>
    <w:rsid w:val="000C75CD"/>
    <w:rsid w:val="000C78BC"/>
    <w:rsid w:val="000C7951"/>
    <w:rsid w:val="000D085C"/>
    <w:rsid w:val="000D0A3B"/>
    <w:rsid w:val="000D0B18"/>
    <w:rsid w:val="000D0FA5"/>
    <w:rsid w:val="000D128B"/>
    <w:rsid w:val="000D1408"/>
    <w:rsid w:val="000D16B2"/>
    <w:rsid w:val="000D177B"/>
    <w:rsid w:val="000D1994"/>
    <w:rsid w:val="000D1CA7"/>
    <w:rsid w:val="000D2181"/>
    <w:rsid w:val="000D2611"/>
    <w:rsid w:val="000D2754"/>
    <w:rsid w:val="000D321D"/>
    <w:rsid w:val="000D32D5"/>
    <w:rsid w:val="000D34EB"/>
    <w:rsid w:val="000D3543"/>
    <w:rsid w:val="000D3B14"/>
    <w:rsid w:val="000D3B4D"/>
    <w:rsid w:val="000D3D96"/>
    <w:rsid w:val="000D403A"/>
    <w:rsid w:val="000D420F"/>
    <w:rsid w:val="000D422C"/>
    <w:rsid w:val="000D4273"/>
    <w:rsid w:val="000D4386"/>
    <w:rsid w:val="000D498A"/>
    <w:rsid w:val="000D4D97"/>
    <w:rsid w:val="000D4ECA"/>
    <w:rsid w:val="000D515D"/>
    <w:rsid w:val="000D537E"/>
    <w:rsid w:val="000D54E2"/>
    <w:rsid w:val="000D56F7"/>
    <w:rsid w:val="000D5B5D"/>
    <w:rsid w:val="000D5CA9"/>
    <w:rsid w:val="000D5E48"/>
    <w:rsid w:val="000D60B4"/>
    <w:rsid w:val="000D62FD"/>
    <w:rsid w:val="000D632B"/>
    <w:rsid w:val="000D6B2D"/>
    <w:rsid w:val="000D6BBB"/>
    <w:rsid w:val="000D72ED"/>
    <w:rsid w:val="000D775B"/>
    <w:rsid w:val="000D79FA"/>
    <w:rsid w:val="000D7A95"/>
    <w:rsid w:val="000D7AB6"/>
    <w:rsid w:val="000D7B77"/>
    <w:rsid w:val="000D7DE9"/>
    <w:rsid w:val="000D7EA1"/>
    <w:rsid w:val="000D7FE3"/>
    <w:rsid w:val="000E0004"/>
    <w:rsid w:val="000E0173"/>
    <w:rsid w:val="000E0510"/>
    <w:rsid w:val="000E0648"/>
    <w:rsid w:val="000E07FC"/>
    <w:rsid w:val="000E0AF2"/>
    <w:rsid w:val="000E0B2F"/>
    <w:rsid w:val="000E0F7A"/>
    <w:rsid w:val="000E0FA8"/>
    <w:rsid w:val="000E10D7"/>
    <w:rsid w:val="000E13F0"/>
    <w:rsid w:val="000E149F"/>
    <w:rsid w:val="000E1518"/>
    <w:rsid w:val="000E163D"/>
    <w:rsid w:val="000E1D3C"/>
    <w:rsid w:val="000E1EC7"/>
    <w:rsid w:val="000E20B6"/>
    <w:rsid w:val="000E20BB"/>
    <w:rsid w:val="000E22AD"/>
    <w:rsid w:val="000E232A"/>
    <w:rsid w:val="000E23A5"/>
    <w:rsid w:val="000E24D3"/>
    <w:rsid w:val="000E26F7"/>
    <w:rsid w:val="000E2AC4"/>
    <w:rsid w:val="000E2B74"/>
    <w:rsid w:val="000E2D77"/>
    <w:rsid w:val="000E300C"/>
    <w:rsid w:val="000E39AA"/>
    <w:rsid w:val="000E3C2A"/>
    <w:rsid w:val="000E3C8E"/>
    <w:rsid w:val="000E3CBD"/>
    <w:rsid w:val="000E3DBD"/>
    <w:rsid w:val="000E3DE9"/>
    <w:rsid w:val="000E3FE0"/>
    <w:rsid w:val="000E432C"/>
    <w:rsid w:val="000E479D"/>
    <w:rsid w:val="000E4A91"/>
    <w:rsid w:val="000E4CF3"/>
    <w:rsid w:val="000E4D7F"/>
    <w:rsid w:val="000E4E88"/>
    <w:rsid w:val="000E5289"/>
    <w:rsid w:val="000E5732"/>
    <w:rsid w:val="000E5927"/>
    <w:rsid w:val="000E59EF"/>
    <w:rsid w:val="000E5CD5"/>
    <w:rsid w:val="000E5D56"/>
    <w:rsid w:val="000E682F"/>
    <w:rsid w:val="000E7840"/>
    <w:rsid w:val="000E7846"/>
    <w:rsid w:val="000E7913"/>
    <w:rsid w:val="000E7B5E"/>
    <w:rsid w:val="000E7BFD"/>
    <w:rsid w:val="000E7CD3"/>
    <w:rsid w:val="000F02B4"/>
    <w:rsid w:val="000F02FF"/>
    <w:rsid w:val="000F0310"/>
    <w:rsid w:val="000F03E1"/>
    <w:rsid w:val="000F055E"/>
    <w:rsid w:val="000F095E"/>
    <w:rsid w:val="000F0A82"/>
    <w:rsid w:val="000F1018"/>
    <w:rsid w:val="000F15F8"/>
    <w:rsid w:val="000F179D"/>
    <w:rsid w:val="000F1B1E"/>
    <w:rsid w:val="000F20AE"/>
    <w:rsid w:val="000F2275"/>
    <w:rsid w:val="000F239D"/>
    <w:rsid w:val="000F24F4"/>
    <w:rsid w:val="000F24FC"/>
    <w:rsid w:val="000F2865"/>
    <w:rsid w:val="000F2A56"/>
    <w:rsid w:val="000F2A82"/>
    <w:rsid w:val="000F2ABA"/>
    <w:rsid w:val="000F2F49"/>
    <w:rsid w:val="000F38D6"/>
    <w:rsid w:val="000F3D18"/>
    <w:rsid w:val="000F40B5"/>
    <w:rsid w:val="000F45DC"/>
    <w:rsid w:val="000F45EB"/>
    <w:rsid w:val="000F4B05"/>
    <w:rsid w:val="000F4C15"/>
    <w:rsid w:val="000F4DE4"/>
    <w:rsid w:val="000F4DF1"/>
    <w:rsid w:val="000F4E8A"/>
    <w:rsid w:val="000F51E5"/>
    <w:rsid w:val="000F57DE"/>
    <w:rsid w:val="000F5960"/>
    <w:rsid w:val="000F5E9C"/>
    <w:rsid w:val="000F637E"/>
    <w:rsid w:val="000F6BA2"/>
    <w:rsid w:val="000F6EBD"/>
    <w:rsid w:val="000F6F1B"/>
    <w:rsid w:val="000F7568"/>
    <w:rsid w:val="00100015"/>
    <w:rsid w:val="001001DA"/>
    <w:rsid w:val="00100474"/>
    <w:rsid w:val="00100510"/>
    <w:rsid w:val="00100698"/>
    <w:rsid w:val="00100930"/>
    <w:rsid w:val="00100996"/>
    <w:rsid w:val="00100BD3"/>
    <w:rsid w:val="00100F19"/>
    <w:rsid w:val="0010107A"/>
    <w:rsid w:val="00101293"/>
    <w:rsid w:val="001012EC"/>
    <w:rsid w:val="0010135D"/>
    <w:rsid w:val="0010136D"/>
    <w:rsid w:val="001015CE"/>
    <w:rsid w:val="001016C3"/>
    <w:rsid w:val="001019E3"/>
    <w:rsid w:val="00101B9A"/>
    <w:rsid w:val="00101E0D"/>
    <w:rsid w:val="00101F19"/>
    <w:rsid w:val="00102196"/>
    <w:rsid w:val="001021A5"/>
    <w:rsid w:val="001025BE"/>
    <w:rsid w:val="00103104"/>
    <w:rsid w:val="0010339E"/>
    <w:rsid w:val="001036DF"/>
    <w:rsid w:val="00103716"/>
    <w:rsid w:val="00103C1A"/>
    <w:rsid w:val="00103DE1"/>
    <w:rsid w:val="00104459"/>
    <w:rsid w:val="0010484E"/>
    <w:rsid w:val="001048B1"/>
    <w:rsid w:val="00104A89"/>
    <w:rsid w:val="00104D47"/>
    <w:rsid w:val="00104DB5"/>
    <w:rsid w:val="00104FFB"/>
    <w:rsid w:val="001050D1"/>
    <w:rsid w:val="00105310"/>
    <w:rsid w:val="0010535E"/>
    <w:rsid w:val="00105895"/>
    <w:rsid w:val="00105A55"/>
    <w:rsid w:val="00105C30"/>
    <w:rsid w:val="00105C51"/>
    <w:rsid w:val="00105E45"/>
    <w:rsid w:val="00106067"/>
    <w:rsid w:val="001061DB"/>
    <w:rsid w:val="00106598"/>
    <w:rsid w:val="001067C1"/>
    <w:rsid w:val="00106B81"/>
    <w:rsid w:val="00106C13"/>
    <w:rsid w:val="00106DC2"/>
    <w:rsid w:val="00106E98"/>
    <w:rsid w:val="00107A50"/>
    <w:rsid w:val="0011019A"/>
    <w:rsid w:val="00110273"/>
    <w:rsid w:val="001104BC"/>
    <w:rsid w:val="001106DF"/>
    <w:rsid w:val="00110705"/>
    <w:rsid w:val="00110B04"/>
    <w:rsid w:val="00110D44"/>
    <w:rsid w:val="00110E8E"/>
    <w:rsid w:val="00110EDA"/>
    <w:rsid w:val="001115B5"/>
    <w:rsid w:val="001117A5"/>
    <w:rsid w:val="00111815"/>
    <w:rsid w:val="00111AB9"/>
    <w:rsid w:val="00111AF0"/>
    <w:rsid w:val="00111BDF"/>
    <w:rsid w:val="00112483"/>
    <w:rsid w:val="001126F4"/>
    <w:rsid w:val="00112F38"/>
    <w:rsid w:val="00113182"/>
    <w:rsid w:val="001132D5"/>
    <w:rsid w:val="00113356"/>
    <w:rsid w:val="00113ACD"/>
    <w:rsid w:val="00113C97"/>
    <w:rsid w:val="00113DF5"/>
    <w:rsid w:val="00113FEF"/>
    <w:rsid w:val="0011414E"/>
    <w:rsid w:val="001142F1"/>
    <w:rsid w:val="00114C0B"/>
    <w:rsid w:val="00114EAE"/>
    <w:rsid w:val="00114EE7"/>
    <w:rsid w:val="001157EB"/>
    <w:rsid w:val="001158AA"/>
    <w:rsid w:val="00115E07"/>
    <w:rsid w:val="00115E38"/>
    <w:rsid w:val="00116178"/>
    <w:rsid w:val="001163E6"/>
    <w:rsid w:val="001164E7"/>
    <w:rsid w:val="00116605"/>
    <w:rsid w:val="0011681D"/>
    <w:rsid w:val="001169CF"/>
    <w:rsid w:val="00116B20"/>
    <w:rsid w:val="00116D35"/>
    <w:rsid w:val="00116FD6"/>
    <w:rsid w:val="001172FA"/>
    <w:rsid w:val="0011740C"/>
    <w:rsid w:val="00117520"/>
    <w:rsid w:val="00117B41"/>
    <w:rsid w:val="00117C29"/>
    <w:rsid w:val="0012083F"/>
    <w:rsid w:val="00121236"/>
    <w:rsid w:val="00121354"/>
    <w:rsid w:val="00121481"/>
    <w:rsid w:val="00121AB4"/>
    <w:rsid w:val="0012232C"/>
    <w:rsid w:val="001227B7"/>
    <w:rsid w:val="00122823"/>
    <w:rsid w:val="00122856"/>
    <w:rsid w:val="00122CCD"/>
    <w:rsid w:val="001231AA"/>
    <w:rsid w:val="001236CE"/>
    <w:rsid w:val="00123CA2"/>
    <w:rsid w:val="00123D60"/>
    <w:rsid w:val="00123D92"/>
    <w:rsid w:val="00123F72"/>
    <w:rsid w:val="001240FC"/>
    <w:rsid w:val="001241D6"/>
    <w:rsid w:val="001241ED"/>
    <w:rsid w:val="00124AB7"/>
    <w:rsid w:val="00124E6B"/>
    <w:rsid w:val="00125277"/>
    <w:rsid w:val="00125774"/>
    <w:rsid w:val="00125CE3"/>
    <w:rsid w:val="00125FF5"/>
    <w:rsid w:val="00125FFC"/>
    <w:rsid w:val="001262BA"/>
    <w:rsid w:val="00126314"/>
    <w:rsid w:val="0012679A"/>
    <w:rsid w:val="00126A9F"/>
    <w:rsid w:val="00126C2E"/>
    <w:rsid w:val="00126E1F"/>
    <w:rsid w:val="001274EF"/>
    <w:rsid w:val="00127A29"/>
    <w:rsid w:val="00127F05"/>
    <w:rsid w:val="00130182"/>
    <w:rsid w:val="00130624"/>
    <w:rsid w:val="001307D0"/>
    <w:rsid w:val="00130942"/>
    <w:rsid w:val="00130B93"/>
    <w:rsid w:val="00130B9C"/>
    <w:rsid w:val="00130BD4"/>
    <w:rsid w:val="00130C6B"/>
    <w:rsid w:val="00130D4F"/>
    <w:rsid w:val="00131085"/>
    <w:rsid w:val="00131684"/>
    <w:rsid w:val="00131768"/>
    <w:rsid w:val="00131798"/>
    <w:rsid w:val="001317B2"/>
    <w:rsid w:val="001318BC"/>
    <w:rsid w:val="00131B17"/>
    <w:rsid w:val="00131C07"/>
    <w:rsid w:val="00131FA8"/>
    <w:rsid w:val="001320F9"/>
    <w:rsid w:val="00132635"/>
    <w:rsid w:val="00132670"/>
    <w:rsid w:val="001327D5"/>
    <w:rsid w:val="00132D4B"/>
    <w:rsid w:val="00132E7F"/>
    <w:rsid w:val="00133144"/>
    <w:rsid w:val="001331E7"/>
    <w:rsid w:val="00133306"/>
    <w:rsid w:val="001333C3"/>
    <w:rsid w:val="0013340D"/>
    <w:rsid w:val="00133869"/>
    <w:rsid w:val="00133C61"/>
    <w:rsid w:val="00133C82"/>
    <w:rsid w:val="00133DAE"/>
    <w:rsid w:val="00133E78"/>
    <w:rsid w:val="00133FD5"/>
    <w:rsid w:val="001341E3"/>
    <w:rsid w:val="00134671"/>
    <w:rsid w:val="00134704"/>
    <w:rsid w:val="00134C59"/>
    <w:rsid w:val="00134C7B"/>
    <w:rsid w:val="0013512F"/>
    <w:rsid w:val="00135267"/>
    <w:rsid w:val="0013536E"/>
    <w:rsid w:val="0013549B"/>
    <w:rsid w:val="0013559A"/>
    <w:rsid w:val="00135611"/>
    <w:rsid w:val="0013588D"/>
    <w:rsid w:val="001359C3"/>
    <w:rsid w:val="00135B56"/>
    <w:rsid w:val="00135C57"/>
    <w:rsid w:val="00135F46"/>
    <w:rsid w:val="0013619C"/>
    <w:rsid w:val="00136226"/>
    <w:rsid w:val="001364B8"/>
    <w:rsid w:val="001365C3"/>
    <w:rsid w:val="00136675"/>
    <w:rsid w:val="00136721"/>
    <w:rsid w:val="00136739"/>
    <w:rsid w:val="001367C1"/>
    <w:rsid w:val="0013683E"/>
    <w:rsid w:val="00136A5D"/>
    <w:rsid w:val="00136C32"/>
    <w:rsid w:val="00136E15"/>
    <w:rsid w:val="00137016"/>
    <w:rsid w:val="00137382"/>
    <w:rsid w:val="00137578"/>
    <w:rsid w:val="001379AA"/>
    <w:rsid w:val="00137AC3"/>
    <w:rsid w:val="00140056"/>
    <w:rsid w:val="001400CE"/>
    <w:rsid w:val="0014068A"/>
    <w:rsid w:val="0014076D"/>
    <w:rsid w:val="00140AD7"/>
    <w:rsid w:val="00140CBD"/>
    <w:rsid w:val="00140D5C"/>
    <w:rsid w:val="00140D82"/>
    <w:rsid w:val="00140E1B"/>
    <w:rsid w:val="00141770"/>
    <w:rsid w:val="00141DE2"/>
    <w:rsid w:val="00141E99"/>
    <w:rsid w:val="00141EC7"/>
    <w:rsid w:val="0014224A"/>
    <w:rsid w:val="00142303"/>
    <w:rsid w:val="00142400"/>
    <w:rsid w:val="001427A0"/>
    <w:rsid w:val="00142DA9"/>
    <w:rsid w:val="00142EE2"/>
    <w:rsid w:val="0014311E"/>
    <w:rsid w:val="001433DB"/>
    <w:rsid w:val="001435FF"/>
    <w:rsid w:val="00143618"/>
    <w:rsid w:val="0014382B"/>
    <w:rsid w:val="00143989"/>
    <w:rsid w:val="00143A17"/>
    <w:rsid w:val="00143F63"/>
    <w:rsid w:val="0014425D"/>
    <w:rsid w:val="00144538"/>
    <w:rsid w:val="001445D5"/>
    <w:rsid w:val="00144C0B"/>
    <w:rsid w:val="00144F9F"/>
    <w:rsid w:val="001461E9"/>
    <w:rsid w:val="0014634D"/>
    <w:rsid w:val="0014636E"/>
    <w:rsid w:val="00146461"/>
    <w:rsid w:val="00146493"/>
    <w:rsid w:val="001464ED"/>
    <w:rsid w:val="00146632"/>
    <w:rsid w:val="00146950"/>
    <w:rsid w:val="00146FDE"/>
    <w:rsid w:val="00147043"/>
    <w:rsid w:val="00147049"/>
    <w:rsid w:val="001470FC"/>
    <w:rsid w:val="001476CA"/>
    <w:rsid w:val="00147733"/>
    <w:rsid w:val="0014795B"/>
    <w:rsid w:val="00147BB6"/>
    <w:rsid w:val="0015004A"/>
    <w:rsid w:val="001502F3"/>
    <w:rsid w:val="0015065B"/>
    <w:rsid w:val="0015100D"/>
    <w:rsid w:val="00151129"/>
    <w:rsid w:val="001518D2"/>
    <w:rsid w:val="00151D92"/>
    <w:rsid w:val="00152344"/>
    <w:rsid w:val="001523A9"/>
    <w:rsid w:val="0015278D"/>
    <w:rsid w:val="0015286A"/>
    <w:rsid w:val="00152C6D"/>
    <w:rsid w:val="00152C8E"/>
    <w:rsid w:val="00153744"/>
    <w:rsid w:val="00153828"/>
    <w:rsid w:val="00153A70"/>
    <w:rsid w:val="00153D5D"/>
    <w:rsid w:val="00153D85"/>
    <w:rsid w:val="00153DD3"/>
    <w:rsid w:val="00153EDE"/>
    <w:rsid w:val="001545BA"/>
    <w:rsid w:val="00154620"/>
    <w:rsid w:val="00154A9F"/>
    <w:rsid w:val="00154DC6"/>
    <w:rsid w:val="0015507B"/>
    <w:rsid w:val="00155182"/>
    <w:rsid w:val="0015522A"/>
    <w:rsid w:val="00155604"/>
    <w:rsid w:val="0015594E"/>
    <w:rsid w:val="00155A44"/>
    <w:rsid w:val="00155F1B"/>
    <w:rsid w:val="00156308"/>
    <w:rsid w:val="00156351"/>
    <w:rsid w:val="00156900"/>
    <w:rsid w:val="00156A11"/>
    <w:rsid w:val="00156C57"/>
    <w:rsid w:val="001578BD"/>
    <w:rsid w:val="00157A34"/>
    <w:rsid w:val="0016004F"/>
    <w:rsid w:val="00160529"/>
    <w:rsid w:val="00160B6B"/>
    <w:rsid w:val="00160E57"/>
    <w:rsid w:val="0016144C"/>
    <w:rsid w:val="001614AC"/>
    <w:rsid w:val="0016159B"/>
    <w:rsid w:val="00161782"/>
    <w:rsid w:val="00161A57"/>
    <w:rsid w:val="00161CD7"/>
    <w:rsid w:val="0016200F"/>
    <w:rsid w:val="00162D68"/>
    <w:rsid w:val="00162F38"/>
    <w:rsid w:val="001630C8"/>
    <w:rsid w:val="001633CE"/>
    <w:rsid w:val="0016344C"/>
    <w:rsid w:val="0016348C"/>
    <w:rsid w:val="00163A49"/>
    <w:rsid w:val="00163C97"/>
    <w:rsid w:val="00163EFB"/>
    <w:rsid w:val="00164594"/>
    <w:rsid w:val="001646C5"/>
    <w:rsid w:val="00164756"/>
    <w:rsid w:val="00164F24"/>
    <w:rsid w:val="00165457"/>
    <w:rsid w:val="0016589B"/>
    <w:rsid w:val="001658C3"/>
    <w:rsid w:val="00165939"/>
    <w:rsid w:val="00165A16"/>
    <w:rsid w:val="00165B52"/>
    <w:rsid w:val="00165C4B"/>
    <w:rsid w:val="00165E50"/>
    <w:rsid w:val="00165F4A"/>
    <w:rsid w:val="001660E7"/>
    <w:rsid w:val="0016616D"/>
    <w:rsid w:val="0016626A"/>
    <w:rsid w:val="00166771"/>
    <w:rsid w:val="00166C56"/>
    <w:rsid w:val="00166C7B"/>
    <w:rsid w:val="00166D26"/>
    <w:rsid w:val="00166FD1"/>
    <w:rsid w:val="00167254"/>
    <w:rsid w:val="00167279"/>
    <w:rsid w:val="001675EB"/>
    <w:rsid w:val="00167833"/>
    <w:rsid w:val="001679F4"/>
    <w:rsid w:val="00167D45"/>
    <w:rsid w:val="001700A1"/>
    <w:rsid w:val="00170236"/>
    <w:rsid w:val="001702C1"/>
    <w:rsid w:val="0017041A"/>
    <w:rsid w:val="00170D2F"/>
    <w:rsid w:val="00170EE2"/>
    <w:rsid w:val="00170F3F"/>
    <w:rsid w:val="001716F2"/>
    <w:rsid w:val="00171974"/>
    <w:rsid w:val="00171A44"/>
    <w:rsid w:val="00171D6B"/>
    <w:rsid w:val="0017206B"/>
    <w:rsid w:val="001727D6"/>
    <w:rsid w:val="0017289D"/>
    <w:rsid w:val="00172945"/>
    <w:rsid w:val="00172A67"/>
    <w:rsid w:val="00172C35"/>
    <w:rsid w:val="00173319"/>
    <w:rsid w:val="0017345B"/>
    <w:rsid w:val="00173646"/>
    <w:rsid w:val="001739AA"/>
    <w:rsid w:val="00173AFA"/>
    <w:rsid w:val="00173D2E"/>
    <w:rsid w:val="00173F71"/>
    <w:rsid w:val="001743B1"/>
    <w:rsid w:val="00174456"/>
    <w:rsid w:val="00174811"/>
    <w:rsid w:val="001749CB"/>
    <w:rsid w:val="00174B05"/>
    <w:rsid w:val="00174C1E"/>
    <w:rsid w:val="00174F94"/>
    <w:rsid w:val="00174FA0"/>
    <w:rsid w:val="0017582E"/>
    <w:rsid w:val="001758E1"/>
    <w:rsid w:val="00175901"/>
    <w:rsid w:val="00175AD9"/>
    <w:rsid w:val="00175C89"/>
    <w:rsid w:val="00175E7D"/>
    <w:rsid w:val="001764D0"/>
    <w:rsid w:val="00176639"/>
    <w:rsid w:val="001767C6"/>
    <w:rsid w:val="0017684F"/>
    <w:rsid w:val="00176969"/>
    <w:rsid w:val="00176D84"/>
    <w:rsid w:val="001774DE"/>
    <w:rsid w:val="001776BE"/>
    <w:rsid w:val="00177985"/>
    <w:rsid w:val="00177B18"/>
    <w:rsid w:val="00177EB8"/>
    <w:rsid w:val="0018015D"/>
    <w:rsid w:val="001803A0"/>
    <w:rsid w:val="00180578"/>
    <w:rsid w:val="0018073C"/>
    <w:rsid w:val="00180833"/>
    <w:rsid w:val="00180AF4"/>
    <w:rsid w:val="00180BEE"/>
    <w:rsid w:val="00180F37"/>
    <w:rsid w:val="00180F5C"/>
    <w:rsid w:val="00180F9F"/>
    <w:rsid w:val="0018137F"/>
    <w:rsid w:val="001817AE"/>
    <w:rsid w:val="0018185E"/>
    <w:rsid w:val="00181E2A"/>
    <w:rsid w:val="00181FA6"/>
    <w:rsid w:val="0018206E"/>
    <w:rsid w:val="00182103"/>
    <w:rsid w:val="001821EA"/>
    <w:rsid w:val="001825A5"/>
    <w:rsid w:val="001826A7"/>
    <w:rsid w:val="00182738"/>
    <w:rsid w:val="001829B3"/>
    <w:rsid w:val="00182B7E"/>
    <w:rsid w:val="00182B98"/>
    <w:rsid w:val="00182DAE"/>
    <w:rsid w:val="00182EC1"/>
    <w:rsid w:val="00183082"/>
    <w:rsid w:val="0018328A"/>
    <w:rsid w:val="001833E9"/>
    <w:rsid w:val="0018372A"/>
    <w:rsid w:val="00183957"/>
    <w:rsid w:val="00183A83"/>
    <w:rsid w:val="00183F47"/>
    <w:rsid w:val="001841F3"/>
    <w:rsid w:val="001842B0"/>
    <w:rsid w:val="0018448B"/>
    <w:rsid w:val="00184727"/>
    <w:rsid w:val="00184D0D"/>
    <w:rsid w:val="00184D40"/>
    <w:rsid w:val="00184E75"/>
    <w:rsid w:val="00184FCD"/>
    <w:rsid w:val="00185231"/>
    <w:rsid w:val="00185326"/>
    <w:rsid w:val="0018540D"/>
    <w:rsid w:val="0018550C"/>
    <w:rsid w:val="001855F0"/>
    <w:rsid w:val="0018598B"/>
    <w:rsid w:val="001859C6"/>
    <w:rsid w:val="00185A57"/>
    <w:rsid w:val="00185E38"/>
    <w:rsid w:val="00185FB4"/>
    <w:rsid w:val="001860B0"/>
    <w:rsid w:val="0018675B"/>
    <w:rsid w:val="00186818"/>
    <w:rsid w:val="00186D9A"/>
    <w:rsid w:val="00187012"/>
    <w:rsid w:val="00187187"/>
    <w:rsid w:val="00187688"/>
    <w:rsid w:val="00187D8A"/>
    <w:rsid w:val="0019011A"/>
    <w:rsid w:val="001901B3"/>
    <w:rsid w:val="001902BC"/>
    <w:rsid w:val="00190719"/>
    <w:rsid w:val="001908F0"/>
    <w:rsid w:val="001909B5"/>
    <w:rsid w:val="001909D1"/>
    <w:rsid w:val="001909EE"/>
    <w:rsid w:val="00190A2B"/>
    <w:rsid w:val="00190B89"/>
    <w:rsid w:val="00190E8D"/>
    <w:rsid w:val="0019138F"/>
    <w:rsid w:val="001916D0"/>
    <w:rsid w:val="001918AF"/>
    <w:rsid w:val="00191C8E"/>
    <w:rsid w:val="00191D03"/>
    <w:rsid w:val="00192229"/>
    <w:rsid w:val="00192327"/>
    <w:rsid w:val="001924BC"/>
    <w:rsid w:val="00192887"/>
    <w:rsid w:val="00192903"/>
    <w:rsid w:val="001929A2"/>
    <w:rsid w:val="00192BA0"/>
    <w:rsid w:val="00192DCF"/>
    <w:rsid w:val="00192E50"/>
    <w:rsid w:val="001933F4"/>
    <w:rsid w:val="001936CE"/>
    <w:rsid w:val="0019391C"/>
    <w:rsid w:val="00193CE6"/>
    <w:rsid w:val="00193F54"/>
    <w:rsid w:val="001940D0"/>
    <w:rsid w:val="001942D1"/>
    <w:rsid w:val="001943F0"/>
    <w:rsid w:val="001946CE"/>
    <w:rsid w:val="001949B9"/>
    <w:rsid w:val="00194D5B"/>
    <w:rsid w:val="00194E2D"/>
    <w:rsid w:val="00195121"/>
    <w:rsid w:val="00195166"/>
    <w:rsid w:val="0019518D"/>
    <w:rsid w:val="0019541D"/>
    <w:rsid w:val="001956C8"/>
    <w:rsid w:val="0019583D"/>
    <w:rsid w:val="00195D23"/>
    <w:rsid w:val="0019616E"/>
    <w:rsid w:val="001961FD"/>
    <w:rsid w:val="001966EC"/>
    <w:rsid w:val="00196875"/>
    <w:rsid w:val="001968EB"/>
    <w:rsid w:val="00196B3D"/>
    <w:rsid w:val="00197251"/>
    <w:rsid w:val="001975EE"/>
    <w:rsid w:val="00197943"/>
    <w:rsid w:val="001979F1"/>
    <w:rsid w:val="001A0235"/>
    <w:rsid w:val="001A099C"/>
    <w:rsid w:val="001A0F78"/>
    <w:rsid w:val="001A10DA"/>
    <w:rsid w:val="001A1272"/>
    <w:rsid w:val="001A13B0"/>
    <w:rsid w:val="001A14A5"/>
    <w:rsid w:val="001A15DF"/>
    <w:rsid w:val="001A17E2"/>
    <w:rsid w:val="001A19EC"/>
    <w:rsid w:val="001A1AD1"/>
    <w:rsid w:val="001A1B6F"/>
    <w:rsid w:val="001A2147"/>
    <w:rsid w:val="001A221B"/>
    <w:rsid w:val="001A2428"/>
    <w:rsid w:val="001A27A9"/>
    <w:rsid w:val="001A28CF"/>
    <w:rsid w:val="001A2EA0"/>
    <w:rsid w:val="001A321F"/>
    <w:rsid w:val="001A3772"/>
    <w:rsid w:val="001A395F"/>
    <w:rsid w:val="001A3C51"/>
    <w:rsid w:val="001A3D17"/>
    <w:rsid w:val="001A3D52"/>
    <w:rsid w:val="001A40DA"/>
    <w:rsid w:val="001A4785"/>
    <w:rsid w:val="001A48EA"/>
    <w:rsid w:val="001A4CF6"/>
    <w:rsid w:val="001A508A"/>
    <w:rsid w:val="001A5354"/>
    <w:rsid w:val="001A53A3"/>
    <w:rsid w:val="001A5554"/>
    <w:rsid w:val="001A55A4"/>
    <w:rsid w:val="001A567B"/>
    <w:rsid w:val="001A5D19"/>
    <w:rsid w:val="001A5DB9"/>
    <w:rsid w:val="001A5E25"/>
    <w:rsid w:val="001A618F"/>
    <w:rsid w:val="001A639B"/>
    <w:rsid w:val="001A63B6"/>
    <w:rsid w:val="001A63DD"/>
    <w:rsid w:val="001A63DE"/>
    <w:rsid w:val="001A649A"/>
    <w:rsid w:val="001A67F2"/>
    <w:rsid w:val="001A6887"/>
    <w:rsid w:val="001A6907"/>
    <w:rsid w:val="001A6B65"/>
    <w:rsid w:val="001A7033"/>
    <w:rsid w:val="001A7588"/>
    <w:rsid w:val="001A7751"/>
    <w:rsid w:val="001A787C"/>
    <w:rsid w:val="001A7AD7"/>
    <w:rsid w:val="001A7C47"/>
    <w:rsid w:val="001B00BE"/>
    <w:rsid w:val="001B02FE"/>
    <w:rsid w:val="001B093B"/>
    <w:rsid w:val="001B0FAD"/>
    <w:rsid w:val="001B10C6"/>
    <w:rsid w:val="001B16A9"/>
    <w:rsid w:val="001B19E8"/>
    <w:rsid w:val="001B1C4A"/>
    <w:rsid w:val="001B1EF1"/>
    <w:rsid w:val="001B225A"/>
    <w:rsid w:val="001B24E9"/>
    <w:rsid w:val="001B2657"/>
    <w:rsid w:val="001B2A2B"/>
    <w:rsid w:val="001B2A5A"/>
    <w:rsid w:val="001B2ECF"/>
    <w:rsid w:val="001B2FAA"/>
    <w:rsid w:val="001B376E"/>
    <w:rsid w:val="001B38D1"/>
    <w:rsid w:val="001B3902"/>
    <w:rsid w:val="001B3CFB"/>
    <w:rsid w:val="001B3E65"/>
    <w:rsid w:val="001B4022"/>
    <w:rsid w:val="001B4085"/>
    <w:rsid w:val="001B41B7"/>
    <w:rsid w:val="001B41F0"/>
    <w:rsid w:val="001B43AF"/>
    <w:rsid w:val="001B43B5"/>
    <w:rsid w:val="001B445D"/>
    <w:rsid w:val="001B45F0"/>
    <w:rsid w:val="001B4636"/>
    <w:rsid w:val="001B4656"/>
    <w:rsid w:val="001B4BE8"/>
    <w:rsid w:val="001B4E2B"/>
    <w:rsid w:val="001B55D5"/>
    <w:rsid w:val="001B5711"/>
    <w:rsid w:val="001B5A77"/>
    <w:rsid w:val="001B5B69"/>
    <w:rsid w:val="001B5D16"/>
    <w:rsid w:val="001B61A6"/>
    <w:rsid w:val="001B66AD"/>
    <w:rsid w:val="001B6A4B"/>
    <w:rsid w:val="001B6CBA"/>
    <w:rsid w:val="001B72B4"/>
    <w:rsid w:val="001B7475"/>
    <w:rsid w:val="001B75C7"/>
    <w:rsid w:val="001B76A4"/>
    <w:rsid w:val="001B79FC"/>
    <w:rsid w:val="001B7D70"/>
    <w:rsid w:val="001B7ED4"/>
    <w:rsid w:val="001B7F70"/>
    <w:rsid w:val="001C008D"/>
    <w:rsid w:val="001C015E"/>
    <w:rsid w:val="001C0201"/>
    <w:rsid w:val="001C0ADA"/>
    <w:rsid w:val="001C0ADF"/>
    <w:rsid w:val="001C1FF7"/>
    <w:rsid w:val="001C21F2"/>
    <w:rsid w:val="001C223D"/>
    <w:rsid w:val="001C2810"/>
    <w:rsid w:val="001C2E6A"/>
    <w:rsid w:val="001C3659"/>
    <w:rsid w:val="001C3791"/>
    <w:rsid w:val="001C3B9D"/>
    <w:rsid w:val="001C3D4A"/>
    <w:rsid w:val="001C3F56"/>
    <w:rsid w:val="001C406C"/>
    <w:rsid w:val="001C40DD"/>
    <w:rsid w:val="001C41B6"/>
    <w:rsid w:val="001C43A3"/>
    <w:rsid w:val="001C43F4"/>
    <w:rsid w:val="001C44BF"/>
    <w:rsid w:val="001C48D4"/>
    <w:rsid w:val="001C4A1D"/>
    <w:rsid w:val="001C4F6B"/>
    <w:rsid w:val="001C5157"/>
    <w:rsid w:val="001C54F6"/>
    <w:rsid w:val="001C553C"/>
    <w:rsid w:val="001C557C"/>
    <w:rsid w:val="001C5C07"/>
    <w:rsid w:val="001C5D05"/>
    <w:rsid w:val="001C5D7C"/>
    <w:rsid w:val="001C5E22"/>
    <w:rsid w:val="001C5E46"/>
    <w:rsid w:val="001C5FC0"/>
    <w:rsid w:val="001C6A61"/>
    <w:rsid w:val="001C6A7B"/>
    <w:rsid w:val="001C6AE8"/>
    <w:rsid w:val="001C6EAD"/>
    <w:rsid w:val="001C6EFF"/>
    <w:rsid w:val="001C729C"/>
    <w:rsid w:val="001C76A1"/>
    <w:rsid w:val="001C77E3"/>
    <w:rsid w:val="001C79B6"/>
    <w:rsid w:val="001C7EC3"/>
    <w:rsid w:val="001D0056"/>
    <w:rsid w:val="001D015C"/>
    <w:rsid w:val="001D047E"/>
    <w:rsid w:val="001D0736"/>
    <w:rsid w:val="001D0753"/>
    <w:rsid w:val="001D0B73"/>
    <w:rsid w:val="001D1226"/>
    <w:rsid w:val="001D1268"/>
    <w:rsid w:val="001D12F2"/>
    <w:rsid w:val="001D17CF"/>
    <w:rsid w:val="001D18C2"/>
    <w:rsid w:val="001D18F4"/>
    <w:rsid w:val="001D2B0C"/>
    <w:rsid w:val="001D2EBA"/>
    <w:rsid w:val="001D2F12"/>
    <w:rsid w:val="001D2FC5"/>
    <w:rsid w:val="001D3017"/>
    <w:rsid w:val="001D3457"/>
    <w:rsid w:val="001D356F"/>
    <w:rsid w:val="001D3DC6"/>
    <w:rsid w:val="001D40FD"/>
    <w:rsid w:val="001D418B"/>
    <w:rsid w:val="001D4433"/>
    <w:rsid w:val="001D4E8F"/>
    <w:rsid w:val="001D5430"/>
    <w:rsid w:val="001D5690"/>
    <w:rsid w:val="001D57C9"/>
    <w:rsid w:val="001D5807"/>
    <w:rsid w:val="001D59C4"/>
    <w:rsid w:val="001D5E07"/>
    <w:rsid w:val="001D5E27"/>
    <w:rsid w:val="001D5E93"/>
    <w:rsid w:val="001D5FC8"/>
    <w:rsid w:val="001D5FDB"/>
    <w:rsid w:val="001D622E"/>
    <w:rsid w:val="001D641E"/>
    <w:rsid w:val="001D6847"/>
    <w:rsid w:val="001D69E4"/>
    <w:rsid w:val="001D6B06"/>
    <w:rsid w:val="001D6B25"/>
    <w:rsid w:val="001D6C4D"/>
    <w:rsid w:val="001D6E4B"/>
    <w:rsid w:val="001D6F0B"/>
    <w:rsid w:val="001D7088"/>
    <w:rsid w:val="001D738E"/>
    <w:rsid w:val="001D75B2"/>
    <w:rsid w:val="001D764B"/>
    <w:rsid w:val="001D7764"/>
    <w:rsid w:val="001D7927"/>
    <w:rsid w:val="001D79A2"/>
    <w:rsid w:val="001D7A92"/>
    <w:rsid w:val="001D7AC7"/>
    <w:rsid w:val="001D7C8D"/>
    <w:rsid w:val="001E01A3"/>
    <w:rsid w:val="001E063B"/>
    <w:rsid w:val="001E0963"/>
    <w:rsid w:val="001E0A05"/>
    <w:rsid w:val="001E0BF6"/>
    <w:rsid w:val="001E0EDA"/>
    <w:rsid w:val="001E0F63"/>
    <w:rsid w:val="001E11FD"/>
    <w:rsid w:val="001E16F7"/>
    <w:rsid w:val="001E17BC"/>
    <w:rsid w:val="001E17E0"/>
    <w:rsid w:val="001E1BB5"/>
    <w:rsid w:val="001E1DA9"/>
    <w:rsid w:val="001E2195"/>
    <w:rsid w:val="001E2689"/>
    <w:rsid w:val="001E318A"/>
    <w:rsid w:val="001E35B3"/>
    <w:rsid w:val="001E3AF3"/>
    <w:rsid w:val="001E3B77"/>
    <w:rsid w:val="001E446B"/>
    <w:rsid w:val="001E45F0"/>
    <w:rsid w:val="001E49A1"/>
    <w:rsid w:val="001E4D25"/>
    <w:rsid w:val="001E508F"/>
    <w:rsid w:val="001E5268"/>
    <w:rsid w:val="001E574E"/>
    <w:rsid w:val="001E5B4A"/>
    <w:rsid w:val="001E5D92"/>
    <w:rsid w:val="001E5E23"/>
    <w:rsid w:val="001E64AE"/>
    <w:rsid w:val="001E6A53"/>
    <w:rsid w:val="001E6F35"/>
    <w:rsid w:val="001E7295"/>
    <w:rsid w:val="001E7420"/>
    <w:rsid w:val="001E7517"/>
    <w:rsid w:val="001E78F3"/>
    <w:rsid w:val="001E7EA6"/>
    <w:rsid w:val="001F004D"/>
    <w:rsid w:val="001F0237"/>
    <w:rsid w:val="001F0283"/>
    <w:rsid w:val="001F02A0"/>
    <w:rsid w:val="001F06EF"/>
    <w:rsid w:val="001F0702"/>
    <w:rsid w:val="001F076B"/>
    <w:rsid w:val="001F081E"/>
    <w:rsid w:val="001F09DA"/>
    <w:rsid w:val="001F0A15"/>
    <w:rsid w:val="001F0AFD"/>
    <w:rsid w:val="001F0B2F"/>
    <w:rsid w:val="001F0B8A"/>
    <w:rsid w:val="001F0C76"/>
    <w:rsid w:val="001F0D63"/>
    <w:rsid w:val="001F0D7A"/>
    <w:rsid w:val="001F1405"/>
    <w:rsid w:val="001F1715"/>
    <w:rsid w:val="001F203D"/>
    <w:rsid w:val="001F222C"/>
    <w:rsid w:val="001F2424"/>
    <w:rsid w:val="001F2487"/>
    <w:rsid w:val="001F25F8"/>
    <w:rsid w:val="001F2898"/>
    <w:rsid w:val="001F29B3"/>
    <w:rsid w:val="001F2D1F"/>
    <w:rsid w:val="001F2D70"/>
    <w:rsid w:val="001F332C"/>
    <w:rsid w:val="001F345D"/>
    <w:rsid w:val="001F34CB"/>
    <w:rsid w:val="001F34FD"/>
    <w:rsid w:val="001F3571"/>
    <w:rsid w:val="001F373E"/>
    <w:rsid w:val="001F37DB"/>
    <w:rsid w:val="001F37E2"/>
    <w:rsid w:val="001F3D30"/>
    <w:rsid w:val="001F3E6C"/>
    <w:rsid w:val="001F3F81"/>
    <w:rsid w:val="001F4194"/>
    <w:rsid w:val="001F443B"/>
    <w:rsid w:val="001F4485"/>
    <w:rsid w:val="001F4498"/>
    <w:rsid w:val="001F44C2"/>
    <w:rsid w:val="001F465E"/>
    <w:rsid w:val="001F4B59"/>
    <w:rsid w:val="001F5108"/>
    <w:rsid w:val="001F51A6"/>
    <w:rsid w:val="001F5457"/>
    <w:rsid w:val="001F5582"/>
    <w:rsid w:val="001F59D3"/>
    <w:rsid w:val="001F59F8"/>
    <w:rsid w:val="001F5A33"/>
    <w:rsid w:val="001F5B1A"/>
    <w:rsid w:val="001F5BC1"/>
    <w:rsid w:val="001F5FB6"/>
    <w:rsid w:val="001F6019"/>
    <w:rsid w:val="001F60B7"/>
    <w:rsid w:val="001F61E9"/>
    <w:rsid w:val="001F62A8"/>
    <w:rsid w:val="001F62DC"/>
    <w:rsid w:val="001F6548"/>
    <w:rsid w:val="001F665E"/>
    <w:rsid w:val="001F6837"/>
    <w:rsid w:val="001F691E"/>
    <w:rsid w:val="001F6D7E"/>
    <w:rsid w:val="001F71EC"/>
    <w:rsid w:val="001F7253"/>
    <w:rsid w:val="001F7266"/>
    <w:rsid w:val="001F727B"/>
    <w:rsid w:val="001F728C"/>
    <w:rsid w:val="001F72FC"/>
    <w:rsid w:val="001F7352"/>
    <w:rsid w:val="001F7448"/>
    <w:rsid w:val="001F76A6"/>
    <w:rsid w:val="001F7D52"/>
    <w:rsid w:val="001F7FC2"/>
    <w:rsid w:val="00200374"/>
    <w:rsid w:val="0020054C"/>
    <w:rsid w:val="00200984"/>
    <w:rsid w:val="002009C2"/>
    <w:rsid w:val="00200C41"/>
    <w:rsid w:val="00201304"/>
    <w:rsid w:val="00201497"/>
    <w:rsid w:val="002014CE"/>
    <w:rsid w:val="0020152F"/>
    <w:rsid w:val="00201924"/>
    <w:rsid w:val="00201BD9"/>
    <w:rsid w:val="00201CA2"/>
    <w:rsid w:val="00201D90"/>
    <w:rsid w:val="002020F5"/>
    <w:rsid w:val="00202380"/>
    <w:rsid w:val="00202639"/>
    <w:rsid w:val="002026E5"/>
    <w:rsid w:val="00202900"/>
    <w:rsid w:val="00202BAF"/>
    <w:rsid w:val="00202E4E"/>
    <w:rsid w:val="00202F5A"/>
    <w:rsid w:val="002035C2"/>
    <w:rsid w:val="00203835"/>
    <w:rsid w:val="00203AAB"/>
    <w:rsid w:val="00203D47"/>
    <w:rsid w:val="00203ED1"/>
    <w:rsid w:val="00204295"/>
    <w:rsid w:val="00204382"/>
    <w:rsid w:val="00204510"/>
    <w:rsid w:val="00204558"/>
    <w:rsid w:val="00204586"/>
    <w:rsid w:val="002047E3"/>
    <w:rsid w:val="00204817"/>
    <w:rsid w:val="002049A0"/>
    <w:rsid w:val="00204A48"/>
    <w:rsid w:val="00204FF6"/>
    <w:rsid w:val="00205135"/>
    <w:rsid w:val="00205353"/>
    <w:rsid w:val="002054D9"/>
    <w:rsid w:val="002055BA"/>
    <w:rsid w:val="00205651"/>
    <w:rsid w:val="002057AB"/>
    <w:rsid w:val="0020592B"/>
    <w:rsid w:val="002059F9"/>
    <w:rsid w:val="00205FFE"/>
    <w:rsid w:val="002060AE"/>
    <w:rsid w:val="002065E1"/>
    <w:rsid w:val="00206BEB"/>
    <w:rsid w:val="00206E47"/>
    <w:rsid w:val="0020726D"/>
    <w:rsid w:val="0020730B"/>
    <w:rsid w:val="00207EE0"/>
    <w:rsid w:val="00210438"/>
    <w:rsid w:val="00210440"/>
    <w:rsid w:val="002107B6"/>
    <w:rsid w:val="00210E28"/>
    <w:rsid w:val="00211034"/>
    <w:rsid w:val="002111E7"/>
    <w:rsid w:val="0021129A"/>
    <w:rsid w:val="00211444"/>
    <w:rsid w:val="00211727"/>
    <w:rsid w:val="00211B1F"/>
    <w:rsid w:val="00211B36"/>
    <w:rsid w:val="00211EFD"/>
    <w:rsid w:val="00211F5A"/>
    <w:rsid w:val="00212158"/>
    <w:rsid w:val="002126DA"/>
    <w:rsid w:val="00212B91"/>
    <w:rsid w:val="00212CE8"/>
    <w:rsid w:val="002130F2"/>
    <w:rsid w:val="00213469"/>
    <w:rsid w:val="002139B6"/>
    <w:rsid w:val="00213B1A"/>
    <w:rsid w:val="00213EEB"/>
    <w:rsid w:val="00214017"/>
    <w:rsid w:val="0021410C"/>
    <w:rsid w:val="002141E4"/>
    <w:rsid w:val="0021427C"/>
    <w:rsid w:val="002144D3"/>
    <w:rsid w:val="002145DA"/>
    <w:rsid w:val="00214ABC"/>
    <w:rsid w:val="00214B94"/>
    <w:rsid w:val="0021549C"/>
    <w:rsid w:val="002154A2"/>
    <w:rsid w:val="00215587"/>
    <w:rsid w:val="00215773"/>
    <w:rsid w:val="00215866"/>
    <w:rsid w:val="00216447"/>
    <w:rsid w:val="00216592"/>
    <w:rsid w:val="00216941"/>
    <w:rsid w:val="002169B2"/>
    <w:rsid w:val="00216C1E"/>
    <w:rsid w:val="00216D07"/>
    <w:rsid w:val="00217129"/>
    <w:rsid w:val="00217181"/>
    <w:rsid w:val="0021729E"/>
    <w:rsid w:val="0021749E"/>
    <w:rsid w:val="00217B9D"/>
    <w:rsid w:val="00217FE1"/>
    <w:rsid w:val="0022032C"/>
    <w:rsid w:val="00220B62"/>
    <w:rsid w:val="0022107D"/>
    <w:rsid w:val="00221215"/>
    <w:rsid w:val="002218FD"/>
    <w:rsid w:val="00221964"/>
    <w:rsid w:val="00221ABC"/>
    <w:rsid w:val="00221D31"/>
    <w:rsid w:val="0022218C"/>
    <w:rsid w:val="0022263D"/>
    <w:rsid w:val="0022283A"/>
    <w:rsid w:val="00223026"/>
    <w:rsid w:val="00223778"/>
    <w:rsid w:val="00223856"/>
    <w:rsid w:val="00223A42"/>
    <w:rsid w:val="00223ABF"/>
    <w:rsid w:val="002243B2"/>
    <w:rsid w:val="002246F1"/>
    <w:rsid w:val="0022478E"/>
    <w:rsid w:val="0022495E"/>
    <w:rsid w:val="00224BCF"/>
    <w:rsid w:val="00224FDC"/>
    <w:rsid w:val="002250B0"/>
    <w:rsid w:val="00225104"/>
    <w:rsid w:val="002252F4"/>
    <w:rsid w:val="00225966"/>
    <w:rsid w:val="00225B37"/>
    <w:rsid w:val="00225CB5"/>
    <w:rsid w:val="00225DDB"/>
    <w:rsid w:val="00226271"/>
    <w:rsid w:val="002262F8"/>
    <w:rsid w:val="00226AA5"/>
    <w:rsid w:val="00226FBE"/>
    <w:rsid w:val="0022732C"/>
    <w:rsid w:val="002275AB"/>
    <w:rsid w:val="00227BC6"/>
    <w:rsid w:val="00227F9F"/>
    <w:rsid w:val="002304D8"/>
    <w:rsid w:val="0023056D"/>
    <w:rsid w:val="00230800"/>
    <w:rsid w:val="00230A56"/>
    <w:rsid w:val="00230B3A"/>
    <w:rsid w:val="00230E36"/>
    <w:rsid w:val="00230E8F"/>
    <w:rsid w:val="002314C5"/>
    <w:rsid w:val="002314F5"/>
    <w:rsid w:val="0023160C"/>
    <w:rsid w:val="0023166F"/>
    <w:rsid w:val="00231A0E"/>
    <w:rsid w:val="00231A62"/>
    <w:rsid w:val="00231FD3"/>
    <w:rsid w:val="00231FD6"/>
    <w:rsid w:val="00232991"/>
    <w:rsid w:val="0023361F"/>
    <w:rsid w:val="00233E44"/>
    <w:rsid w:val="00233F15"/>
    <w:rsid w:val="0023407D"/>
    <w:rsid w:val="0023433F"/>
    <w:rsid w:val="00234583"/>
    <w:rsid w:val="00234719"/>
    <w:rsid w:val="00234752"/>
    <w:rsid w:val="0023552C"/>
    <w:rsid w:val="0023554F"/>
    <w:rsid w:val="0023564D"/>
    <w:rsid w:val="00235855"/>
    <w:rsid w:val="00235894"/>
    <w:rsid w:val="00235D14"/>
    <w:rsid w:val="002365D8"/>
    <w:rsid w:val="00236844"/>
    <w:rsid w:val="00236888"/>
    <w:rsid w:val="0023689F"/>
    <w:rsid w:val="00236900"/>
    <w:rsid w:val="00236AA5"/>
    <w:rsid w:val="00236B10"/>
    <w:rsid w:val="00236E11"/>
    <w:rsid w:val="00236F0A"/>
    <w:rsid w:val="00237242"/>
    <w:rsid w:val="0023798C"/>
    <w:rsid w:val="00237A57"/>
    <w:rsid w:val="00237DFF"/>
    <w:rsid w:val="00237F40"/>
    <w:rsid w:val="002400C9"/>
    <w:rsid w:val="002408BB"/>
    <w:rsid w:val="00240A9F"/>
    <w:rsid w:val="00240B05"/>
    <w:rsid w:val="00240D86"/>
    <w:rsid w:val="002411E1"/>
    <w:rsid w:val="002412F6"/>
    <w:rsid w:val="0024135B"/>
    <w:rsid w:val="00241701"/>
    <w:rsid w:val="00241843"/>
    <w:rsid w:val="0024190A"/>
    <w:rsid w:val="00241B89"/>
    <w:rsid w:val="002423EA"/>
    <w:rsid w:val="0024283F"/>
    <w:rsid w:val="00242FDF"/>
    <w:rsid w:val="00243A16"/>
    <w:rsid w:val="002442B1"/>
    <w:rsid w:val="002444CE"/>
    <w:rsid w:val="00244D86"/>
    <w:rsid w:val="00244F20"/>
    <w:rsid w:val="00245242"/>
    <w:rsid w:val="0024544F"/>
    <w:rsid w:val="00245460"/>
    <w:rsid w:val="00245548"/>
    <w:rsid w:val="0024556A"/>
    <w:rsid w:val="0024558C"/>
    <w:rsid w:val="002455B7"/>
    <w:rsid w:val="0024582C"/>
    <w:rsid w:val="00246022"/>
    <w:rsid w:val="00246271"/>
    <w:rsid w:val="0024639D"/>
    <w:rsid w:val="0024643C"/>
    <w:rsid w:val="0024653C"/>
    <w:rsid w:val="00246C7A"/>
    <w:rsid w:val="00246FBF"/>
    <w:rsid w:val="002470F1"/>
    <w:rsid w:val="002470F3"/>
    <w:rsid w:val="00247438"/>
    <w:rsid w:val="002477A5"/>
    <w:rsid w:val="002478C9"/>
    <w:rsid w:val="0025001C"/>
    <w:rsid w:val="0025009B"/>
    <w:rsid w:val="002500D0"/>
    <w:rsid w:val="00250299"/>
    <w:rsid w:val="00250367"/>
    <w:rsid w:val="00250850"/>
    <w:rsid w:val="0025088C"/>
    <w:rsid w:val="002509F2"/>
    <w:rsid w:val="00250B68"/>
    <w:rsid w:val="00250B84"/>
    <w:rsid w:val="00250F6A"/>
    <w:rsid w:val="002511E5"/>
    <w:rsid w:val="00251406"/>
    <w:rsid w:val="00251597"/>
    <w:rsid w:val="00251B64"/>
    <w:rsid w:val="00251B80"/>
    <w:rsid w:val="00251D0E"/>
    <w:rsid w:val="00251E09"/>
    <w:rsid w:val="0025217F"/>
    <w:rsid w:val="002526EA"/>
    <w:rsid w:val="00252842"/>
    <w:rsid w:val="00252D91"/>
    <w:rsid w:val="00252E82"/>
    <w:rsid w:val="00253155"/>
    <w:rsid w:val="0025322D"/>
    <w:rsid w:val="002533A6"/>
    <w:rsid w:val="00253591"/>
    <w:rsid w:val="00253890"/>
    <w:rsid w:val="002539D1"/>
    <w:rsid w:val="00253DCE"/>
    <w:rsid w:val="0025416A"/>
    <w:rsid w:val="002541E0"/>
    <w:rsid w:val="0025449B"/>
    <w:rsid w:val="00254698"/>
    <w:rsid w:val="0025477B"/>
    <w:rsid w:val="00254CB4"/>
    <w:rsid w:val="00255216"/>
    <w:rsid w:val="00255250"/>
    <w:rsid w:val="00255918"/>
    <w:rsid w:val="00255938"/>
    <w:rsid w:val="00255C23"/>
    <w:rsid w:val="00255C84"/>
    <w:rsid w:val="00255E2A"/>
    <w:rsid w:val="00255E41"/>
    <w:rsid w:val="0025613E"/>
    <w:rsid w:val="00256194"/>
    <w:rsid w:val="00256211"/>
    <w:rsid w:val="00256612"/>
    <w:rsid w:val="00256AC2"/>
    <w:rsid w:val="00256E07"/>
    <w:rsid w:val="00256E40"/>
    <w:rsid w:val="002578EF"/>
    <w:rsid w:val="00257B5F"/>
    <w:rsid w:val="00257FEA"/>
    <w:rsid w:val="00260AFE"/>
    <w:rsid w:val="00260B0E"/>
    <w:rsid w:val="00260EA5"/>
    <w:rsid w:val="00260F62"/>
    <w:rsid w:val="00260F70"/>
    <w:rsid w:val="002617D7"/>
    <w:rsid w:val="002618ED"/>
    <w:rsid w:val="00261D00"/>
    <w:rsid w:val="00261DA9"/>
    <w:rsid w:val="002620A4"/>
    <w:rsid w:val="00262472"/>
    <w:rsid w:val="00262658"/>
    <w:rsid w:val="0026277C"/>
    <w:rsid w:val="002627EB"/>
    <w:rsid w:val="00262976"/>
    <w:rsid w:val="00262978"/>
    <w:rsid w:val="00262BD6"/>
    <w:rsid w:val="00262C52"/>
    <w:rsid w:val="00262E23"/>
    <w:rsid w:val="00263128"/>
    <w:rsid w:val="0026325E"/>
    <w:rsid w:val="002632E3"/>
    <w:rsid w:val="0026349D"/>
    <w:rsid w:val="0026349E"/>
    <w:rsid w:val="002639F5"/>
    <w:rsid w:val="00263A02"/>
    <w:rsid w:val="00263A43"/>
    <w:rsid w:val="00263B91"/>
    <w:rsid w:val="00263CAC"/>
    <w:rsid w:val="00263FB3"/>
    <w:rsid w:val="00263FBA"/>
    <w:rsid w:val="0026421A"/>
    <w:rsid w:val="0026446D"/>
    <w:rsid w:val="0026488B"/>
    <w:rsid w:val="00264BE9"/>
    <w:rsid w:val="002656B6"/>
    <w:rsid w:val="0026571A"/>
    <w:rsid w:val="00265B99"/>
    <w:rsid w:val="00266231"/>
    <w:rsid w:val="002663EA"/>
    <w:rsid w:val="00266659"/>
    <w:rsid w:val="0026693E"/>
    <w:rsid w:val="00266A5A"/>
    <w:rsid w:val="00266D91"/>
    <w:rsid w:val="00266DEF"/>
    <w:rsid w:val="002670B6"/>
    <w:rsid w:val="0026710A"/>
    <w:rsid w:val="00267164"/>
    <w:rsid w:val="002673C3"/>
    <w:rsid w:val="00267500"/>
    <w:rsid w:val="002677D9"/>
    <w:rsid w:val="00267AC1"/>
    <w:rsid w:val="00267B84"/>
    <w:rsid w:val="00267C6C"/>
    <w:rsid w:val="00267EEE"/>
    <w:rsid w:val="00270020"/>
    <w:rsid w:val="00270502"/>
    <w:rsid w:val="00270AA7"/>
    <w:rsid w:val="00270CBF"/>
    <w:rsid w:val="00271253"/>
    <w:rsid w:val="0027125C"/>
    <w:rsid w:val="002712E4"/>
    <w:rsid w:val="002713C8"/>
    <w:rsid w:val="00271A7D"/>
    <w:rsid w:val="002722BC"/>
    <w:rsid w:val="0027287F"/>
    <w:rsid w:val="002729B6"/>
    <w:rsid w:val="00272E6C"/>
    <w:rsid w:val="0027356F"/>
    <w:rsid w:val="00273A78"/>
    <w:rsid w:val="00273E07"/>
    <w:rsid w:val="00273FC2"/>
    <w:rsid w:val="00274311"/>
    <w:rsid w:val="00274436"/>
    <w:rsid w:val="00274643"/>
    <w:rsid w:val="002746A7"/>
    <w:rsid w:val="002746C4"/>
    <w:rsid w:val="002747A1"/>
    <w:rsid w:val="00274D6C"/>
    <w:rsid w:val="00274F72"/>
    <w:rsid w:val="00275021"/>
    <w:rsid w:val="00275053"/>
    <w:rsid w:val="002750C7"/>
    <w:rsid w:val="00275174"/>
    <w:rsid w:val="002751FB"/>
    <w:rsid w:val="00275331"/>
    <w:rsid w:val="00275408"/>
    <w:rsid w:val="002756E0"/>
    <w:rsid w:val="0027570E"/>
    <w:rsid w:val="0027579D"/>
    <w:rsid w:val="0027581E"/>
    <w:rsid w:val="00275B2B"/>
    <w:rsid w:val="00275E4B"/>
    <w:rsid w:val="002760A9"/>
    <w:rsid w:val="0027634E"/>
    <w:rsid w:val="0027638F"/>
    <w:rsid w:val="002764CA"/>
    <w:rsid w:val="00276B83"/>
    <w:rsid w:val="00276C3C"/>
    <w:rsid w:val="00276E00"/>
    <w:rsid w:val="002772B9"/>
    <w:rsid w:val="002772E1"/>
    <w:rsid w:val="0027745D"/>
    <w:rsid w:val="002778D0"/>
    <w:rsid w:val="00277B90"/>
    <w:rsid w:val="00277E78"/>
    <w:rsid w:val="0028004D"/>
    <w:rsid w:val="002802C0"/>
    <w:rsid w:val="00280834"/>
    <w:rsid w:val="00280868"/>
    <w:rsid w:val="002808CE"/>
    <w:rsid w:val="002808F8"/>
    <w:rsid w:val="00280C61"/>
    <w:rsid w:val="0028137F"/>
    <w:rsid w:val="00281888"/>
    <w:rsid w:val="00281E98"/>
    <w:rsid w:val="0028212E"/>
    <w:rsid w:val="002822AA"/>
    <w:rsid w:val="0028264A"/>
    <w:rsid w:val="002826DF"/>
    <w:rsid w:val="00282BF4"/>
    <w:rsid w:val="00282D05"/>
    <w:rsid w:val="00282FFE"/>
    <w:rsid w:val="002830D9"/>
    <w:rsid w:val="00283249"/>
    <w:rsid w:val="00283278"/>
    <w:rsid w:val="0028330C"/>
    <w:rsid w:val="0028398A"/>
    <w:rsid w:val="00283D3B"/>
    <w:rsid w:val="00283D80"/>
    <w:rsid w:val="0028425F"/>
    <w:rsid w:val="002845CD"/>
    <w:rsid w:val="00284A14"/>
    <w:rsid w:val="00284AB0"/>
    <w:rsid w:val="002852F8"/>
    <w:rsid w:val="002855F0"/>
    <w:rsid w:val="0028560B"/>
    <w:rsid w:val="00285F1B"/>
    <w:rsid w:val="002863A0"/>
    <w:rsid w:val="0028673B"/>
    <w:rsid w:val="00286858"/>
    <w:rsid w:val="00286AB0"/>
    <w:rsid w:val="00286C52"/>
    <w:rsid w:val="00286E98"/>
    <w:rsid w:val="00286FEF"/>
    <w:rsid w:val="0028737C"/>
    <w:rsid w:val="00287504"/>
    <w:rsid w:val="002875F5"/>
    <w:rsid w:val="002876AA"/>
    <w:rsid w:val="002876DC"/>
    <w:rsid w:val="00287903"/>
    <w:rsid w:val="00287DB8"/>
    <w:rsid w:val="0029026E"/>
    <w:rsid w:val="002902A7"/>
    <w:rsid w:val="002902E5"/>
    <w:rsid w:val="0029045B"/>
    <w:rsid w:val="0029046A"/>
    <w:rsid w:val="0029082A"/>
    <w:rsid w:val="002908C8"/>
    <w:rsid w:val="00290EE6"/>
    <w:rsid w:val="00291021"/>
    <w:rsid w:val="002910E5"/>
    <w:rsid w:val="0029121D"/>
    <w:rsid w:val="00291419"/>
    <w:rsid w:val="0029157D"/>
    <w:rsid w:val="0029179E"/>
    <w:rsid w:val="00291922"/>
    <w:rsid w:val="002919BE"/>
    <w:rsid w:val="002919E5"/>
    <w:rsid w:val="00291A6A"/>
    <w:rsid w:val="00291B88"/>
    <w:rsid w:val="0029206B"/>
    <w:rsid w:val="00292133"/>
    <w:rsid w:val="002928AF"/>
    <w:rsid w:val="00292A42"/>
    <w:rsid w:val="00292AFC"/>
    <w:rsid w:val="00292C2E"/>
    <w:rsid w:val="00292DB5"/>
    <w:rsid w:val="00292F7B"/>
    <w:rsid w:val="00292FE7"/>
    <w:rsid w:val="0029315B"/>
    <w:rsid w:val="0029332D"/>
    <w:rsid w:val="00293449"/>
    <w:rsid w:val="00293A1C"/>
    <w:rsid w:val="00294419"/>
    <w:rsid w:val="002951CF"/>
    <w:rsid w:val="002951E4"/>
    <w:rsid w:val="002957E8"/>
    <w:rsid w:val="00295988"/>
    <w:rsid w:val="002959B8"/>
    <w:rsid w:val="00295C49"/>
    <w:rsid w:val="00295C82"/>
    <w:rsid w:val="00295C92"/>
    <w:rsid w:val="002960AF"/>
    <w:rsid w:val="00296382"/>
    <w:rsid w:val="002963DD"/>
    <w:rsid w:val="00296502"/>
    <w:rsid w:val="00296B51"/>
    <w:rsid w:val="00296E93"/>
    <w:rsid w:val="0029728B"/>
    <w:rsid w:val="002972C5"/>
    <w:rsid w:val="002975E0"/>
    <w:rsid w:val="002976CB"/>
    <w:rsid w:val="0029788A"/>
    <w:rsid w:val="00297D1A"/>
    <w:rsid w:val="00297FFC"/>
    <w:rsid w:val="002A011D"/>
    <w:rsid w:val="002A0289"/>
    <w:rsid w:val="002A0292"/>
    <w:rsid w:val="002A0378"/>
    <w:rsid w:val="002A0475"/>
    <w:rsid w:val="002A0634"/>
    <w:rsid w:val="002A0940"/>
    <w:rsid w:val="002A0B3A"/>
    <w:rsid w:val="002A0B5B"/>
    <w:rsid w:val="002A0D8C"/>
    <w:rsid w:val="002A1314"/>
    <w:rsid w:val="002A140C"/>
    <w:rsid w:val="002A14AA"/>
    <w:rsid w:val="002A1524"/>
    <w:rsid w:val="002A1756"/>
    <w:rsid w:val="002A1822"/>
    <w:rsid w:val="002A184C"/>
    <w:rsid w:val="002A1DA1"/>
    <w:rsid w:val="002A2191"/>
    <w:rsid w:val="002A2375"/>
    <w:rsid w:val="002A2599"/>
    <w:rsid w:val="002A2604"/>
    <w:rsid w:val="002A29D7"/>
    <w:rsid w:val="002A2FAA"/>
    <w:rsid w:val="002A31E8"/>
    <w:rsid w:val="002A3425"/>
    <w:rsid w:val="002A3578"/>
    <w:rsid w:val="002A389B"/>
    <w:rsid w:val="002A4077"/>
    <w:rsid w:val="002A4365"/>
    <w:rsid w:val="002A4633"/>
    <w:rsid w:val="002A4723"/>
    <w:rsid w:val="002A47B0"/>
    <w:rsid w:val="002A4822"/>
    <w:rsid w:val="002A511D"/>
    <w:rsid w:val="002A52C1"/>
    <w:rsid w:val="002A5413"/>
    <w:rsid w:val="002A56EB"/>
    <w:rsid w:val="002A572F"/>
    <w:rsid w:val="002A5E73"/>
    <w:rsid w:val="002A6020"/>
    <w:rsid w:val="002A61FC"/>
    <w:rsid w:val="002A6430"/>
    <w:rsid w:val="002A6567"/>
    <w:rsid w:val="002A67B7"/>
    <w:rsid w:val="002A68DF"/>
    <w:rsid w:val="002A6C48"/>
    <w:rsid w:val="002A6CDE"/>
    <w:rsid w:val="002A6F01"/>
    <w:rsid w:val="002A7204"/>
    <w:rsid w:val="002A74AD"/>
    <w:rsid w:val="002A74E8"/>
    <w:rsid w:val="002A7910"/>
    <w:rsid w:val="002A7D13"/>
    <w:rsid w:val="002B0506"/>
    <w:rsid w:val="002B05F6"/>
    <w:rsid w:val="002B06E7"/>
    <w:rsid w:val="002B080D"/>
    <w:rsid w:val="002B08B5"/>
    <w:rsid w:val="002B0A24"/>
    <w:rsid w:val="002B0A25"/>
    <w:rsid w:val="002B137C"/>
    <w:rsid w:val="002B1478"/>
    <w:rsid w:val="002B1502"/>
    <w:rsid w:val="002B17E1"/>
    <w:rsid w:val="002B18FA"/>
    <w:rsid w:val="002B1A07"/>
    <w:rsid w:val="002B1AB0"/>
    <w:rsid w:val="002B1B99"/>
    <w:rsid w:val="002B1F87"/>
    <w:rsid w:val="002B22CA"/>
    <w:rsid w:val="002B24C6"/>
    <w:rsid w:val="002B28FB"/>
    <w:rsid w:val="002B2ACE"/>
    <w:rsid w:val="002B2E16"/>
    <w:rsid w:val="002B2E53"/>
    <w:rsid w:val="002B3027"/>
    <w:rsid w:val="002B32C9"/>
    <w:rsid w:val="002B3435"/>
    <w:rsid w:val="002B3622"/>
    <w:rsid w:val="002B379C"/>
    <w:rsid w:val="002B37DB"/>
    <w:rsid w:val="002B3823"/>
    <w:rsid w:val="002B3B41"/>
    <w:rsid w:val="002B3C7E"/>
    <w:rsid w:val="002B3E42"/>
    <w:rsid w:val="002B4045"/>
    <w:rsid w:val="002B40D2"/>
    <w:rsid w:val="002B444E"/>
    <w:rsid w:val="002B4507"/>
    <w:rsid w:val="002B46CC"/>
    <w:rsid w:val="002B46CD"/>
    <w:rsid w:val="002B4779"/>
    <w:rsid w:val="002B47EA"/>
    <w:rsid w:val="002B48C1"/>
    <w:rsid w:val="002B4B25"/>
    <w:rsid w:val="002B4B7D"/>
    <w:rsid w:val="002B4BDA"/>
    <w:rsid w:val="002B5288"/>
    <w:rsid w:val="002B5363"/>
    <w:rsid w:val="002B570E"/>
    <w:rsid w:val="002B58A5"/>
    <w:rsid w:val="002B59A8"/>
    <w:rsid w:val="002B5AAE"/>
    <w:rsid w:val="002B5AE9"/>
    <w:rsid w:val="002B603D"/>
    <w:rsid w:val="002B6139"/>
    <w:rsid w:val="002B618A"/>
    <w:rsid w:val="002B636B"/>
    <w:rsid w:val="002B639A"/>
    <w:rsid w:val="002B64C8"/>
    <w:rsid w:val="002B6573"/>
    <w:rsid w:val="002B67B2"/>
    <w:rsid w:val="002B6BEE"/>
    <w:rsid w:val="002B6C03"/>
    <w:rsid w:val="002B6CBD"/>
    <w:rsid w:val="002B6D11"/>
    <w:rsid w:val="002B7367"/>
    <w:rsid w:val="002B75B1"/>
    <w:rsid w:val="002B776F"/>
    <w:rsid w:val="002B7A56"/>
    <w:rsid w:val="002B7D7D"/>
    <w:rsid w:val="002C03E8"/>
    <w:rsid w:val="002C0683"/>
    <w:rsid w:val="002C0F98"/>
    <w:rsid w:val="002C1944"/>
    <w:rsid w:val="002C1AAB"/>
    <w:rsid w:val="002C1E0C"/>
    <w:rsid w:val="002C1F2F"/>
    <w:rsid w:val="002C2221"/>
    <w:rsid w:val="002C2272"/>
    <w:rsid w:val="002C24D6"/>
    <w:rsid w:val="002C2927"/>
    <w:rsid w:val="002C2B27"/>
    <w:rsid w:val="002C2C03"/>
    <w:rsid w:val="002C2D93"/>
    <w:rsid w:val="002C32FD"/>
    <w:rsid w:val="002C3503"/>
    <w:rsid w:val="002C3797"/>
    <w:rsid w:val="002C3DD3"/>
    <w:rsid w:val="002C3EF7"/>
    <w:rsid w:val="002C452E"/>
    <w:rsid w:val="002C4AB4"/>
    <w:rsid w:val="002C4D82"/>
    <w:rsid w:val="002C5057"/>
    <w:rsid w:val="002C5223"/>
    <w:rsid w:val="002C523A"/>
    <w:rsid w:val="002C5612"/>
    <w:rsid w:val="002C56F2"/>
    <w:rsid w:val="002C5964"/>
    <w:rsid w:val="002C5BB4"/>
    <w:rsid w:val="002C5CF8"/>
    <w:rsid w:val="002C602E"/>
    <w:rsid w:val="002C610B"/>
    <w:rsid w:val="002C6144"/>
    <w:rsid w:val="002C61A1"/>
    <w:rsid w:val="002C622D"/>
    <w:rsid w:val="002C63A3"/>
    <w:rsid w:val="002C6520"/>
    <w:rsid w:val="002C67BC"/>
    <w:rsid w:val="002C6802"/>
    <w:rsid w:val="002C684D"/>
    <w:rsid w:val="002C6B49"/>
    <w:rsid w:val="002C6D05"/>
    <w:rsid w:val="002C6E68"/>
    <w:rsid w:val="002C6EF4"/>
    <w:rsid w:val="002C72F4"/>
    <w:rsid w:val="002C7439"/>
    <w:rsid w:val="002C7A89"/>
    <w:rsid w:val="002C7CAB"/>
    <w:rsid w:val="002C7F5B"/>
    <w:rsid w:val="002D032F"/>
    <w:rsid w:val="002D0BE3"/>
    <w:rsid w:val="002D0D65"/>
    <w:rsid w:val="002D0EBA"/>
    <w:rsid w:val="002D1010"/>
    <w:rsid w:val="002D1263"/>
    <w:rsid w:val="002D144B"/>
    <w:rsid w:val="002D19BE"/>
    <w:rsid w:val="002D1BCB"/>
    <w:rsid w:val="002D1C72"/>
    <w:rsid w:val="002D1E5A"/>
    <w:rsid w:val="002D1F4B"/>
    <w:rsid w:val="002D21E1"/>
    <w:rsid w:val="002D2281"/>
    <w:rsid w:val="002D2774"/>
    <w:rsid w:val="002D2C56"/>
    <w:rsid w:val="002D33D5"/>
    <w:rsid w:val="002D3470"/>
    <w:rsid w:val="002D34B0"/>
    <w:rsid w:val="002D3741"/>
    <w:rsid w:val="002D3A7E"/>
    <w:rsid w:val="002D3B50"/>
    <w:rsid w:val="002D3B6E"/>
    <w:rsid w:val="002D3C99"/>
    <w:rsid w:val="002D3DD8"/>
    <w:rsid w:val="002D4215"/>
    <w:rsid w:val="002D43BD"/>
    <w:rsid w:val="002D4413"/>
    <w:rsid w:val="002D4492"/>
    <w:rsid w:val="002D4759"/>
    <w:rsid w:val="002D4A4B"/>
    <w:rsid w:val="002D4E26"/>
    <w:rsid w:val="002D5361"/>
    <w:rsid w:val="002D589A"/>
    <w:rsid w:val="002D5A20"/>
    <w:rsid w:val="002D5C69"/>
    <w:rsid w:val="002D5F61"/>
    <w:rsid w:val="002D7032"/>
    <w:rsid w:val="002D719F"/>
    <w:rsid w:val="002D7715"/>
    <w:rsid w:val="002D7AFA"/>
    <w:rsid w:val="002D7B5C"/>
    <w:rsid w:val="002D7BEF"/>
    <w:rsid w:val="002E0031"/>
    <w:rsid w:val="002E0181"/>
    <w:rsid w:val="002E0319"/>
    <w:rsid w:val="002E0567"/>
    <w:rsid w:val="002E05B3"/>
    <w:rsid w:val="002E0A5F"/>
    <w:rsid w:val="002E14AE"/>
    <w:rsid w:val="002E1639"/>
    <w:rsid w:val="002E1731"/>
    <w:rsid w:val="002E1897"/>
    <w:rsid w:val="002E19DC"/>
    <w:rsid w:val="002E19F1"/>
    <w:rsid w:val="002E1AD1"/>
    <w:rsid w:val="002E1B2F"/>
    <w:rsid w:val="002E1F21"/>
    <w:rsid w:val="002E1FF0"/>
    <w:rsid w:val="002E22F8"/>
    <w:rsid w:val="002E23B5"/>
    <w:rsid w:val="002E24C2"/>
    <w:rsid w:val="002E2512"/>
    <w:rsid w:val="002E29E5"/>
    <w:rsid w:val="002E2A46"/>
    <w:rsid w:val="002E2A5A"/>
    <w:rsid w:val="002E2EE4"/>
    <w:rsid w:val="002E3102"/>
    <w:rsid w:val="002E31FA"/>
    <w:rsid w:val="002E321D"/>
    <w:rsid w:val="002E35F2"/>
    <w:rsid w:val="002E38C4"/>
    <w:rsid w:val="002E390A"/>
    <w:rsid w:val="002E3CD1"/>
    <w:rsid w:val="002E4B3D"/>
    <w:rsid w:val="002E4C5A"/>
    <w:rsid w:val="002E4DE3"/>
    <w:rsid w:val="002E4ECD"/>
    <w:rsid w:val="002E53BF"/>
    <w:rsid w:val="002E5459"/>
    <w:rsid w:val="002E565F"/>
    <w:rsid w:val="002E58BC"/>
    <w:rsid w:val="002E5AA6"/>
    <w:rsid w:val="002E6368"/>
    <w:rsid w:val="002E63BD"/>
    <w:rsid w:val="002E64D3"/>
    <w:rsid w:val="002E66C2"/>
    <w:rsid w:val="002E67BB"/>
    <w:rsid w:val="002E68CA"/>
    <w:rsid w:val="002E6A25"/>
    <w:rsid w:val="002E6D43"/>
    <w:rsid w:val="002E704A"/>
    <w:rsid w:val="002E70E6"/>
    <w:rsid w:val="002E7C23"/>
    <w:rsid w:val="002F000C"/>
    <w:rsid w:val="002F0A02"/>
    <w:rsid w:val="002F0E46"/>
    <w:rsid w:val="002F125F"/>
    <w:rsid w:val="002F15B0"/>
    <w:rsid w:val="002F176B"/>
    <w:rsid w:val="002F19A1"/>
    <w:rsid w:val="002F1A35"/>
    <w:rsid w:val="002F1E26"/>
    <w:rsid w:val="002F20CE"/>
    <w:rsid w:val="002F2105"/>
    <w:rsid w:val="002F229C"/>
    <w:rsid w:val="002F24B0"/>
    <w:rsid w:val="002F25FB"/>
    <w:rsid w:val="002F2657"/>
    <w:rsid w:val="002F2871"/>
    <w:rsid w:val="002F2BF4"/>
    <w:rsid w:val="002F32B9"/>
    <w:rsid w:val="002F34F5"/>
    <w:rsid w:val="002F41D0"/>
    <w:rsid w:val="002F41E4"/>
    <w:rsid w:val="002F4313"/>
    <w:rsid w:val="002F455A"/>
    <w:rsid w:val="002F45D9"/>
    <w:rsid w:val="002F4983"/>
    <w:rsid w:val="002F4D52"/>
    <w:rsid w:val="002F4FA1"/>
    <w:rsid w:val="002F4FC3"/>
    <w:rsid w:val="002F5576"/>
    <w:rsid w:val="002F5A97"/>
    <w:rsid w:val="002F5D0A"/>
    <w:rsid w:val="002F5D79"/>
    <w:rsid w:val="002F5EBC"/>
    <w:rsid w:val="002F5F55"/>
    <w:rsid w:val="002F6422"/>
    <w:rsid w:val="002F6980"/>
    <w:rsid w:val="002F69D6"/>
    <w:rsid w:val="002F6A1B"/>
    <w:rsid w:val="002F6AAF"/>
    <w:rsid w:val="002F6B1A"/>
    <w:rsid w:val="002F6D09"/>
    <w:rsid w:val="002F6D24"/>
    <w:rsid w:val="002F6D51"/>
    <w:rsid w:val="002F6F33"/>
    <w:rsid w:val="002F710B"/>
    <w:rsid w:val="002F74BA"/>
    <w:rsid w:val="002F7651"/>
    <w:rsid w:val="002F79E6"/>
    <w:rsid w:val="0030013F"/>
    <w:rsid w:val="003003E0"/>
    <w:rsid w:val="00300532"/>
    <w:rsid w:val="003007C8"/>
    <w:rsid w:val="00300A0F"/>
    <w:rsid w:val="00300BF3"/>
    <w:rsid w:val="00301511"/>
    <w:rsid w:val="00301745"/>
    <w:rsid w:val="00301788"/>
    <w:rsid w:val="00301DC8"/>
    <w:rsid w:val="00302050"/>
    <w:rsid w:val="003021FC"/>
    <w:rsid w:val="0030241C"/>
    <w:rsid w:val="003026A3"/>
    <w:rsid w:val="00302A15"/>
    <w:rsid w:val="00302DEC"/>
    <w:rsid w:val="00302E36"/>
    <w:rsid w:val="00302E40"/>
    <w:rsid w:val="00302F74"/>
    <w:rsid w:val="00303109"/>
    <w:rsid w:val="003031D3"/>
    <w:rsid w:val="00303E63"/>
    <w:rsid w:val="00303FBB"/>
    <w:rsid w:val="00304277"/>
    <w:rsid w:val="00304545"/>
    <w:rsid w:val="00304BA0"/>
    <w:rsid w:val="00304D38"/>
    <w:rsid w:val="00304EBB"/>
    <w:rsid w:val="00305578"/>
    <w:rsid w:val="00305754"/>
    <w:rsid w:val="0030595D"/>
    <w:rsid w:val="00305EE3"/>
    <w:rsid w:val="003064C8"/>
    <w:rsid w:val="00306816"/>
    <w:rsid w:val="0030692D"/>
    <w:rsid w:val="00310160"/>
    <w:rsid w:val="00310A91"/>
    <w:rsid w:val="00310BCA"/>
    <w:rsid w:val="00310C13"/>
    <w:rsid w:val="00310ECE"/>
    <w:rsid w:val="00311244"/>
    <w:rsid w:val="0031178E"/>
    <w:rsid w:val="00311939"/>
    <w:rsid w:val="00311AC8"/>
    <w:rsid w:val="00311F94"/>
    <w:rsid w:val="00311FDB"/>
    <w:rsid w:val="003127B6"/>
    <w:rsid w:val="003129DE"/>
    <w:rsid w:val="00312B7E"/>
    <w:rsid w:val="00312DAD"/>
    <w:rsid w:val="003132FC"/>
    <w:rsid w:val="0031345C"/>
    <w:rsid w:val="003138E0"/>
    <w:rsid w:val="00313A07"/>
    <w:rsid w:val="00313A5C"/>
    <w:rsid w:val="00313AD0"/>
    <w:rsid w:val="00313D64"/>
    <w:rsid w:val="00314189"/>
    <w:rsid w:val="0031428A"/>
    <w:rsid w:val="00314324"/>
    <w:rsid w:val="00314A2E"/>
    <w:rsid w:val="00314A58"/>
    <w:rsid w:val="00314CA1"/>
    <w:rsid w:val="003150BA"/>
    <w:rsid w:val="0031520E"/>
    <w:rsid w:val="003152AA"/>
    <w:rsid w:val="003153B1"/>
    <w:rsid w:val="00315415"/>
    <w:rsid w:val="00315B3A"/>
    <w:rsid w:val="00316043"/>
    <w:rsid w:val="003162D3"/>
    <w:rsid w:val="0031665F"/>
    <w:rsid w:val="003166E7"/>
    <w:rsid w:val="00316893"/>
    <w:rsid w:val="00316956"/>
    <w:rsid w:val="00316CD5"/>
    <w:rsid w:val="00316E7E"/>
    <w:rsid w:val="00316EBF"/>
    <w:rsid w:val="003170F6"/>
    <w:rsid w:val="003172CA"/>
    <w:rsid w:val="00317ED8"/>
    <w:rsid w:val="00320307"/>
    <w:rsid w:val="0032043B"/>
    <w:rsid w:val="00320516"/>
    <w:rsid w:val="00320785"/>
    <w:rsid w:val="0032083F"/>
    <w:rsid w:val="00320980"/>
    <w:rsid w:val="00320A98"/>
    <w:rsid w:val="00320B3B"/>
    <w:rsid w:val="00320C0C"/>
    <w:rsid w:val="00320F11"/>
    <w:rsid w:val="00321003"/>
    <w:rsid w:val="0032118B"/>
    <w:rsid w:val="00321443"/>
    <w:rsid w:val="00321637"/>
    <w:rsid w:val="00321866"/>
    <w:rsid w:val="00321867"/>
    <w:rsid w:val="00321BA7"/>
    <w:rsid w:val="00321C27"/>
    <w:rsid w:val="00321CC1"/>
    <w:rsid w:val="003222F3"/>
    <w:rsid w:val="00322344"/>
    <w:rsid w:val="0032238C"/>
    <w:rsid w:val="0032270A"/>
    <w:rsid w:val="0032292C"/>
    <w:rsid w:val="00322E16"/>
    <w:rsid w:val="00323630"/>
    <w:rsid w:val="003236B3"/>
    <w:rsid w:val="003238C6"/>
    <w:rsid w:val="00323936"/>
    <w:rsid w:val="00323D14"/>
    <w:rsid w:val="00323DEF"/>
    <w:rsid w:val="00325674"/>
    <w:rsid w:val="0032577C"/>
    <w:rsid w:val="003259C2"/>
    <w:rsid w:val="00325D43"/>
    <w:rsid w:val="003266D1"/>
    <w:rsid w:val="00326A33"/>
    <w:rsid w:val="00326B75"/>
    <w:rsid w:val="00326D7F"/>
    <w:rsid w:val="00326F0F"/>
    <w:rsid w:val="00326FC5"/>
    <w:rsid w:val="00327191"/>
    <w:rsid w:val="0032724B"/>
    <w:rsid w:val="0032738C"/>
    <w:rsid w:val="003273FD"/>
    <w:rsid w:val="00327F43"/>
    <w:rsid w:val="0033041E"/>
    <w:rsid w:val="003305F2"/>
    <w:rsid w:val="003307DD"/>
    <w:rsid w:val="003308AE"/>
    <w:rsid w:val="0033092D"/>
    <w:rsid w:val="00330CA4"/>
    <w:rsid w:val="00330EDE"/>
    <w:rsid w:val="00331125"/>
    <w:rsid w:val="0033134A"/>
    <w:rsid w:val="0033155B"/>
    <w:rsid w:val="0033168E"/>
    <w:rsid w:val="0033197A"/>
    <w:rsid w:val="00331C1E"/>
    <w:rsid w:val="00332049"/>
    <w:rsid w:val="00332685"/>
    <w:rsid w:val="003326B0"/>
    <w:rsid w:val="00332867"/>
    <w:rsid w:val="00332CCD"/>
    <w:rsid w:val="00332F44"/>
    <w:rsid w:val="00332F6C"/>
    <w:rsid w:val="0033300C"/>
    <w:rsid w:val="00333032"/>
    <w:rsid w:val="003332DF"/>
    <w:rsid w:val="003332EE"/>
    <w:rsid w:val="003333C8"/>
    <w:rsid w:val="00333531"/>
    <w:rsid w:val="0033359F"/>
    <w:rsid w:val="00333E53"/>
    <w:rsid w:val="00333EC4"/>
    <w:rsid w:val="00333F14"/>
    <w:rsid w:val="00333F49"/>
    <w:rsid w:val="00333F9A"/>
    <w:rsid w:val="0033432C"/>
    <w:rsid w:val="00334581"/>
    <w:rsid w:val="00334765"/>
    <w:rsid w:val="00334A70"/>
    <w:rsid w:val="00334C4E"/>
    <w:rsid w:val="00335410"/>
    <w:rsid w:val="00335769"/>
    <w:rsid w:val="00335A0D"/>
    <w:rsid w:val="0033613B"/>
    <w:rsid w:val="003366DB"/>
    <w:rsid w:val="00336955"/>
    <w:rsid w:val="00336A09"/>
    <w:rsid w:val="00336BF0"/>
    <w:rsid w:val="00336E55"/>
    <w:rsid w:val="00336F18"/>
    <w:rsid w:val="00337332"/>
    <w:rsid w:val="00337411"/>
    <w:rsid w:val="00337526"/>
    <w:rsid w:val="0033758C"/>
    <w:rsid w:val="003375B3"/>
    <w:rsid w:val="00337D56"/>
    <w:rsid w:val="00337EFE"/>
    <w:rsid w:val="003405CA"/>
    <w:rsid w:val="003406E7"/>
    <w:rsid w:val="003407E3"/>
    <w:rsid w:val="003408D9"/>
    <w:rsid w:val="00340907"/>
    <w:rsid w:val="00340920"/>
    <w:rsid w:val="00340B3C"/>
    <w:rsid w:val="0034101F"/>
    <w:rsid w:val="00341040"/>
    <w:rsid w:val="00341402"/>
    <w:rsid w:val="00341638"/>
    <w:rsid w:val="003416FE"/>
    <w:rsid w:val="003417F9"/>
    <w:rsid w:val="00341860"/>
    <w:rsid w:val="00342063"/>
    <w:rsid w:val="00342413"/>
    <w:rsid w:val="0034285B"/>
    <w:rsid w:val="0034288C"/>
    <w:rsid w:val="0034314D"/>
    <w:rsid w:val="0034319A"/>
    <w:rsid w:val="00343AC1"/>
    <w:rsid w:val="00343E5D"/>
    <w:rsid w:val="00343F8C"/>
    <w:rsid w:val="0034438E"/>
    <w:rsid w:val="00344609"/>
    <w:rsid w:val="00344846"/>
    <w:rsid w:val="00344FAF"/>
    <w:rsid w:val="003454A5"/>
    <w:rsid w:val="003454E3"/>
    <w:rsid w:val="00345554"/>
    <w:rsid w:val="003455DE"/>
    <w:rsid w:val="003457B7"/>
    <w:rsid w:val="003457FE"/>
    <w:rsid w:val="003459D9"/>
    <w:rsid w:val="00345C76"/>
    <w:rsid w:val="00345F81"/>
    <w:rsid w:val="003468C4"/>
    <w:rsid w:val="003471EF"/>
    <w:rsid w:val="00347283"/>
    <w:rsid w:val="003474A6"/>
    <w:rsid w:val="0034754C"/>
    <w:rsid w:val="00347A88"/>
    <w:rsid w:val="00347B5D"/>
    <w:rsid w:val="00347C8E"/>
    <w:rsid w:val="003501D3"/>
    <w:rsid w:val="00350271"/>
    <w:rsid w:val="00350791"/>
    <w:rsid w:val="00350C3C"/>
    <w:rsid w:val="00350D71"/>
    <w:rsid w:val="003511EB"/>
    <w:rsid w:val="0035171D"/>
    <w:rsid w:val="003519B7"/>
    <w:rsid w:val="003520B8"/>
    <w:rsid w:val="0035216B"/>
    <w:rsid w:val="00352185"/>
    <w:rsid w:val="003524C3"/>
    <w:rsid w:val="003525BB"/>
    <w:rsid w:val="00352C1F"/>
    <w:rsid w:val="00352E0B"/>
    <w:rsid w:val="00352E12"/>
    <w:rsid w:val="00352FBD"/>
    <w:rsid w:val="00352FF6"/>
    <w:rsid w:val="00353133"/>
    <w:rsid w:val="0035326A"/>
    <w:rsid w:val="003533F4"/>
    <w:rsid w:val="003535CF"/>
    <w:rsid w:val="003536D1"/>
    <w:rsid w:val="00353786"/>
    <w:rsid w:val="00353918"/>
    <w:rsid w:val="00353AE2"/>
    <w:rsid w:val="00353DA0"/>
    <w:rsid w:val="00353F2D"/>
    <w:rsid w:val="00353F67"/>
    <w:rsid w:val="003544DA"/>
    <w:rsid w:val="0035484E"/>
    <w:rsid w:val="00354942"/>
    <w:rsid w:val="00354E9F"/>
    <w:rsid w:val="003552CA"/>
    <w:rsid w:val="00355492"/>
    <w:rsid w:val="0035640D"/>
    <w:rsid w:val="0035654A"/>
    <w:rsid w:val="003567FA"/>
    <w:rsid w:val="003568A6"/>
    <w:rsid w:val="00356BFA"/>
    <w:rsid w:val="00356D19"/>
    <w:rsid w:val="00356F09"/>
    <w:rsid w:val="00357172"/>
    <w:rsid w:val="00357482"/>
    <w:rsid w:val="0035774D"/>
    <w:rsid w:val="003603F0"/>
    <w:rsid w:val="003605ED"/>
    <w:rsid w:val="003607FF"/>
    <w:rsid w:val="003609E1"/>
    <w:rsid w:val="00361563"/>
    <w:rsid w:val="00361672"/>
    <w:rsid w:val="0036167C"/>
    <w:rsid w:val="003619FF"/>
    <w:rsid w:val="00361B2A"/>
    <w:rsid w:val="00361F57"/>
    <w:rsid w:val="00361FD7"/>
    <w:rsid w:val="00361FF4"/>
    <w:rsid w:val="003622D4"/>
    <w:rsid w:val="003624BF"/>
    <w:rsid w:val="00362A81"/>
    <w:rsid w:val="00362AC0"/>
    <w:rsid w:val="00362B67"/>
    <w:rsid w:val="00362CD0"/>
    <w:rsid w:val="00362FA5"/>
    <w:rsid w:val="00362FC8"/>
    <w:rsid w:val="00363028"/>
    <w:rsid w:val="003631CD"/>
    <w:rsid w:val="00363E5C"/>
    <w:rsid w:val="0036439C"/>
    <w:rsid w:val="003647C4"/>
    <w:rsid w:val="00364E10"/>
    <w:rsid w:val="00364ECE"/>
    <w:rsid w:val="0036554B"/>
    <w:rsid w:val="0036606E"/>
    <w:rsid w:val="00366149"/>
    <w:rsid w:val="003664E5"/>
    <w:rsid w:val="00366882"/>
    <w:rsid w:val="00366B53"/>
    <w:rsid w:val="00366D46"/>
    <w:rsid w:val="00366FA8"/>
    <w:rsid w:val="00367161"/>
    <w:rsid w:val="003674BA"/>
    <w:rsid w:val="003674C5"/>
    <w:rsid w:val="003675F1"/>
    <w:rsid w:val="00367988"/>
    <w:rsid w:val="00367992"/>
    <w:rsid w:val="00367AE7"/>
    <w:rsid w:val="00367BD9"/>
    <w:rsid w:val="00367C23"/>
    <w:rsid w:val="00370592"/>
    <w:rsid w:val="00370718"/>
    <w:rsid w:val="0037072D"/>
    <w:rsid w:val="0037084A"/>
    <w:rsid w:val="00370A28"/>
    <w:rsid w:val="00370A73"/>
    <w:rsid w:val="00370B91"/>
    <w:rsid w:val="00370B93"/>
    <w:rsid w:val="00370D79"/>
    <w:rsid w:val="00370EC9"/>
    <w:rsid w:val="00371154"/>
    <w:rsid w:val="00371482"/>
    <w:rsid w:val="003714C9"/>
    <w:rsid w:val="003717B0"/>
    <w:rsid w:val="00371913"/>
    <w:rsid w:val="003719EE"/>
    <w:rsid w:val="00371DA3"/>
    <w:rsid w:val="003724D6"/>
    <w:rsid w:val="00372559"/>
    <w:rsid w:val="00372C34"/>
    <w:rsid w:val="00372F7E"/>
    <w:rsid w:val="00373039"/>
    <w:rsid w:val="0037312B"/>
    <w:rsid w:val="00373213"/>
    <w:rsid w:val="00373735"/>
    <w:rsid w:val="00373816"/>
    <w:rsid w:val="0037391C"/>
    <w:rsid w:val="003746B7"/>
    <w:rsid w:val="00374B11"/>
    <w:rsid w:val="003751AC"/>
    <w:rsid w:val="00375352"/>
    <w:rsid w:val="00375581"/>
    <w:rsid w:val="003759E0"/>
    <w:rsid w:val="00375A93"/>
    <w:rsid w:val="00375FDA"/>
    <w:rsid w:val="00376049"/>
    <w:rsid w:val="003761E9"/>
    <w:rsid w:val="003762D3"/>
    <w:rsid w:val="00376338"/>
    <w:rsid w:val="003764DF"/>
    <w:rsid w:val="00376567"/>
    <w:rsid w:val="003766E0"/>
    <w:rsid w:val="003769BC"/>
    <w:rsid w:val="00376B22"/>
    <w:rsid w:val="00376E33"/>
    <w:rsid w:val="00376E8D"/>
    <w:rsid w:val="0037711C"/>
    <w:rsid w:val="003771BD"/>
    <w:rsid w:val="003772BD"/>
    <w:rsid w:val="00377484"/>
    <w:rsid w:val="00377596"/>
    <w:rsid w:val="003775EA"/>
    <w:rsid w:val="0037772B"/>
    <w:rsid w:val="00377764"/>
    <w:rsid w:val="0037779E"/>
    <w:rsid w:val="00377B20"/>
    <w:rsid w:val="00377D77"/>
    <w:rsid w:val="00377F37"/>
    <w:rsid w:val="00377FEF"/>
    <w:rsid w:val="003802FA"/>
    <w:rsid w:val="003808DB"/>
    <w:rsid w:val="00380C0C"/>
    <w:rsid w:val="00380C54"/>
    <w:rsid w:val="0038193B"/>
    <w:rsid w:val="0038199C"/>
    <w:rsid w:val="00381C94"/>
    <w:rsid w:val="003823FC"/>
    <w:rsid w:val="00382474"/>
    <w:rsid w:val="0038256E"/>
    <w:rsid w:val="00382833"/>
    <w:rsid w:val="0038293F"/>
    <w:rsid w:val="00382AAD"/>
    <w:rsid w:val="00382EC9"/>
    <w:rsid w:val="00382FA2"/>
    <w:rsid w:val="003832FB"/>
    <w:rsid w:val="003835DD"/>
    <w:rsid w:val="0038360B"/>
    <w:rsid w:val="00383668"/>
    <w:rsid w:val="003837F1"/>
    <w:rsid w:val="00383A03"/>
    <w:rsid w:val="00383CAD"/>
    <w:rsid w:val="00383E1A"/>
    <w:rsid w:val="00383E9A"/>
    <w:rsid w:val="003844E9"/>
    <w:rsid w:val="003844EF"/>
    <w:rsid w:val="0038450C"/>
    <w:rsid w:val="003848FE"/>
    <w:rsid w:val="003849ED"/>
    <w:rsid w:val="00385100"/>
    <w:rsid w:val="0038558B"/>
    <w:rsid w:val="003856A2"/>
    <w:rsid w:val="0038571D"/>
    <w:rsid w:val="003857E2"/>
    <w:rsid w:val="00385B0B"/>
    <w:rsid w:val="003861EA"/>
    <w:rsid w:val="003862FB"/>
    <w:rsid w:val="003864C0"/>
    <w:rsid w:val="003865F5"/>
    <w:rsid w:val="0038667C"/>
    <w:rsid w:val="003867A4"/>
    <w:rsid w:val="003867EC"/>
    <w:rsid w:val="003869BD"/>
    <w:rsid w:val="003869EB"/>
    <w:rsid w:val="00386AE3"/>
    <w:rsid w:val="00386C5A"/>
    <w:rsid w:val="00387495"/>
    <w:rsid w:val="003875C8"/>
    <w:rsid w:val="0038762F"/>
    <w:rsid w:val="00387637"/>
    <w:rsid w:val="003879C4"/>
    <w:rsid w:val="003879C9"/>
    <w:rsid w:val="00387D91"/>
    <w:rsid w:val="00387DE7"/>
    <w:rsid w:val="00387E93"/>
    <w:rsid w:val="00390248"/>
    <w:rsid w:val="00390307"/>
    <w:rsid w:val="00390444"/>
    <w:rsid w:val="00390483"/>
    <w:rsid w:val="003904B2"/>
    <w:rsid w:val="003905AA"/>
    <w:rsid w:val="00390655"/>
    <w:rsid w:val="0039076A"/>
    <w:rsid w:val="00390B37"/>
    <w:rsid w:val="00390B65"/>
    <w:rsid w:val="00390D12"/>
    <w:rsid w:val="00390D31"/>
    <w:rsid w:val="003912BE"/>
    <w:rsid w:val="003913FB"/>
    <w:rsid w:val="003916AE"/>
    <w:rsid w:val="00391949"/>
    <w:rsid w:val="00391BE9"/>
    <w:rsid w:val="00392043"/>
    <w:rsid w:val="0039225B"/>
    <w:rsid w:val="003923AE"/>
    <w:rsid w:val="00392510"/>
    <w:rsid w:val="003927E4"/>
    <w:rsid w:val="00392D2A"/>
    <w:rsid w:val="00393634"/>
    <w:rsid w:val="003938A0"/>
    <w:rsid w:val="00393984"/>
    <w:rsid w:val="00393FEE"/>
    <w:rsid w:val="003940B7"/>
    <w:rsid w:val="00394484"/>
    <w:rsid w:val="00394553"/>
    <w:rsid w:val="003946DB"/>
    <w:rsid w:val="003948EC"/>
    <w:rsid w:val="00394AB2"/>
    <w:rsid w:val="00394C9C"/>
    <w:rsid w:val="0039512B"/>
    <w:rsid w:val="003952AE"/>
    <w:rsid w:val="00395559"/>
    <w:rsid w:val="00395573"/>
    <w:rsid w:val="003958D0"/>
    <w:rsid w:val="00395922"/>
    <w:rsid w:val="003959A0"/>
    <w:rsid w:val="003960EF"/>
    <w:rsid w:val="00396204"/>
    <w:rsid w:val="00396606"/>
    <w:rsid w:val="00396681"/>
    <w:rsid w:val="00396B92"/>
    <w:rsid w:val="00396CE8"/>
    <w:rsid w:val="00396D13"/>
    <w:rsid w:val="00396FA9"/>
    <w:rsid w:val="00396FF8"/>
    <w:rsid w:val="0039719E"/>
    <w:rsid w:val="0039732A"/>
    <w:rsid w:val="003974AD"/>
    <w:rsid w:val="0039753A"/>
    <w:rsid w:val="00397881"/>
    <w:rsid w:val="00397C74"/>
    <w:rsid w:val="00397D3E"/>
    <w:rsid w:val="00397D58"/>
    <w:rsid w:val="00397E21"/>
    <w:rsid w:val="003A0781"/>
    <w:rsid w:val="003A0E29"/>
    <w:rsid w:val="003A0E39"/>
    <w:rsid w:val="003A15A0"/>
    <w:rsid w:val="003A16D0"/>
    <w:rsid w:val="003A18A4"/>
    <w:rsid w:val="003A19DB"/>
    <w:rsid w:val="003A1A03"/>
    <w:rsid w:val="003A1AE9"/>
    <w:rsid w:val="003A1CEB"/>
    <w:rsid w:val="003A205A"/>
    <w:rsid w:val="003A2132"/>
    <w:rsid w:val="003A23C8"/>
    <w:rsid w:val="003A2414"/>
    <w:rsid w:val="003A2676"/>
    <w:rsid w:val="003A27F7"/>
    <w:rsid w:val="003A28FF"/>
    <w:rsid w:val="003A30A8"/>
    <w:rsid w:val="003A365C"/>
    <w:rsid w:val="003A398F"/>
    <w:rsid w:val="003A3F28"/>
    <w:rsid w:val="003A42F1"/>
    <w:rsid w:val="003A4331"/>
    <w:rsid w:val="003A45DF"/>
    <w:rsid w:val="003A4A04"/>
    <w:rsid w:val="003A4A88"/>
    <w:rsid w:val="003A4AB6"/>
    <w:rsid w:val="003A4C8E"/>
    <w:rsid w:val="003A4C8F"/>
    <w:rsid w:val="003A4D27"/>
    <w:rsid w:val="003A5096"/>
    <w:rsid w:val="003A5521"/>
    <w:rsid w:val="003A5935"/>
    <w:rsid w:val="003A595D"/>
    <w:rsid w:val="003A59BC"/>
    <w:rsid w:val="003A5FDE"/>
    <w:rsid w:val="003A626F"/>
    <w:rsid w:val="003A65FA"/>
    <w:rsid w:val="003A6D73"/>
    <w:rsid w:val="003A72D3"/>
    <w:rsid w:val="003A73F3"/>
    <w:rsid w:val="003A7AB0"/>
    <w:rsid w:val="003A7CA0"/>
    <w:rsid w:val="003A7CB0"/>
    <w:rsid w:val="003A7EB3"/>
    <w:rsid w:val="003B045D"/>
    <w:rsid w:val="003B0886"/>
    <w:rsid w:val="003B0933"/>
    <w:rsid w:val="003B0BA5"/>
    <w:rsid w:val="003B0C0E"/>
    <w:rsid w:val="003B105E"/>
    <w:rsid w:val="003B1135"/>
    <w:rsid w:val="003B11A2"/>
    <w:rsid w:val="003B11E5"/>
    <w:rsid w:val="003B171B"/>
    <w:rsid w:val="003B1982"/>
    <w:rsid w:val="003B1A2C"/>
    <w:rsid w:val="003B1AB0"/>
    <w:rsid w:val="003B1B45"/>
    <w:rsid w:val="003B1D91"/>
    <w:rsid w:val="003B1E43"/>
    <w:rsid w:val="003B1EA2"/>
    <w:rsid w:val="003B2450"/>
    <w:rsid w:val="003B2535"/>
    <w:rsid w:val="003B2890"/>
    <w:rsid w:val="003B2A28"/>
    <w:rsid w:val="003B2AF6"/>
    <w:rsid w:val="003B2DFA"/>
    <w:rsid w:val="003B32E7"/>
    <w:rsid w:val="003B34DC"/>
    <w:rsid w:val="003B3508"/>
    <w:rsid w:val="003B3723"/>
    <w:rsid w:val="003B37FC"/>
    <w:rsid w:val="003B3E67"/>
    <w:rsid w:val="003B3EF0"/>
    <w:rsid w:val="003B489F"/>
    <w:rsid w:val="003B495C"/>
    <w:rsid w:val="003B4BCD"/>
    <w:rsid w:val="003B5066"/>
    <w:rsid w:val="003B5253"/>
    <w:rsid w:val="003B52BF"/>
    <w:rsid w:val="003B55C8"/>
    <w:rsid w:val="003B55CE"/>
    <w:rsid w:val="003B55DC"/>
    <w:rsid w:val="003B5660"/>
    <w:rsid w:val="003B57BE"/>
    <w:rsid w:val="003B598E"/>
    <w:rsid w:val="003B5B53"/>
    <w:rsid w:val="003B5BC3"/>
    <w:rsid w:val="003B5C19"/>
    <w:rsid w:val="003B6000"/>
    <w:rsid w:val="003B600C"/>
    <w:rsid w:val="003B6C62"/>
    <w:rsid w:val="003B6DF4"/>
    <w:rsid w:val="003B6ED8"/>
    <w:rsid w:val="003B6EE6"/>
    <w:rsid w:val="003B72CE"/>
    <w:rsid w:val="003B7478"/>
    <w:rsid w:val="003B748F"/>
    <w:rsid w:val="003B7523"/>
    <w:rsid w:val="003B75A3"/>
    <w:rsid w:val="003B76E8"/>
    <w:rsid w:val="003B7729"/>
    <w:rsid w:val="003B7950"/>
    <w:rsid w:val="003B79F6"/>
    <w:rsid w:val="003B7C2A"/>
    <w:rsid w:val="003B7D3D"/>
    <w:rsid w:val="003C01CF"/>
    <w:rsid w:val="003C0434"/>
    <w:rsid w:val="003C0762"/>
    <w:rsid w:val="003C0AD2"/>
    <w:rsid w:val="003C0B18"/>
    <w:rsid w:val="003C114F"/>
    <w:rsid w:val="003C11D5"/>
    <w:rsid w:val="003C14D7"/>
    <w:rsid w:val="003C1750"/>
    <w:rsid w:val="003C1AC7"/>
    <w:rsid w:val="003C1C5E"/>
    <w:rsid w:val="003C1E5A"/>
    <w:rsid w:val="003C22D9"/>
    <w:rsid w:val="003C23F9"/>
    <w:rsid w:val="003C2474"/>
    <w:rsid w:val="003C2522"/>
    <w:rsid w:val="003C27B7"/>
    <w:rsid w:val="003C2A02"/>
    <w:rsid w:val="003C2A13"/>
    <w:rsid w:val="003C2A31"/>
    <w:rsid w:val="003C2BE9"/>
    <w:rsid w:val="003C314C"/>
    <w:rsid w:val="003C378F"/>
    <w:rsid w:val="003C3A2B"/>
    <w:rsid w:val="003C3BDC"/>
    <w:rsid w:val="003C41DD"/>
    <w:rsid w:val="003C4558"/>
    <w:rsid w:val="003C4825"/>
    <w:rsid w:val="003C4826"/>
    <w:rsid w:val="003C493F"/>
    <w:rsid w:val="003C4CDA"/>
    <w:rsid w:val="003C50D2"/>
    <w:rsid w:val="003C6253"/>
    <w:rsid w:val="003C6411"/>
    <w:rsid w:val="003C658C"/>
    <w:rsid w:val="003C6BD2"/>
    <w:rsid w:val="003C6C5E"/>
    <w:rsid w:val="003C767D"/>
    <w:rsid w:val="003C7C89"/>
    <w:rsid w:val="003D029B"/>
    <w:rsid w:val="003D0D5D"/>
    <w:rsid w:val="003D162F"/>
    <w:rsid w:val="003D176E"/>
    <w:rsid w:val="003D1919"/>
    <w:rsid w:val="003D1CA3"/>
    <w:rsid w:val="003D1FDA"/>
    <w:rsid w:val="003D21B2"/>
    <w:rsid w:val="003D2411"/>
    <w:rsid w:val="003D2494"/>
    <w:rsid w:val="003D24CD"/>
    <w:rsid w:val="003D26A5"/>
    <w:rsid w:val="003D2766"/>
    <w:rsid w:val="003D2E31"/>
    <w:rsid w:val="003D33E5"/>
    <w:rsid w:val="003D35C7"/>
    <w:rsid w:val="003D3F6C"/>
    <w:rsid w:val="003D45D5"/>
    <w:rsid w:val="003D45F0"/>
    <w:rsid w:val="003D4627"/>
    <w:rsid w:val="003D47BA"/>
    <w:rsid w:val="003D4826"/>
    <w:rsid w:val="003D5043"/>
    <w:rsid w:val="003D5235"/>
    <w:rsid w:val="003D5674"/>
    <w:rsid w:val="003D56FF"/>
    <w:rsid w:val="003D571E"/>
    <w:rsid w:val="003D580C"/>
    <w:rsid w:val="003D5827"/>
    <w:rsid w:val="003D58E5"/>
    <w:rsid w:val="003D5C0C"/>
    <w:rsid w:val="003D5CD9"/>
    <w:rsid w:val="003D60A8"/>
    <w:rsid w:val="003D64EA"/>
    <w:rsid w:val="003D6676"/>
    <w:rsid w:val="003D678F"/>
    <w:rsid w:val="003D6CEB"/>
    <w:rsid w:val="003D6D3D"/>
    <w:rsid w:val="003D6F8E"/>
    <w:rsid w:val="003D71D2"/>
    <w:rsid w:val="003D722B"/>
    <w:rsid w:val="003D74C3"/>
    <w:rsid w:val="003D7913"/>
    <w:rsid w:val="003D7AC3"/>
    <w:rsid w:val="003D7D0B"/>
    <w:rsid w:val="003D7F19"/>
    <w:rsid w:val="003E0934"/>
    <w:rsid w:val="003E0C5F"/>
    <w:rsid w:val="003E1110"/>
    <w:rsid w:val="003E1792"/>
    <w:rsid w:val="003E1800"/>
    <w:rsid w:val="003E1B2B"/>
    <w:rsid w:val="003E1C49"/>
    <w:rsid w:val="003E1C58"/>
    <w:rsid w:val="003E1CA6"/>
    <w:rsid w:val="003E1E65"/>
    <w:rsid w:val="003E21EF"/>
    <w:rsid w:val="003E2839"/>
    <w:rsid w:val="003E2D72"/>
    <w:rsid w:val="003E3090"/>
    <w:rsid w:val="003E384E"/>
    <w:rsid w:val="003E393E"/>
    <w:rsid w:val="003E3955"/>
    <w:rsid w:val="003E3D19"/>
    <w:rsid w:val="003E416C"/>
    <w:rsid w:val="003E43AC"/>
    <w:rsid w:val="003E43F2"/>
    <w:rsid w:val="003E468B"/>
    <w:rsid w:val="003E4BA0"/>
    <w:rsid w:val="003E5061"/>
    <w:rsid w:val="003E5137"/>
    <w:rsid w:val="003E53AB"/>
    <w:rsid w:val="003E53DA"/>
    <w:rsid w:val="003E5405"/>
    <w:rsid w:val="003E5827"/>
    <w:rsid w:val="003E62D0"/>
    <w:rsid w:val="003E677C"/>
    <w:rsid w:val="003E6D28"/>
    <w:rsid w:val="003E6FBA"/>
    <w:rsid w:val="003E6FE5"/>
    <w:rsid w:val="003E7040"/>
    <w:rsid w:val="003E73E5"/>
    <w:rsid w:val="003E78AE"/>
    <w:rsid w:val="003E79B9"/>
    <w:rsid w:val="003F01DF"/>
    <w:rsid w:val="003F07DF"/>
    <w:rsid w:val="003F0881"/>
    <w:rsid w:val="003F0B3A"/>
    <w:rsid w:val="003F0CDD"/>
    <w:rsid w:val="003F0DC7"/>
    <w:rsid w:val="003F0F23"/>
    <w:rsid w:val="003F1036"/>
    <w:rsid w:val="003F12C7"/>
    <w:rsid w:val="003F1536"/>
    <w:rsid w:val="003F1701"/>
    <w:rsid w:val="003F178A"/>
    <w:rsid w:val="003F18AF"/>
    <w:rsid w:val="003F1B5F"/>
    <w:rsid w:val="003F1FFC"/>
    <w:rsid w:val="003F215A"/>
    <w:rsid w:val="003F224A"/>
    <w:rsid w:val="003F26D1"/>
    <w:rsid w:val="003F2748"/>
    <w:rsid w:val="003F2D52"/>
    <w:rsid w:val="003F346B"/>
    <w:rsid w:val="003F37C0"/>
    <w:rsid w:val="003F37E5"/>
    <w:rsid w:val="003F3DEF"/>
    <w:rsid w:val="003F3EFE"/>
    <w:rsid w:val="003F42B2"/>
    <w:rsid w:val="003F452A"/>
    <w:rsid w:val="003F45F9"/>
    <w:rsid w:val="003F463C"/>
    <w:rsid w:val="003F490E"/>
    <w:rsid w:val="003F4CC9"/>
    <w:rsid w:val="003F517D"/>
    <w:rsid w:val="003F546D"/>
    <w:rsid w:val="003F5E3E"/>
    <w:rsid w:val="003F6140"/>
    <w:rsid w:val="003F67B4"/>
    <w:rsid w:val="003F684C"/>
    <w:rsid w:val="003F68B0"/>
    <w:rsid w:val="003F6904"/>
    <w:rsid w:val="003F6E2E"/>
    <w:rsid w:val="003F7078"/>
    <w:rsid w:val="003F77BA"/>
    <w:rsid w:val="003F7AE7"/>
    <w:rsid w:val="003F7F23"/>
    <w:rsid w:val="004001A3"/>
    <w:rsid w:val="00400304"/>
    <w:rsid w:val="004003D3"/>
    <w:rsid w:val="0040060C"/>
    <w:rsid w:val="00400E68"/>
    <w:rsid w:val="004010D5"/>
    <w:rsid w:val="0040134D"/>
    <w:rsid w:val="00401F04"/>
    <w:rsid w:val="00401FE7"/>
    <w:rsid w:val="004020B3"/>
    <w:rsid w:val="004020D0"/>
    <w:rsid w:val="00402176"/>
    <w:rsid w:val="00402858"/>
    <w:rsid w:val="00402AF0"/>
    <w:rsid w:val="00402CB5"/>
    <w:rsid w:val="00402E2F"/>
    <w:rsid w:val="00403328"/>
    <w:rsid w:val="00403693"/>
    <w:rsid w:val="004038F8"/>
    <w:rsid w:val="00403C72"/>
    <w:rsid w:val="00403C83"/>
    <w:rsid w:val="00403D0C"/>
    <w:rsid w:val="00403FA4"/>
    <w:rsid w:val="004040E3"/>
    <w:rsid w:val="0040485B"/>
    <w:rsid w:val="00404A82"/>
    <w:rsid w:val="00404B32"/>
    <w:rsid w:val="00404BA7"/>
    <w:rsid w:val="00404DA7"/>
    <w:rsid w:val="004050C3"/>
    <w:rsid w:val="00405113"/>
    <w:rsid w:val="00405218"/>
    <w:rsid w:val="0040549F"/>
    <w:rsid w:val="004055B9"/>
    <w:rsid w:val="0040575E"/>
    <w:rsid w:val="004058AE"/>
    <w:rsid w:val="00405926"/>
    <w:rsid w:val="00405CDE"/>
    <w:rsid w:val="004062A7"/>
    <w:rsid w:val="004062CC"/>
    <w:rsid w:val="0040650B"/>
    <w:rsid w:val="004067A3"/>
    <w:rsid w:val="00406E0E"/>
    <w:rsid w:val="00406F8B"/>
    <w:rsid w:val="00407592"/>
    <w:rsid w:val="00407769"/>
    <w:rsid w:val="00407932"/>
    <w:rsid w:val="00407E03"/>
    <w:rsid w:val="00407F5E"/>
    <w:rsid w:val="004100E9"/>
    <w:rsid w:val="004101BE"/>
    <w:rsid w:val="00410282"/>
    <w:rsid w:val="004105B6"/>
    <w:rsid w:val="00410815"/>
    <w:rsid w:val="00410B44"/>
    <w:rsid w:val="00410B6E"/>
    <w:rsid w:val="00410F47"/>
    <w:rsid w:val="0041109A"/>
    <w:rsid w:val="00411618"/>
    <w:rsid w:val="00411AAA"/>
    <w:rsid w:val="00411C40"/>
    <w:rsid w:val="00411C9A"/>
    <w:rsid w:val="00411D4A"/>
    <w:rsid w:val="00411FD6"/>
    <w:rsid w:val="00412327"/>
    <w:rsid w:val="0041262D"/>
    <w:rsid w:val="00412663"/>
    <w:rsid w:val="00412771"/>
    <w:rsid w:val="00412A95"/>
    <w:rsid w:val="00412BE6"/>
    <w:rsid w:val="00412D27"/>
    <w:rsid w:val="004130A2"/>
    <w:rsid w:val="00413274"/>
    <w:rsid w:val="00413292"/>
    <w:rsid w:val="004136EC"/>
    <w:rsid w:val="00413F34"/>
    <w:rsid w:val="0041421C"/>
    <w:rsid w:val="004143A8"/>
    <w:rsid w:val="00414455"/>
    <w:rsid w:val="004145D2"/>
    <w:rsid w:val="0041461B"/>
    <w:rsid w:val="00414875"/>
    <w:rsid w:val="00414E65"/>
    <w:rsid w:val="00414EEB"/>
    <w:rsid w:val="00415170"/>
    <w:rsid w:val="00415277"/>
    <w:rsid w:val="004153D0"/>
    <w:rsid w:val="00415599"/>
    <w:rsid w:val="00415604"/>
    <w:rsid w:val="00415642"/>
    <w:rsid w:val="00415980"/>
    <w:rsid w:val="00415A28"/>
    <w:rsid w:val="00415ABB"/>
    <w:rsid w:val="004164E9"/>
    <w:rsid w:val="00416532"/>
    <w:rsid w:val="00416858"/>
    <w:rsid w:val="00416925"/>
    <w:rsid w:val="00416B33"/>
    <w:rsid w:val="00416BC3"/>
    <w:rsid w:val="00416EF0"/>
    <w:rsid w:val="00417116"/>
    <w:rsid w:val="004176F2"/>
    <w:rsid w:val="00417940"/>
    <w:rsid w:val="0041794A"/>
    <w:rsid w:val="00417BF6"/>
    <w:rsid w:val="00417F5B"/>
    <w:rsid w:val="0042025F"/>
    <w:rsid w:val="004202F3"/>
    <w:rsid w:val="00420533"/>
    <w:rsid w:val="004205B0"/>
    <w:rsid w:val="00420AB3"/>
    <w:rsid w:val="00420EF3"/>
    <w:rsid w:val="0042138A"/>
    <w:rsid w:val="00421662"/>
    <w:rsid w:val="00421B2F"/>
    <w:rsid w:val="00421B6C"/>
    <w:rsid w:val="004221FE"/>
    <w:rsid w:val="0042227F"/>
    <w:rsid w:val="004223B7"/>
    <w:rsid w:val="004226CD"/>
    <w:rsid w:val="00422CD6"/>
    <w:rsid w:val="00422DAB"/>
    <w:rsid w:val="00422F03"/>
    <w:rsid w:val="00423140"/>
    <w:rsid w:val="004231C1"/>
    <w:rsid w:val="00423232"/>
    <w:rsid w:val="00423297"/>
    <w:rsid w:val="004232B9"/>
    <w:rsid w:val="00423308"/>
    <w:rsid w:val="004235E7"/>
    <w:rsid w:val="0042377D"/>
    <w:rsid w:val="00423898"/>
    <w:rsid w:val="00423C2C"/>
    <w:rsid w:val="00423D19"/>
    <w:rsid w:val="00423F91"/>
    <w:rsid w:val="00424264"/>
    <w:rsid w:val="00424A1C"/>
    <w:rsid w:val="00425030"/>
    <w:rsid w:val="00425427"/>
    <w:rsid w:val="00425669"/>
    <w:rsid w:val="00426180"/>
    <w:rsid w:val="00426C75"/>
    <w:rsid w:val="00427124"/>
    <w:rsid w:val="00427421"/>
    <w:rsid w:val="00427450"/>
    <w:rsid w:val="00427462"/>
    <w:rsid w:val="0042771B"/>
    <w:rsid w:val="00427928"/>
    <w:rsid w:val="00427B44"/>
    <w:rsid w:val="00427D19"/>
    <w:rsid w:val="00427F36"/>
    <w:rsid w:val="00430281"/>
    <w:rsid w:val="0043066E"/>
    <w:rsid w:val="004308EC"/>
    <w:rsid w:val="004309CE"/>
    <w:rsid w:val="00430E45"/>
    <w:rsid w:val="0043159F"/>
    <w:rsid w:val="00431B30"/>
    <w:rsid w:val="00432076"/>
    <w:rsid w:val="00432309"/>
    <w:rsid w:val="00432500"/>
    <w:rsid w:val="00432846"/>
    <w:rsid w:val="00432D3C"/>
    <w:rsid w:val="00433197"/>
    <w:rsid w:val="00433261"/>
    <w:rsid w:val="00433390"/>
    <w:rsid w:val="00433686"/>
    <w:rsid w:val="00433A3F"/>
    <w:rsid w:val="00433FD2"/>
    <w:rsid w:val="00433FE1"/>
    <w:rsid w:val="0043401E"/>
    <w:rsid w:val="00434217"/>
    <w:rsid w:val="0043477F"/>
    <w:rsid w:val="00434A12"/>
    <w:rsid w:val="00434C63"/>
    <w:rsid w:val="00434D0B"/>
    <w:rsid w:val="00434D73"/>
    <w:rsid w:val="0043538F"/>
    <w:rsid w:val="004353C4"/>
    <w:rsid w:val="004354A0"/>
    <w:rsid w:val="00435556"/>
    <w:rsid w:val="004356CD"/>
    <w:rsid w:val="00435DC7"/>
    <w:rsid w:val="00435E5C"/>
    <w:rsid w:val="0043631E"/>
    <w:rsid w:val="00436471"/>
    <w:rsid w:val="0043653E"/>
    <w:rsid w:val="004369F5"/>
    <w:rsid w:val="00436F23"/>
    <w:rsid w:val="004370F1"/>
    <w:rsid w:val="004373E8"/>
    <w:rsid w:val="0043765F"/>
    <w:rsid w:val="004376C5"/>
    <w:rsid w:val="004378A9"/>
    <w:rsid w:val="00437BCC"/>
    <w:rsid w:val="00437DA8"/>
    <w:rsid w:val="00440070"/>
    <w:rsid w:val="00440A9E"/>
    <w:rsid w:val="00440BE1"/>
    <w:rsid w:val="00441B9E"/>
    <w:rsid w:val="00441CB5"/>
    <w:rsid w:val="00441CB8"/>
    <w:rsid w:val="00441E8A"/>
    <w:rsid w:val="0044234C"/>
    <w:rsid w:val="00442635"/>
    <w:rsid w:val="0044270C"/>
    <w:rsid w:val="00442A75"/>
    <w:rsid w:val="00443256"/>
    <w:rsid w:val="004435B8"/>
    <w:rsid w:val="00443752"/>
    <w:rsid w:val="0044382B"/>
    <w:rsid w:val="00443A62"/>
    <w:rsid w:val="0044420F"/>
    <w:rsid w:val="00444557"/>
    <w:rsid w:val="00444A16"/>
    <w:rsid w:val="00445031"/>
    <w:rsid w:val="004450CB"/>
    <w:rsid w:val="00445139"/>
    <w:rsid w:val="0044528B"/>
    <w:rsid w:val="004456A2"/>
    <w:rsid w:val="004459BF"/>
    <w:rsid w:val="004459FC"/>
    <w:rsid w:val="00445B83"/>
    <w:rsid w:val="00445E0E"/>
    <w:rsid w:val="00446529"/>
    <w:rsid w:val="004465B3"/>
    <w:rsid w:val="004465D6"/>
    <w:rsid w:val="004468F6"/>
    <w:rsid w:val="00446A35"/>
    <w:rsid w:val="00446B96"/>
    <w:rsid w:val="00446F4B"/>
    <w:rsid w:val="00447024"/>
    <w:rsid w:val="00447267"/>
    <w:rsid w:val="00447351"/>
    <w:rsid w:val="004473FA"/>
    <w:rsid w:val="00447545"/>
    <w:rsid w:val="004475DB"/>
    <w:rsid w:val="00447614"/>
    <w:rsid w:val="00447703"/>
    <w:rsid w:val="004479B3"/>
    <w:rsid w:val="004503B0"/>
    <w:rsid w:val="0045042D"/>
    <w:rsid w:val="00450AE7"/>
    <w:rsid w:val="00450CE1"/>
    <w:rsid w:val="00450E46"/>
    <w:rsid w:val="00450E4C"/>
    <w:rsid w:val="00450F7E"/>
    <w:rsid w:val="004511C3"/>
    <w:rsid w:val="004512F1"/>
    <w:rsid w:val="0045154C"/>
    <w:rsid w:val="00451733"/>
    <w:rsid w:val="00451AD2"/>
    <w:rsid w:val="00451C8A"/>
    <w:rsid w:val="00451E9B"/>
    <w:rsid w:val="00451FBA"/>
    <w:rsid w:val="004523DA"/>
    <w:rsid w:val="00452586"/>
    <w:rsid w:val="00452770"/>
    <w:rsid w:val="00452788"/>
    <w:rsid w:val="00452950"/>
    <w:rsid w:val="004533F2"/>
    <w:rsid w:val="00453ABB"/>
    <w:rsid w:val="00454188"/>
    <w:rsid w:val="0045427E"/>
    <w:rsid w:val="00454286"/>
    <w:rsid w:val="004542D7"/>
    <w:rsid w:val="00454A8C"/>
    <w:rsid w:val="00454B58"/>
    <w:rsid w:val="00454E74"/>
    <w:rsid w:val="00454F2C"/>
    <w:rsid w:val="0045505A"/>
    <w:rsid w:val="00455262"/>
    <w:rsid w:val="004558B5"/>
    <w:rsid w:val="00455C09"/>
    <w:rsid w:val="004563FA"/>
    <w:rsid w:val="0045668C"/>
    <w:rsid w:val="00456BBC"/>
    <w:rsid w:val="00456D31"/>
    <w:rsid w:val="004572A7"/>
    <w:rsid w:val="0045755F"/>
    <w:rsid w:val="00457603"/>
    <w:rsid w:val="00457694"/>
    <w:rsid w:val="0045774E"/>
    <w:rsid w:val="004579C1"/>
    <w:rsid w:val="00457A65"/>
    <w:rsid w:val="00457BA5"/>
    <w:rsid w:val="00457CE4"/>
    <w:rsid w:val="004600D2"/>
    <w:rsid w:val="004600E5"/>
    <w:rsid w:val="0046016F"/>
    <w:rsid w:val="004602A8"/>
    <w:rsid w:val="0046031D"/>
    <w:rsid w:val="004606A0"/>
    <w:rsid w:val="00460927"/>
    <w:rsid w:val="00460BF1"/>
    <w:rsid w:val="00460BFD"/>
    <w:rsid w:val="00460D0D"/>
    <w:rsid w:val="00461017"/>
    <w:rsid w:val="004610E0"/>
    <w:rsid w:val="0046114E"/>
    <w:rsid w:val="0046130B"/>
    <w:rsid w:val="00461374"/>
    <w:rsid w:val="004618BA"/>
    <w:rsid w:val="00461DD1"/>
    <w:rsid w:val="00461EE2"/>
    <w:rsid w:val="00461FD5"/>
    <w:rsid w:val="0046208C"/>
    <w:rsid w:val="004620AD"/>
    <w:rsid w:val="0046225B"/>
    <w:rsid w:val="0046227C"/>
    <w:rsid w:val="00462539"/>
    <w:rsid w:val="0046258C"/>
    <w:rsid w:val="00462B28"/>
    <w:rsid w:val="00462EC2"/>
    <w:rsid w:val="00462FD1"/>
    <w:rsid w:val="0046314C"/>
    <w:rsid w:val="0046318D"/>
    <w:rsid w:val="004631AD"/>
    <w:rsid w:val="0046322A"/>
    <w:rsid w:val="00463244"/>
    <w:rsid w:val="004639F4"/>
    <w:rsid w:val="00463A2C"/>
    <w:rsid w:val="00463C38"/>
    <w:rsid w:val="00463DEC"/>
    <w:rsid w:val="00463E89"/>
    <w:rsid w:val="00463E91"/>
    <w:rsid w:val="00463EB9"/>
    <w:rsid w:val="00463FF3"/>
    <w:rsid w:val="00464267"/>
    <w:rsid w:val="00464470"/>
    <w:rsid w:val="0046466B"/>
    <w:rsid w:val="00464671"/>
    <w:rsid w:val="00465B02"/>
    <w:rsid w:val="00465BF0"/>
    <w:rsid w:val="00465D4A"/>
    <w:rsid w:val="00465F8E"/>
    <w:rsid w:val="00466596"/>
    <w:rsid w:val="004668B2"/>
    <w:rsid w:val="00466A7E"/>
    <w:rsid w:val="00466D45"/>
    <w:rsid w:val="00466FEC"/>
    <w:rsid w:val="004673F2"/>
    <w:rsid w:val="00467510"/>
    <w:rsid w:val="004675C5"/>
    <w:rsid w:val="004678AB"/>
    <w:rsid w:val="00467F7C"/>
    <w:rsid w:val="00467F7F"/>
    <w:rsid w:val="00470097"/>
    <w:rsid w:val="0047010D"/>
    <w:rsid w:val="00470265"/>
    <w:rsid w:val="004703F6"/>
    <w:rsid w:val="0047083B"/>
    <w:rsid w:val="0047090C"/>
    <w:rsid w:val="00470B02"/>
    <w:rsid w:val="00470C4A"/>
    <w:rsid w:val="00470D8D"/>
    <w:rsid w:val="00470DC8"/>
    <w:rsid w:val="00470F6B"/>
    <w:rsid w:val="0047103D"/>
    <w:rsid w:val="004710F2"/>
    <w:rsid w:val="004711B0"/>
    <w:rsid w:val="004712D9"/>
    <w:rsid w:val="00471392"/>
    <w:rsid w:val="00471518"/>
    <w:rsid w:val="00471A7A"/>
    <w:rsid w:val="00471BE3"/>
    <w:rsid w:val="00471F20"/>
    <w:rsid w:val="004722FF"/>
    <w:rsid w:val="0047230F"/>
    <w:rsid w:val="00472717"/>
    <w:rsid w:val="00472817"/>
    <w:rsid w:val="00472CBE"/>
    <w:rsid w:val="00472D1C"/>
    <w:rsid w:val="00472D72"/>
    <w:rsid w:val="00472D88"/>
    <w:rsid w:val="0047304A"/>
    <w:rsid w:val="004735A3"/>
    <w:rsid w:val="00473A47"/>
    <w:rsid w:val="00473CD0"/>
    <w:rsid w:val="00473D0C"/>
    <w:rsid w:val="00473E29"/>
    <w:rsid w:val="0047453B"/>
    <w:rsid w:val="00474622"/>
    <w:rsid w:val="00474E1F"/>
    <w:rsid w:val="00475094"/>
    <w:rsid w:val="004750DC"/>
    <w:rsid w:val="004751CA"/>
    <w:rsid w:val="004752F9"/>
    <w:rsid w:val="00475691"/>
    <w:rsid w:val="00475A2E"/>
    <w:rsid w:val="00475C12"/>
    <w:rsid w:val="004763DE"/>
    <w:rsid w:val="004766C4"/>
    <w:rsid w:val="00476895"/>
    <w:rsid w:val="00476B25"/>
    <w:rsid w:val="00476C22"/>
    <w:rsid w:val="00476E14"/>
    <w:rsid w:val="00476E94"/>
    <w:rsid w:val="00477088"/>
    <w:rsid w:val="00477154"/>
    <w:rsid w:val="004774FB"/>
    <w:rsid w:val="00477680"/>
    <w:rsid w:val="00477695"/>
    <w:rsid w:val="00477A42"/>
    <w:rsid w:val="00477ADD"/>
    <w:rsid w:val="00477B2D"/>
    <w:rsid w:val="00477B78"/>
    <w:rsid w:val="0048004F"/>
    <w:rsid w:val="0048025E"/>
    <w:rsid w:val="0048105D"/>
    <w:rsid w:val="00481F77"/>
    <w:rsid w:val="004822AC"/>
    <w:rsid w:val="004825EC"/>
    <w:rsid w:val="00482AEF"/>
    <w:rsid w:val="00482F5B"/>
    <w:rsid w:val="0048313E"/>
    <w:rsid w:val="00483196"/>
    <w:rsid w:val="00483217"/>
    <w:rsid w:val="00483342"/>
    <w:rsid w:val="00483382"/>
    <w:rsid w:val="004833E4"/>
    <w:rsid w:val="004838B2"/>
    <w:rsid w:val="00483A7D"/>
    <w:rsid w:val="00483AA6"/>
    <w:rsid w:val="00483AAD"/>
    <w:rsid w:val="00483AC8"/>
    <w:rsid w:val="00483D15"/>
    <w:rsid w:val="00483DE1"/>
    <w:rsid w:val="0048430A"/>
    <w:rsid w:val="0048442D"/>
    <w:rsid w:val="00484637"/>
    <w:rsid w:val="00484770"/>
    <w:rsid w:val="0048489B"/>
    <w:rsid w:val="004849D2"/>
    <w:rsid w:val="00484F4C"/>
    <w:rsid w:val="00485480"/>
    <w:rsid w:val="004855AF"/>
    <w:rsid w:val="00485C46"/>
    <w:rsid w:val="00485C6E"/>
    <w:rsid w:val="00485CD5"/>
    <w:rsid w:val="00486061"/>
    <w:rsid w:val="0048650A"/>
    <w:rsid w:val="00486600"/>
    <w:rsid w:val="00486961"/>
    <w:rsid w:val="004869CE"/>
    <w:rsid w:val="00486A76"/>
    <w:rsid w:val="00486ADF"/>
    <w:rsid w:val="00486BB5"/>
    <w:rsid w:val="00486C0D"/>
    <w:rsid w:val="00486C24"/>
    <w:rsid w:val="00486F42"/>
    <w:rsid w:val="004870F7"/>
    <w:rsid w:val="00487577"/>
    <w:rsid w:val="00487788"/>
    <w:rsid w:val="004877A4"/>
    <w:rsid w:val="00487BC1"/>
    <w:rsid w:val="00487C62"/>
    <w:rsid w:val="00487C88"/>
    <w:rsid w:val="00490084"/>
    <w:rsid w:val="0049015D"/>
    <w:rsid w:val="00490200"/>
    <w:rsid w:val="00490213"/>
    <w:rsid w:val="004903A1"/>
    <w:rsid w:val="0049057F"/>
    <w:rsid w:val="00490AC8"/>
    <w:rsid w:val="00490D0E"/>
    <w:rsid w:val="00490DB5"/>
    <w:rsid w:val="0049124A"/>
    <w:rsid w:val="004915A1"/>
    <w:rsid w:val="0049167A"/>
    <w:rsid w:val="0049172B"/>
    <w:rsid w:val="00491832"/>
    <w:rsid w:val="004918B2"/>
    <w:rsid w:val="00491AC4"/>
    <w:rsid w:val="00491EE3"/>
    <w:rsid w:val="00491F6E"/>
    <w:rsid w:val="00492248"/>
    <w:rsid w:val="004922D7"/>
    <w:rsid w:val="00492382"/>
    <w:rsid w:val="00492C94"/>
    <w:rsid w:val="00492D23"/>
    <w:rsid w:val="0049395C"/>
    <w:rsid w:val="0049435B"/>
    <w:rsid w:val="004948F5"/>
    <w:rsid w:val="00494AE7"/>
    <w:rsid w:val="0049563A"/>
    <w:rsid w:val="004958A1"/>
    <w:rsid w:val="0049598B"/>
    <w:rsid w:val="00495D4F"/>
    <w:rsid w:val="00495DA9"/>
    <w:rsid w:val="00496250"/>
    <w:rsid w:val="00496359"/>
    <w:rsid w:val="00496CE1"/>
    <w:rsid w:val="00496E67"/>
    <w:rsid w:val="00497183"/>
    <w:rsid w:val="0049745E"/>
    <w:rsid w:val="0049787B"/>
    <w:rsid w:val="00497A9C"/>
    <w:rsid w:val="00497B86"/>
    <w:rsid w:val="00497BC9"/>
    <w:rsid w:val="00497BD2"/>
    <w:rsid w:val="004A02F9"/>
    <w:rsid w:val="004A03CB"/>
    <w:rsid w:val="004A0AA5"/>
    <w:rsid w:val="004A0B7A"/>
    <w:rsid w:val="004A0E07"/>
    <w:rsid w:val="004A0FED"/>
    <w:rsid w:val="004A1046"/>
    <w:rsid w:val="004A104D"/>
    <w:rsid w:val="004A19C0"/>
    <w:rsid w:val="004A2114"/>
    <w:rsid w:val="004A2481"/>
    <w:rsid w:val="004A279E"/>
    <w:rsid w:val="004A2949"/>
    <w:rsid w:val="004A2E7A"/>
    <w:rsid w:val="004A3014"/>
    <w:rsid w:val="004A316F"/>
    <w:rsid w:val="004A3636"/>
    <w:rsid w:val="004A37F8"/>
    <w:rsid w:val="004A3869"/>
    <w:rsid w:val="004A38B9"/>
    <w:rsid w:val="004A3985"/>
    <w:rsid w:val="004A3E3C"/>
    <w:rsid w:val="004A3F41"/>
    <w:rsid w:val="004A47E1"/>
    <w:rsid w:val="004A4AB1"/>
    <w:rsid w:val="004A4F16"/>
    <w:rsid w:val="004A4F58"/>
    <w:rsid w:val="004A51E1"/>
    <w:rsid w:val="004A528F"/>
    <w:rsid w:val="004A5725"/>
    <w:rsid w:val="004A5793"/>
    <w:rsid w:val="004A58EF"/>
    <w:rsid w:val="004A59FD"/>
    <w:rsid w:val="004A5A22"/>
    <w:rsid w:val="004A5B50"/>
    <w:rsid w:val="004A5BAB"/>
    <w:rsid w:val="004A6231"/>
    <w:rsid w:val="004A62EC"/>
    <w:rsid w:val="004A679B"/>
    <w:rsid w:val="004A7693"/>
    <w:rsid w:val="004A7762"/>
    <w:rsid w:val="004A7C08"/>
    <w:rsid w:val="004A7CB2"/>
    <w:rsid w:val="004A7CFF"/>
    <w:rsid w:val="004A7EB5"/>
    <w:rsid w:val="004B0191"/>
    <w:rsid w:val="004B04BF"/>
    <w:rsid w:val="004B0988"/>
    <w:rsid w:val="004B0FEF"/>
    <w:rsid w:val="004B12DE"/>
    <w:rsid w:val="004B14FF"/>
    <w:rsid w:val="004B19FB"/>
    <w:rsid w:val="004B1BFE"/>
    <w:rsid w:val="004B1C4F"/>
    <w:rsid w:val="004B22BF"/>
    <w:rsid w:val="004B24DD"/>
    <w:rsid w:val="004B29DD"/>
    <w:rsid w:val="004B2AE0"/>
    <w:rsid w:val="004B2B39"/>
    <w:rsid w:val="004B2B42"/>
    <w:rsid w:val="004B2FAA"/>
    <w:rsid w:val="004B3030"/>
    <w:rsid w:val="004B3306"/>
    <w:rsid w:val="004B3A04"/>
    <w:rsid w:val="004B3DDE"/>
    <w:rsid w:val="004B3F03"/>
    <w:rsid w:val="004B41A0"/>
    <w:rsid w:val="004B4260"/>
    <w:rsid w:val="004B42E6"/>
    <w:rsid w:val="004B4550"/>
    <w:rsid w:val="004B4583"/>
    <w:rsid w:val="004B4ABC"/>
    <w:rsid w:val="004B4D8C"/>
    <w:rsid w:val="004B4DA0"/>
    <w:rsid w:val="004B4F30"/>
    <w:rsid w:val="004B522F"/>
    <w:rsid w:val="004B533C"/>
    <w:rsid w:val="004B5E6C"/>
    <w:rsid w:val="004B63F4"/>
    <w:rsid w:val="004B6B38"/>
    <w:rsid w:val="004B6B65"/>
    <w:rsid w:val="004B6D5C"/>
    <w:rsid w:val="004B7178"/>
    <w:rsid w:val="004B7247"/>
    <w:rsid w:val="004B7E7B"/>
    <w:rsid w:val="004C043A"/>
    <w:rsid w:val="004C06DF"/>
    <w:rsid w:val="004C13C0"/>
    <w:rsid w:val="004C15AC"/>
    <w:rsid w:val="004C172F"/>
    <w:rsid w:val="004C1F3A"/>
    <w:rsid w:val="004C2A20"/>
    <w:rsid w:val="004C2D56"/>
    <w:rsid w:val="004C2E44"/>
    <w:rsid w:val="004C31C5"/>
    <w:rsid w:val="004C347F"/>
    <w:rsid w:val="004C3638"/>
    <w:rsid w:val="004C389F"/>
    <w:rsid w:val="004C3A8A"/>
    <w:rsid w:val="004C3DE7"/>
    <w:rsid w:val="004C3F85"/>
    <w:rsid w:val="004C480E"/>
    <w:rsid w:val="004C4BFC"/>
    <w:rsid w:val="004C5081"/>
    <w:rsid w:val="004C5136"/>
    <w:rsid w:val="004C5556"/>
    <w:rsid w:val="004C5AB6"/>
    <w:rsid w:val="004C5C05"/>
    <w:rsid w:val="004C63F3"/>
    <w:rsid w:val="004C6770"/>
    <w:rsid w:val="004C67F4"/>
    <w:rsid w:val="004C6B47"/>
    <w:rsid w:val="004C6C5F"/>
    <w:rsid w:val="004C6D0E"/>
    <w:rsid w:val="004C6DFB"/>
    <w:rsid w:val="004C7678"/>
    <w:rsid w:val="004C7943"/>
    <w:rsid w:val="004C7A11"/>
    <w:rsid w:val="004C7D42"/>
    <w:rsid w:val="004D01CE"/>
    <w:rsid w:val="004D02D7"/>
    <w:rsid w:val="004D05BB"/>
    <w:rsid w:val="004D0A5D"/>
    <w:rsid w:val="004D0C49"/>
    <w:rsid w:val="004D0D3E"/>
    <w:rsid w:val="004D1152"/>
    <w:rsid w:val="004D1493"/>
    <w:rsid w:val="004D14BE"/>
    <w:rsid w:val="004D1B8D"/>
    <w:rsid w:val="004D1C7E"/>
    <w:rsid w:val="004D1CEC"/>
    <w:rsid w:val="004D1DAA"/>
    <w:rsid w:val="004D1DC2"/>
    <w:rsid w:val="004D2081"/>
    <w:rsid w:val="004D2110"/>
    <w:rsid w:val="004D282C"/>
    <w:rsid w:val="004D28D4"/>
    <w:rsid w:val="004D2BB9"/>
    <w:rsid w:val="004D2F98"/>
    <w:rsid w:val="004D2FEA"/>
    <w:rsid w:val="004D3282"/>
    <w:rsid w:val="004D3A8B"/>
    <w:rsid w:val="004D3C30"/>
    <w:rsid w:val="004D3CCC"/>
    <w:rsid w:val="004D40EA"/>
    <w:rsid w:val="004D4158"/>
    <w:rsid w:val="004D4170"/>
    <w:rsid w:val="004D417F"/>
    <w:rsid w:val="004D430B"/>
    <w:rsid w:val="004D499C"/>
    <w:rsid w:val="004D49B5"/>
    <w:rsid w:val="004D4D22"/>
    <w:rsid w:val="004D4E7D"/>
    <w:rsid w:val="004D5825"/>
    <w:rsid w:val="004D5995"/>
    <w:rsid w:val="004D5EFE"/>
    <w:rsid w:val="004D606B"/>
    <w:rsid w:val="004D6151"/>
    <w:rsid w:val="004D6633"/>
    <w:rsid w:val="004D6757"/>
    <w:rsid w:val="004D694B"/>
    <w:rsid w:val="004D6C6D"/>
    <w:rsid w:val="004D6E9F"/>
    <w:rsid w:val="004D72E3"/>
    <w:rsid w:val="004D73CD"/>
    <w:rsid w:val="004D7D8D"/>
    <w:rsid w:val="004D7FA7"/>
    <w:rsid w:val="004E0158"/>
    <w:rsid w:val="004E0586"/>
    <w:rsid w:val="004E079A"/>
    <w:rsid w:val="004E08A6"/>
    <w:rsid w:val="004E0A2E"/>
    <w:rsid w:val="004E0A84"/>
    <w:rsid w:val="004E11E8"/>
    <w:rsid w:val="004E1409"/>
    <w:rsid w:val="004E1B70"/>
    <w:rsid w:val="004E1D95"/>
    <w:rsid w:val="004E1E1A"/>
    <w:rsid w:val="004E1E30"/>
    <w:rsid w:val="004E2103"/>
    <w:rsid w:val="004E2241"/>
    <w:rsid w:val="004E24FC"/>
    <w:rsid w:val="004E2669"/>
    <w:rsid w:val="004E29D7"/>
    <w:rsid w:val="004E2A5C"/>
    <w:rsid w:val="004E2E8D"/>
    <w:rsid w:val="004E2ED9"/>
    <w:rsid w:val="004E2F15"/>
    <w:rsid w:val="004E30DE"/>
    <w:rsid w:val="004E3358"/>
    <w:rsid w:val="004E3705"/>
    <w:rsid w:val="004E3B07"/>
    <w:rsid w:val="004E3D0E"/>
    <w:rsid w:val="004E403C"/>
    <w:rsid w:val="004E438A"/>
    <w:rsid w:val="004E4467"/>
    <w:rsid w:val="004E4833"/>
    <w:rsid w:val="004E49D7"/>
    <w:rsid w:val="004E4B16"/>
    <w:rsid w:val="004E4C55"/>
    <w:rsid w:val="004E5240"/>
    <w:rsid w:val="004E546A"/>
    <w:rsid w:val="004E56E4"/>
    <w:rsid w:val="004E5814"/>
    <w:rsid w:val="004E596A"/>
    <w:rsid w:val="004E5E10"/>
    <w:rsid w:val="004E612C"/>
    <w:rsid w:val="004E61B3"/>
    <w:rsid w:val="004E6315"/>
    <w:rsid w:val="004E649E"/>
    <w:rsid w:val="004E654B"/>
    <w:rsid w:val="004E66B6"/>
    <w:rsid w:val="004E694E"/>
    <w:rsid w:val="004E6952"/>
    <w:rsid w:val="004E6A21"/>
    <w:rsid w:val="004E6F2E"/>
    <w:rsid w:val="004E760E"/>
    <w:rsid w:val="004E76A8"/>
    <w:rsid w:val="004E7848"/>
    <w:rsid w:val="004E785D"/>
    <w:rsid w:val="004E797B"/>
    <w:rsid w:val="004E7A80"/>
    <w:rsid w:val="004F00FF"/>
    <w:rsid w:val="004F0156"/>
    <w:rsid w:val="004F01BE"/>
    <w:rsid w:val="004F03C2"/>
    <w:rsid w:val="004F09AF"/>
    <w:rsid w:val="004F0A8D"/>
    <w:rsid w:val="004F0C7E"/>
    <w:rsid w:val="004F174F"/>
    <w:rsid w:val="004F17E1"/>
    <w:rsid w:val="004F18A7"/>
    <w:rsid w:val="004F1A08"/>
    <w:rsid w:val="004F1BA6"/>
    <w:rsid w:val="004F1CF4"/>
    <w:rsid w:val="004F1ED6"/>
    <w:rsid w:val="004F1F03"/>
    <w:rsid w:val="004F23E4"/>
    <w:rsid w:val="004F2A35"/>
    <w:rsid w:val="004F309D"/>
    <w:rsid w:val="004F349D"/>
    <w:rsid w:val="004F3B22"/>
    <w:rsid w:val="004F3DBA"/>
    <w:rsid w:val="004F3F3E"/>
    <w:rsid w:val="004F4106"/>
    <w:rsid w:val="004F41E8"/>
    <w:rsid w:val="004F455F"/>
    <w:rsid w:val="004F4782"/>
    <w:rsid w:val="004F4E02"/>
    <w:rsid w:val="004F5564"/>
    <w:rsid w:val="004F55F3"/>
    <w:rsid w:val="004F5828"/>
    <w:rsid w:val="004F5CC3"/>
    <w:rsid w:val="004F68C3"/>
    <w:rsid w:val="004F69C2"/>
    <w:rsid w:val="004F6CB6"/>
    <w:rsid w:val="004F6E2A"/>
    <w:rsid w:val="004F6EE5"/>
    <w:rsid w:val="004F73EE"/>
    <w:rsid w:val="004F758B"/>
    <w:rsid w:val="004F7699"/>
    <w:rsid w:val="004F7D49"/>
    <w:rsid w:val="00500669"/>
    <w:rsid w:val="005008CB"/>
    <w:rsid w:val="00500CAD"/>
    <w:rsid w:val="0050197E"/>
    <w:rsid w:val="00501988"/>
    <w:rsid w:val="00501D2B"/>
    <w:rsid w:val="00501DBF"/>
    <w:rsid w:val="00501DF4"/>
    <w:rsid w:val="00501F51"/>
    <w:rsid w:val="00502CA0"/>
    <w:rsid w:val="00502F79"/>
    <w:rsid w:val="00502FD7"/>
    <w:rsid w:val="0050305B"/>
    <w:rsid w:val="0050336B"/>
    <w:rsid w:val="00503766"/>
    <w:rsid w:val="00503DE0"/>
    <w:rsid w:val="00504192"/>
    <w:rsid w:val="00504A7B"/>
    <w:rsid w:val="00504F42"/>
    <w:rsid w:val="005052A1"/>
    <w:rsid w:val="0050531C"/>
    <w:rsid w:val="00505530"/>
    <w:rsid w:val="00505C15"/>
    <w:rsid w:val="00505D68"/>
    <w:rsid w:val="00505E8F"/>
    <w:rsid w:val="00506253"/>
    <w:rsid w:val="005062C7"/>
    <w:rsid w:val="0050665A"/>
    <w:rsid w:val="00506BB9"/>
    <w:rsid w:val="00506D73"/>
    <w:rsid w:val="00506DE7"/>
    <w:rsid w:val="005070EC"/>
    <w:rsid w:val="005072F9"/>
    <w:rsid w:val="00507695"/>
    <w:rsid w:val="0050769D"/>
    <w:rsid w:val="00507988"/>
    <w:rsid w:val="005079FB"/>
    <w:rsid w:val="0051007D"/>
    <w:rsid w:val="00510420"/>
    <w:rsid w:val="0051047C"/>
    <w:rsid w:val="00510533"/>
    <w:rsid w:val="00510836"/>
    <w:rsid w:val="005108FD"/>
    <w:rsid w:val="0051119E"/>
    <w:rsid w:val="005114EA"/>
    <w:rsid w:val="00511822"/>
    <w:rsid w:val="0051197C"/>
    <w:rsid w:val="00511DF5"/>
    <w:rsid w:val="00511E17"/>
    <w:rsid w:val="00511E22"/>
    <w:rsid w:val="00511EF9"/>
    <w:rsid w:val="00511F39"/>
    <w:rsid w:val="0051239B"/>
    <w:rsid w:val="0051247B"/>
    <w:rsid w:val="00512526"/>
    <w:rsid w:val="00512727"/>
    <w:rsid w:val="00512884"/>
    <w:rsid w:val="005128F7"/>
    <w:rsid w:val="00512A2B"/>
    <w:rsid w:val="00512C4E"/>
    <w:rsid w:val="0051310C"/>
    <w:rsid w:val="0051311E"/>
    <w:rsid w:val="00513406"/>
    <w:rsid w:val="00514078"/>
    <w:rsid w:val="005141DE"/>
    <w:rsid w:val="005141FD"/>
    <w:rsid w:val="00514226"/>
    <w:rsid w:val="0051442E"/>
    <w:rsid w:val="00514664"/>
    <w:rsid w:val="00514802"/>
    <w:rsid w:val="00514D7D"/>
    <w:rsid w:val="00514FBA"/>
    <w:rsid w:val="00515080"/>
    <w:rsid w:val="005151A9"/>
    <w:rsid w:val="00515229"/>
    <w:rsid w:val="00515622"/>
    <w:rsid w:val="0051574C"/>
    <w:rsid w:val="005157D1"/>
    <w:rsid w:val="00515E39"/>
    <w:rsid w:val="00516188"/>
    <w:rsid w:val="00516359"/>
    <w:rsid w:val="005163FB"/>
    <w:rsid w:val="00516ADA"/>
    <w:rsid w:val="00516F92"/>
    <w:rsid w:val="005170E7"/>
    <w:rsid w:val="00517417"/>
    <w:rsid w:val="00517486"/>
    <w:rsid w:val="00517614"/>
    <w:rsid w:val="00517A5A"/>
    <w:rsid w:val="005204A9"/>
    <w:rsid w:val="00520C7A"/>
    <w:rsid w:val="00520E59"/>
    <w:rsid w:val="0052103A"/>
    <w:rsid w:val="005211ED"/>
    <w:rsid w:val="00521D85"/>
    <w:rsid w:val="00521DE7"/>
    <w:rsid w:val="00521EA3"/>
    <w:rsid w:val="0052224C"/>
    <w:rsid w:val="00522748"/>
    <w:rsid w:val="00522978"/>
    <w:rsid w:val="005230F1"/>
    <w:rsid w:val="00523152"/>
    <w:rsid w:val="00523209"/>
    <w:rsid w:val="0052363C"/>
    <w:rsid w:val="00523677"/>
    <w:rsid w:val="0052371D"/>
    <w:rsid w:val="00523A83"/>
    <w:rsid w:val="00523A99"/>
    <w:rsid w:val="00523B28"/>
    <w:rsid w:val="0052414B"/>
    <w:rsid w:val="0052416B"/>
    <w:rsid w:val="005243C5"/>
    <w:rsid w:val="0052442A"/>
    <w:rsid w:val="00524613"/>
    <w:rsid w:val="00524EC8"/>
    <w:rsid w:val="00524F58"/>
    <w:rsid w:val="00524F9F"/>
    <w:rsid w:val="00525008"/>
    <w:rsid w:val="0052514F"/>
    <w:rsid w:val="00525187"/>
    <w:rsid w:val="00525293"/>
    <w:rsid w:val="005254E1"/>
    <w:rsid w:val="00525B5A"/>
    <w:rsid w:val="00525CA8"/>
    <w:rsid w:val="00525D48"/>
    <w:rsid w:val="00525DF1"/>
    <w:rsid w:val="00525E22"/>
    <w:rsid w:val="0052603C"/>
    <w:rsid w:val="00526BBF"/>
    <w:rsid w:val="00526C96"/>
    <w:rsid w:val="00526CF6"/>
    <w:rsid w:val="00527134"/>
    <w:rsid w:val="0052728E"/>
    <w:rsid w:val="00527389"/>
    <w:rsid w:val="005276EC"/>
    <w:rsid w:val="005278E7"/>
    <w:rsid w:val="005278F7"/>
    <w:rsid w:val="00530099"/>
    <w:rsid w:val="005307F8"/>
    <w:rsid w:val="005308C7"/>
    <w:rsid w:val="0053096D"/>
    <w:rsid w:val="005309A5"/>
    <w:rsid w:val="00530B14"/>
    <w:rsid w:val="00530C32"/>
    <w:rsid w:val="00530D51"/>
    <w:rsid w:val="00530E29"/>
    <w:rsid w:val="0053145F"/>
    <w:rsid w:val="00531B03"/>
    <w:rsid w:val="00532339"/>
    <w:rsid w:val="005324D4"/>
    <w:rsid w:val="00532563"/>
    <w:rsid w:val="00532576"/>
    <w:rsid w:val="00532D32"/>
    <w:rsid w:val="00532D5F"/>
    <w:rsid w:val="00532DD3"/>
    <w:rsid w:val="00532E7E"/>
    <w:rsid w:val="0053318C"/>
    <w:rsid w:val="00533190"/>
    <w:rsid w:val="005331EB"/>
    <w:rsid w:val="005338AA"/>
    <w:rsid w:val="00533F20"/>
    <w:rsid w:val="0053424D"/>
    <w:rsid w:val="0053429D"/>
    <w:rsid w:val="00534330"/>
    <w:rsid w:val="0053458B"/>
    <w:rsid w:val="00534739"/>
    <w:rsid w:val="0053495B"/>
    <w:rsid w:val="00534C96"/>
    <w:rsid w:val="00534E93"/>
    <w:rsid w:val="00534F43"/>
    <w:rsid w:val="00534F52"/>
    <w:rsid w:val="005352DD"/>
    <w:rsid w:val="00535E6A"/>
    <w:rsid w:val="00536323"/>
    <w:rsid w:val="005364C0"/>
    <w:rsid w:val="0053650C"/>
    <w:rsid w:val="00536577"/>
    <w:rsid w:val="005367B8"/>
    <w:rsid w:val="00536BFD"/>
    <w:rsid w:val="00536C56"/>
    <w:rsid w:val="00536EB9"/>
    <w:rsid w:val="00537273"/>
    <w:rsid w:val="005373E4"/>
    <w:rsid w:val="00537485"/>
    <w:rsid w:val="005374D8"/>
    <w:rsid w:val="00537CC6"/>
    <w:rsid w:val="0054000F"/>
    <w:rsid w:val="00540228"/>
    <w:rsid w:val="00540332"/>
    <w:rsid w:val="005405A1"/>
    <w:rsid w:val="005405B7"/>
    <w:rsid w:val="005407F2"/>
    <w:rsid w:val="00540E83"/>
    <w:rsid w:val="005410C8"/>
    <w:rsid w:val="00541226"/>
    <w:rsid w:val="005412CC"/>
    <w:rsid w:val="00541307"/>
    <w:rsid w:val="00541608"/>
    <w:rsid w:val="005417F0"/>
    <w:rsid w:val="005419C0"/>
    <w:rsid w:val="00541C31"/>
    <w:rsid w:val="00541FD2"/>
    <w:rsid w:val="005423E9"/>
    <w:rsid w:val="005424AC"/>
    <w:rsid w:val="00542A5E"/>
    <w:rsid w:val="00542E02"/>
    <w:rsid w:val="0054304D"/>
    <w:rsid w:val="00543238"/>
    <w:rsid w:val="0054323E"/>
    <w:rsid w:val="00543639"/>
    <w:rsid w:val="005437D3"/>
    <w:rsid w:val="00543A63"/>
    <w:rsid w:val="00543BEF"/>
    <w:rsid w:val="00543CDA"/>
    <w:rsid w:val="00543F17"/>
    <w:rsid w:val="0054408E"/>
    <w:rsid w:val="005444E5"/>
    <w:rsid w:val="005445AA"/>
    <w:rsid w:val="00544824"/>
    <w:rsid w:val="00544855"/>
    <w:rsid w:val="00544AA0"/>
    <w:rsid w:val="00544D36"/>
    <w:rsid w:val="00544E0E"/>
    <w:rsid w:val="00545A47"/>
    <w:rsid w:val="00545B98"/>
    <w:rsid w:val="00545E5E"/>
    <w:rsid w:val="0054612F"/>
    <w:rsid w:val="005461DE"/>
    <w:rsid w:val="005462D7"/>
    <w:rsid w:val="00546358"/>
    <w:rsid w:val="005463DB"/>
    <w:rsid w:val="00546982"/>
    <w:rsid w:val="00546A02"/>
    <w:rsid w:val="00546E96"/>
    <w:rsid w:val="00546F91"/>
    <w:rsid w:val="00546FF0"/>
    <w:rsid w:val="005470DA"/>
    <w:rsid w:val="00547D36"/>
    <w:rsid w:val="00547F4A"/>
    <w:rsid w:val="00547FD6"/>
    <w:rsid w:val="005500E0"/>
    <w:rsid w:val="00550484"/>
    <w:rsid w:val="0055049A"/>
    <w:rsid w:val="005504B5"/>
    <w:rsid w:val="005508C4"/>
    <w:rsid w:val="00550A97"/>
    <w:rsid w:val="00550B3B"/>
    <w:rsid w:val="005510C1"/>
    <w:rsid w:val="005517E1"/>
    <w:rsid w:val="00551890"/>
    <w:rsid w:val="005519F9"/>
    <w:rsid w:val="005519FF"/>
    <w:rsid w:val="00551F1B"/>
    <w:rsid w:val="00552286"/>
    <w:rsid w:val="005522CA"/>
    <w:rsid w:val="0055238D"/>
    <w:rsid w:val="0055249E"/>
    <w:rsid w:val="005527CA"/>
    <w:rsid w:val="005529D6"/>
    <w:rsid w:val="00552AC0"/>
    <w:rsid w:val="00552B1B"/>
    <w:rsid w:val="00552E55"/>
    <w:rsid w:val="005530F8"/>
    <w:rsid w:val="0055367E"/>
    <w:rsid w:val="005536E9"/>
    <w:rsid w:val="005538BB"/>
    <w:rsid w:val="00554189"/>
    <w:rsid w:val="005541A3"/>
    <w:rsid w:val="0055472B"/>
    <w:rsid w:val="00554FB3"/>
    <w:rsid w:val="005551FD"/>
    <w:rsid w:val="0055541A"/>
    <w:rsid w:val="005555D3"/>
    <w:rsid w:val="00555612"/>
    <w:rsid w:val="0055598F"/>
    <w:rsid w:val="00555CAA"/>
    <w:rsid w:val="005563FD"/>
    <w:rsid w:val="00556A90"/>
    <w:rsid w:val="00557033"/>
    <w:rsid w:val="005571CD"/>
    <w:rsid w:val="005573F2"/>
    <w:rsid w:val="00557783"/>
    <w:rsid w:val="00557903"/>
    <w:rsid w:val="00557A06"/>
    <w:rsid w:val="00557A1F"/>
    <w:rsid w:val="00557B82"/>
    <w:rsid w:val="00557D18"/>
    <w:rsid w:val="00557E3E"/>
    <w:rsid w:val="005600FE"/>
    <w:rsid w:val="005602C3"/>
    <w:rsid w:val="005604D6"/>
    <w:rsid w:val="0056056E"/>
    <w:rsid w:val="0056069B"/>
    <w:rsid w:val="00560795"/>
    <w:rsid w:val="00560A24"/>
    <w:rsid w:val="005612B8"/>
    <w:rsid w:val="0056167F"/>
    <w:rsid w:val="0056188B"/>
    <w:rsid w:val="005619EF"/>
    <w:rsid w:val="00561CFB"/>
    <w:rsid w:val="00561EA5"/>
    <w:rsid w:val="0056210F"/>
    <w:rsid w:val="005624E6"/>
    <w:rsid w:val="005627C3"/>
    <w:rsid w:val="00562926"/>
    <w:rsid w:val="005629F3"/>
    <w:rsid w:val="00562B05"/>
    <w:rsid w:val="00562B12"/>
    <w:rsid w:val="00562B2F"/>
    <w:rsid w:val="005630B2"/>
    <w:rsid w:val="005632F9"/>
    <w:rsid w:val="005637F6"/>
    <w:rsid w:val="00563AAF"/>
    <w:rsid w:val="00563C7B"/>
    <w:rsid w:val="00563CBC"/>
    <w:rsid w:val="005642FB"/>
    <w:rsid w:val="005643BF"/>
    <w:rsid w:val="005644ED"/>
    <w:rsid w:val="00564AEE"/>
    <w:rsid w:val="00564E30"/>
    <w:rsid w:val="00565002"/>
    <w:rsid w:val="00565402"/>
    <w:rsid w:val="005654A1"/>
    <w:rsid w:val="00565AA0"/>
    <w:rsid w:val="00565C95"/>
    <w:rsid w:val="00566077"/>
    <w:rsid w:val="00566550"/>
    <w:rsid w:val="00566630"/>
    <w:rsid w:val="00566D61"/>
    <w:rsid w:val="00566D84"/>
    <w:rsid w:val="00566EAB"/>
    <w:rsid w:val="00566F82"/>
    <w:rsid w:val="00567867"/>
    <w:rsid w:val="0056795A"/>
    <w:rsid w:val="00567BD6"/>
    <w:rsid w:val="005702DE"/>
    <w:rsid w:val="0057039B"/>
    <w:rsid w:val="00570D2D"/>
    <w:rsid w:val="00571139"/>
    <w:rsid w:val="0057117F"/>
    <w:rsid w:val="005715FE"/>
    <w:rsid w:val="00571B86"/>
    <w:rsid w:val="00571E1E"/>
    <w:rsid w:val="00571E2B"/>
    <w:rsid w:val="0057205A"/>
    <w:rsid w:val="005720D7"/>
    <w:rsid w:val="00572167"/>
    <w:rsid w:val="005723E1"/>
    <w:rsid w:val="00572889"/>
    <w:rsid w:val="005728F2"/>
    <w:rsid w:val="00572C23"/>
    <w:rsid w:val="00572E4F"/>
    <w:rsid w:val="005732BA"/>
    <w:rsid w:val="00573374"/>
    <w:rsid w:val="0057351F"/>
    <w:rsid w:val="005735E8"/>
    <w:rsid w:val="00573853"/>
    <w:rsid w:val="005738BF"/>
    <w:rsid w:val="005739E0"/>
    <w:rsid w:val="00573AAB"/>
    <w:rsid w:val="00573AB5"/>
    <w:rsid w:val="00573FFD"/>
    <w:rsid w:val="00574107"/>
    <w:rsid w:val="0057419B"/>
    <w:rsid w:val="00574573"/>
    <w:rsid w:val="00574948"/>
    <w:rsid w:val="00574FA8"/>
    <w:rsid w:val="00575143"/>
    <w:rsid w:val="00575367"/>
    <w:rsid w:val="00575399"/>
    <w:rsid w:val="00575609"/>
    <w:rsid w:val="005756E9"/>
    <w:rsid w:val="0057596E"/>
    <w:rsid w:val="00575D71"/>
    <w:rsid w:val="00575E51"/>
    <w:rsid w:val="00576126"/>
    <w:rsid w:val="005762B8"/>
    <w:rsid w:val="0057675D"/>
    <w:rsid w:val="00576762"/>
    <w:rsid w:val="0057683D"/>
    <w:rsid w:val="00576AB0"/>
    <w:rsid w:val="00576D00"/>
    <w:rsid w:val="005770AD"/>
    <w:rsid w:val="00577126"/>
    <w:rsid w:val="00577443"/>
    <w:rsid w:val="00577574"/>
    <w:rsid w:val="005776E1"/>
    <w:rsid w:val="005779F8"/>
    <w:rsid w:val="00577D03"/>
    <w:rsid w:val="00577D76"/>
    <w:rsid w:val="00577EE0"/>
    <w:rsid w:val="00577F15"/>
    <w:rsid w:val="00577FD5"/>
    <w:rsid w:val="005804AA"/>
    <w:rsid w:val="00580811"/>
    <w:rsid w:val="00580940"/>
    <w:rsid w:val="00580977"/>
    <w:rsid w:val="005809A2"/>
    <w:rsid w:val="00581680"/>
    <w:rsid w:val="00581764"/>
    <w:rsid w:val="00581B58"/>
    <w:rsid w:val="00581D49"/>
    <w:rsid w:val="00581EA7"/>
    <w:rsid w:val="0058215E"/>
    <w:rsid w:val="00582320"/>
    <w:rsid w:val="0058288A"/>
    <w:rsid w:val="00582AEC"/>
    <w:rsid w:val="00582E1E"/>
    <w:rsid w:val="005834CB"/>
    <w:rsid w:val="005835E7"/>
    <w:rsid w:val="00583729"/>
    <w:rsid w:val="0058436F"/>
    <w:rsid w:val="005847C0"/>
    <w:rsid w:val="00584818"/>
    <w:rsid w:val="005848DB"/>
    <w:rsid w:val="00584BE4"/>
    <w:rsid w:val="00584C0E"/>
    <w:rsid w:val="00584D2B"/>
    <w:rsid w:val="00584EBB"/>
    <w:rsid w:val="0058536D"/>
    <w:rsid w:val="005856AB"/>
    <w:rsid w:val="0058570C"/>
    <w:rsid w:val="00585710"/>
    <w:rsid w:val="005857AC"/>
    <w:rsid w:val="005857B7"/>
    <w:rsid w:val="0058582D"/>
    <w:rsid w:val="00585A5A"/>
    <w:rsid w:val="00585AD7"/>
    <w:rsid w:val="00586342"/>
    <w:rsid w:val="005864A1"/>
    <w:rsid w:val="00586713"/>
    <w:rsid w:val="00586C6C"/>
    <w:rsid w:val="00586DE8"/>
    <w:rsid w:val="0058711D"/>
    <w:rsid w:val="00587370"/>
    <w:rsid w:val="005873D0"/>
    <w:rsid w:val="005873FD"/>
    <w:rsid w:val="0058759D"/>
    <w:rsid w:val="0058793A"/>
    <w:rsid w:val="00587A4E"/>
    <w:rsid w:val="00587BC2"/>
    <w:rsid w:val="00587C4A"/>
    <w:rsid w:val="00587D07"/>
    <w:rsid w:val="00587DA5"/>
    <w:rsid w:val="0059031E"/>
    <w:rsid w:val="0059050D"/>
    <w:rsid w:val="005908E7"/>
    <w:rsid w:val="00590E5D"/>
    <w:rsid w:val="00590FA9"/>
    <w:rsid w:val="00591140"/>
    <w:rsid w:val="00591259"/>
    <w:rsid w:val="0059126F"/>
    <w:rsid w:val="005913D6"/>
    <w:rsid w:val="005915AB"/>
    <w:rsid w:val="00591A53"/>
    <w:rsid w:val="00591F1E"/>
    <w:rsid w:val="0059378E"/>
    <w:rsid w:val="00593ADB"/>
    <w:rsid w:val="00593AEB"/>
    <w:rsid w:val="00593B2B"/>
    <w:rsid w:val="00593BE4"/>
    <w:rsid w:val="005948B6"/>
    <w:rsid w:val="005949EA"/>
    <w:rsid w:val="00594AD5"/>
    <w:rsid w:val="00594AE2"/>
    <w:rsid w:val="00594D40"/>
    <w:rsid w:val="00595061"/>
    <w:rsid w:val="00595946"/>
    <w:rsid w:val="005959C3"/>
    <w:rsid w:val="00595BEB"/>
    <w:rsid w:val="00596652"/>
    <w:rsid w:val="00596B25"/>
    <w:rsid w:val="00596D71"/>
    <w:rsid w:val="00596E71"/>
    <w:rsid w:val="00596F95"/>
    <w:rsid w:val="0059790F"/>
    <w:rsid w:val="00597ACF"/>
    <w:rsid w:val="00597B05"/>
    <w:rsid w:val="00597BBF"/>
    <w:rsid w:val="00597F49"/>
    <w:rsid w:val="005A03F1"/>
    <w:rsid w:val="005A09AE"/>
    <w:rsid w:val="005A0B80"/>
    <w:rsid w:val="005A0BBF"/>
    <w:rsid w:val="005A0D1F"/>
    <w:rsid w:val="005A1110"/>
    <w:rsid w:val="005A1663"/>
    <w:rsid w:val="005A17CF"/>
    <w:rsid w:val="005A2174"/>
    <w:rsid w:val="005A27B7"/>
    <w:rsid w:val="005A2B7D"/>
    <w:rsid w:val="005A3386"/>
    <w:rsid w:val="005A3486"/>
    <w:rsid w:val="005A34A3"/>
    <w:rsid w:val="005A36A6"/>
    <w:rsid w:val="005A3779"/>
    <w:rsid w:val="005A39D4"/>
    <w:rsid w:val="005A3AAD"/>
    <w:rsid w:val="005A400D"/>
    <w:rsid w:val="005A40EF"/>
    <w:rsid w:val="005A4C4E"/>
    <w:rsid w:val="005A4D4A"/>
    <w:rsid w:val="005A4E5B"/>
    <w:rsid w:val="005A4FA0"/>
    <w:rsid w:val="005A5CB9"/>
    <w:rsid w:val="005A5CD6"/>
    <w:rsid w:val="005A6064"/>
    <w:rsid w:val="005A62EF"/>
    <w:rsid w:val="005A6A28"/>
    <w:rsid w:val="005A6AAC"/>
    <w:rsid w:val="005A6BF4"/>
    <w:rsid w:val="005A7041"/>
    <w:rsid w:val="005A72A0"/>
    <w:rsid w:val="005A745F"/>
    <w:rsid w:val="005A7A5D"/>
    <w:rsid w:val="005A7A6C"/>
    <w:rsid w:val="005A7A8B"/>
    <w:rsid w:val="005A7A8D"/>
    <w:rsid w:val="005A7AB3"/>
    <w:rsid w:val="005A7AC4"/>
    <w:rsid w:val="005A7B17"/>
    <w:rsid w:val="005B0367"/>
    <w:rsid w:val="005B0B54"/>
    <w:rsid w:val="005B0BD8"/>
    <w:rsid w:val="005B0C4E"/>
    <w:rsid w:val="005B1225"/>
    <w:rsid w:val="005B1711"/>
    <w:rsid w:val="005B1845"/>
    <w:rsid w:val="005B18BC"/>
    <w:rsid w:val="005B194C"/>
    <w:rsid w:val="005B1E92"/>
    <w:rsid w:val="005B2105"/>
    <w:rsid w:val="005B255F"/>
    <w:rsid w:val="005B2C39"/>
    <w:rsid w:val="005B3596"/>
    <w:rsid w:val="005B3928"/>
    <w:rsid w:val="005B39F2"/>
    <w:rsid w:val="005B3B4E"/>
    <w:rsid w:val="005B3DD8"/>
    <w:rsid w:val="005B3E66"/>
    <w:rsid w:val="005B46EB"/>
    <w:rsid w:val="005B4773"/>
    <w:rsid w:val="005B4BAA"/>
    <w:rsid w:val="005B4E35"/>
    <w:rsid w:val="005B5002"/>
    <w:rsid w:val="005B5018"/>
    <w:rsid w:val="005B5532"/>
    <w:rsid w:val="005B590D"/>
    <w:rsid w:val="005B5925"/>
    <w:rsid w:val="005B5C3D"/>
    <w:rsid w:val="005B5DD7"/>
    <w:rsid w:val="005B6082"/>
    <w:rsid w:val="005B63FA"/>
    <w:rsid w:val="005B67CB"/>
    <w:rsid w:val="005B68D0"/>
    <w:rsid w:val="005B6C6F"/>
    <w:rsid w:val="005B6DE9"/>
    <w:rsid w:val="005B6E1D"/>
    <w:rsid w:val="005B7055"/>
    <w:rsid w:val="005B7070"/>
    <w:rsid w:val="005B710B"/>
    <w:rsid w:val="005B7372"/>
    <w:rsid w:val="005B79FA"/>
    <w:rsid w:val="005B7D99"/>
    <w:rsid w:val="005C0150"/>
    <w:rsid w:val="005C02A1"/>
    <w:rsid w:val="005C07FA"/>
    <w:rsid w:val="005C0908"/>
    <w:rsid w:val="005C0AAD"/>
    <w:rsid w:val="005C0C79"/>
    <w:rsid w:val="005C0C86"/>
    <w:rsid w:val="005C0CFB"/>
    <w:rsid w:val="005C1558"/>
    <w:rsid w:val="005C19C0"/>
    <w:rsid w:val="005C1A6B"/>
    <w:rsid w:val="005C1C53"/>
    <w:rsid w:val="005C1CDB"/>
    <w:rsid w:val="005C1DD0"/>
    <w:rsid w:val="005C2216"/>
    <w:rsid w:val="005C25D8"/>
    <w:rsid w:val="005C2A8E"/>
    <w:rsid w:val="005C2DCB"/>
    <w:rsid w:val="005C3129"/>
    <w:rsid w:val="005C3272"/>
    <w:rsid w:val="005C343F"/>
    <w:rsid w:val="005C345A"/>
    <w:rsid w:val="005C360A"/>
    <w:rsid w:val="005C37D2"/>
    <w:rsid w:val="005C3A51"/>
    <w:rsid w:val="005C3C3C"/>
    <w:rsid w:val="005C41BD"/>
    <w:rsid w:val="005C4542"/>
    <w:rsid w:val="005C4F8B"/>
    <w:rsid w:val="005C5049"/>
    <w:rsid w:val="005C5225"/>
    <w:rsid w:val="005C522A"/>
    <w:rsid w:val="005C5274"/>
    <w:rsid w:val="005C54EF"/>
    <w:rsid w:val="005C5614"/>
    <w:rsid w:val="005C569F"/>
    <w:rsid w:val="005C598B"/>
    <w:rsid w:val="005C5FB8"/>
    <w:rsid w:val="005C616F"/>
    <w:rsid w:val="005C6493"/>
    <w:rsid w:val="005C65DE"/>
    <w:rsid w:val="005C6C4F"/>
    <w:rsid w:val="005C6CCF"/>
    <w:rsid w:val="005C7064"/>
    <w:rsid w:val="005C72E2"/>
    <w:rsid w:val="005C7363"/>
    <w:rsid w:val="005C7DC4"/>
    <w:rsid w:val="005C7DDE"/>
    <w:rsid w:val="005D006B"/>
    <w:rsid w:val="005D01B6"/>
    <w:rsid w:val="005D02D7"/>
    <w:rsid w:val="005D04FE"/>
    <w:rsid w:val="005D0820"/>
    <w:rsid w:val="005D0940"/>
    <w:rsid w:val="005D0C33"/>
    <w:rsid w:val="005D10A5"/>
    <w:rsid w:val="005D123E"/>
    <w:rsid w:val="005D1265"/>
    <w:rsid w:val="005D16C6"/>
    <w:rsid w:val="005D1A23"/>
    <w:rsid w:val="005D1AB4"/>
    <w:rsid w:val="005D1D85"/>
    <w:rsid w:val="005D1DA2"/>
    <w:rsid w:val="005D1EAE"/>
    <w:rsid w:val="005D2129"/>
    <w:rsid w:val="005D2BCD"/>
    <w:rsid w:val="005D2CBE"/>
    <w:rsid w:val="005D2D9C"/>
    <w:rsid w:val="005D2E1A"/>
    <w:rsid w:val="005D2EFA"/>
    <w:rsid w:val="005D350C"/>
    <w:rsid w:val="005D37F2"/>
    <w:rsid w:val="005D3B11"/>
    <w:rsid w:val="005D3F2C"/>
    <w:rsid w:val="005D3F8B"/>
    <w:rsid w:val="005D41DD"/>
    <w:rsid w:val="005D429A"/>
    <w:rsid w:val="005D42EA"/>
    <w:rsid w:val="005D4796"/>
    <w:rsid w:val="005D4990"/>
    <w:rsid w:val="005D4A1F"/>
    <w:rsid w:val="005D4A9A"/>
    <w:rsid w:val="005D51EF"/>
    <w:rsid w:val="005D5CC6"/>
    <w:rsid w:val="005D5E71"/>
    <w:rsid w:val="005D602C"/>
    <w:rsid w:val="005D60AD"/>
    <w:rsid w:val="005D613D"/>
    <w:rsid w:val="005D644C"/>
    <w:rsid w:val="005D68E2"/>
    <w:rsid w:val="005D6DD4"/>
    <w:rsid w:val="005D6E99"/>
    <w:rsid w:val="005D74FE"/>
    <w:rsid w:val="005D7888"/>
    <w:rsid w:val="005D78B1"/>
    <w:rsid w:val="005D7A74"/>
    <w:rsid w:val="005D7AAE"/>
    <w:rsid w:val="005D7AE8"/>
    <w:rsid w:val="005D7C76"/>
    <w:rsid w:val="005D7FC6"/>
    <w:rsid w:val="005E015C"/>
    <w:rsid w:val="005E0198"/>
    <w:rsid w:val="005E042C"/>
    <w:rsid w:val="005E0584"/>
    <w:rsid w:val="005E0E7A"/>
    <w:rsid w:val="005E13B5"/>
    <w:rsid w:val="005E1581"/>
    <w:rsid w:val="005E1594"/>
    <w:rsid w:val="005E1C57"/>
    <w:rsid w:val="005E1D16"/>
    <w:rsid w:val="005E1F51"/>
    <w:rsid w:val="005E1F9B"/>
    <w:rsid w:val="005E237C"/>
    <w:rsid w:val="005E25E0"/>
    <w:rsid w:val="005E264D"/>
    <w:rsid w:val="005E2676"/>
    <w:rsid w:val="005E2BC5"/>
    <w:rsid w:val="005E316E"/>
    <w:rsid w:val="005E33B1"/>
    <w:rsid w:val="005E361B"/>
    <w:rsid w:val="005E378D"/>
    <w:rsid w:val="005E3903"/>
    <w:rsid w:val="005E3C6C"/>
    <w:rsid w:val="005E411A"/>
    <w:rsid w:val="005E4281"/>
    <w:rsid w:val="005E4714"/>
    <w:rsid w:val="005E47C9"/>
    <w:rsid w:val="005E4A5F"/>
    <w:rsid w:val="005E4EA4"/>
    <w:rsid w:val="005E5141"/>
    <w:rsid w:val="005E5173"/>
    <w:rsid w:val="005E517F"/>
    <w:rsid w:val="005E52CE"/>
    <w:rsid w:val="005E5764"/>
    <w:rsid w:val="005E583D"/>
    <w:rsid w:val="005E58C9"/>
    <w:rsid w:val="005E60D3"/>
    <w:rsid w:val="005E620B"/>
    <w:rsid w:val="005E6320"/>
    <w:rsid w:val="005E63EE"/>
    <w:rsid w:val="005E6575"/>
    <w:rsid w:val="005E66AF"/>
    <w:rsid w:val="005E68AD"/>
    <w:rsid w:val="005E695D"/>
    <w:rsid w:val="005E6A86"/>
    <w:rsid w:val="005E6A9C"/>
    <w:rsid w:val="005E6C61"/>
    <w:rsid w:val="005E6DFB"/>
    <w:rsid w:val="005E6EE6"/>
    <w:rsid w:val="005E6FB2"/>
    <w:rsid w:val="005E713C"/>
    <w:rsid w:val="005E751C"/>
    <w:rsid w:val="005E752B"/>
    <w:rsid w:val="005E77BF"/>
    <w:rsid w:val="005E7BF6"/>
    <w:rsid w:val="005E7F59"/>
    <w:rsid w:val="005F00DF"/>
    <w:rsid w:val="005F035B"/>
    <w:rsid w:val="005F0556"/>
    <w:rsid w:val="005F06CE"/>
    <w:rsid w:val="005F0947"/>
    <w:rsid w:val="005F1049"/>
    <w:rsid w:val="005F1544"/>
    <w:rsid w:val="005F1843"/>
    <w:rsid w:val="005F19CD"/>
    <w:rsid w:val="005F1A2E"/>
    <w:rsid w:val="005F1D7B"/>
    <w:rsid w:val="005F2999"/>
    <w:rsid w:val="005F2C72"/>
    <w:rsid w:val="005F2DDF"/>
    <w:rsid w:val="005F2EBA"/>
    <w:rsid w:val="005F31A4"/>
    <w:rsid w:val="005F321C"/>
    <w:rsid w:val="005F32DF"/>
    <w:rsid w:val="005F3351"/>
    <w:rsid w:val="005F3859"/>
    <w:rsid w:val="005F3B44"/>
    <w:rsid w:val="005F3C27"/>
    <w:rsid w:val="005F3D54"/>
    <w:rsid w:val="005F4107"/>
    <w:rsid w:val="005F43CD"/>
    <w:rsid w:val="005F449B"/>
    <w:rsid w:val="005F45D2"/>
    <w:rsid w:val="005F46EE"/>
    <w:rsid w:val="005F4A4F"/>
    <w:rsid w:val="005F4B85"/>
    <w:rsid w:val="005F4DE1"/>
    <w:rsid w:val="005F59F8"/>
    <w:rsid w:val="005F5ABF"/>
    <w:rsid w:val="005F5BCF"/>
    <w:rsid w:val="005F5E76"/>
    <w:rsid w:val="005F5E88"/>
    <w:rsid w:val="005F5EBA"/>
    <w:rsid w:val="005F630F"/>
    <w:rsid w:val="005F64B9"/>
    <w:rsid w:val="005F669D"/>
    <w:rsid w:val="005F6A80"/>
    <w:rsid w:val="005F708E"/>
    <w:rsid w:val="005F7239"/>
    <w:rsid w:val="005F73A9"/>
    <w:rsid w:val="005F74C4"/>
    <w:rsid w:val="005F7AE2"/>
    <w:rsid w:val="005F7C0D"/>
    <w:rsid w:val="005F7D71"/>
    <w:rsid w:val="005F7DB6"/>
    <w:rsid w:val="006000A3"/>
    <w:rsid w:val="00600190"/>
    <w:rsid w:val="006003C2"/>
    <w:rsid w:val="006005DE"/>
    <w:rsid w:val="0060090E"/>
    <w:rsid w:val="00600B0E"/>
    <w:rsid w:val="00600B86"/>
    <w:rsid w:val="00600D21"/>
    <w:rsid w:val="00600DF9"/>
    <w:rsid w:val="00600F8F"/>
    <w:rsid w:val="00600FD5"/>
    <w:rsid w:val="0060119E"/>
    <w:rsid w:val="00601327"/>
    <w:rsid w:val="00601854"/>
    <w:rsid w:val="00601D2F"/>
    <w:rsid w:val="0060205C"/>
    <w:rsid w:val="00602316"/>
    <w:rsid w:val="006025BC"/>
    <w:rsid w:val="00602AD1"/>
    <w:rsid w:val="00603339"/>
    <w:rsid w:val="00603707"/>
    <w:rsid w:val="0060377F"/>
    <w:rsid w:val="006037EC"/>
    <w:rsid w:val="00603BFC"/>
    <w:rsid w:val="00603C3F"/>
    <w:rsid w:val="00603D09"/>
    <w:rsid w:val="00603DA9"/>
    <w:rsid w:val="0060407F"/>
    <w:rsid w:val="00604124"/>
    <w:rsid w:val="00604680"/>
    <w:rsid w:val="00604942"/>
    <w:rsid w:val="00604C36"/>
    <w:rsid w:val="00605AA8"/>
    <w:rsid w:val="00605BBD"/>
    <w:rsid w:val="00605E04"/>
    <w:rsid w:val="00605F01"/>
    <w:rsid w:val="00606409"/>
    <w:rsid w:val="006065F9"/>
    <w:rsid w:val="006065FA"/>
    <w:rsid w:val="00606D73"/>
    <w:rsid w:val="00606E99"/>
    <w:rsid w:val="00606EA5"/>
    <w:rsid w:val="0060767B"/>
    <w:rsid w:val="00607699"/>
    <w:rsid w:val="006078AC"/>
    <w:rsid w:val="006079D0"/>
    <w:rsid w:val="006079E8"/>
    <w:rsid w:val="00607C3E"/>
    <w:rsid w:val="00607F3E"/>
    <w:rsid w:val="00610725"/>
    <w:rsid w:val="00610A37"/>
    <w:rsid w:val="0061139E"/>
    <w:rsid w:val="00611625"/>
    <w:rsid w:val="0061171F"/>
    <w:rsid w:val="00611B76"/>
    <w:rsid w:val="00611D57"/>
    <w:rsid w:val="00611EC1"/>
    <w:rsid w:val="00611F04"/>
    <w:rsid w:val="00612023"/>
    <w:rsid w:val="00612038"/>
    <w:rsid w:val="00612068"/>
    <w:rsid w:val="00612942"/>
    <w:rsid w:val="006129F9"/>
    <w:rsid w:val="00612C5E"/>
    <w:rsid w:val="00612EC0"/>
    <w:rsid w:val="006134BC"/>
    <w:rsid w:val="0061356D"/>
    <w:rsid w:val="00613E16"/>
    <w:rsid w:val="00613E4C"/>
    <w:rsid w:val="006141F2"/>
    <w:rsid w:val="00614455"/>
    <w:rsid w:val="006144C3"/>
    <w:rsid w:val="006146DC"/>
    <w:rsid w:val="006149A2"/>
    <w:rsid w:val="006150E0"/>
    <w:rsid w:val="006151BF"/>
    <w:rsid w:val="00615374"/>
    <w:rsid w:val="00615A4C"/>
    <w:rsid w:val="00615A61"/>
    <w:rsid w:val="00615E9F"/>
    <w:rsid w:val="00615F79"/>
    <w:rsid w:val="006164D8"/>
    <w:rsid w:val="006166C2"/>
    <w:rsid w:val="006171C4"/>
    <w:rsid w:val="00617402"/>
    <w:rsid w:val="00617855"/>
    <w:rsid w:val="00617B56"/>
    <w:rsid w:val="00617B8F"/>
    <w:rsid w:val="00620143"/>
    <w:rsid w:val="006205FB"/>
    <w:rsid w:val="0062085F"/>
    <w:rsid w:val="006208F1"/>
    <w:rsid w:val="0062090C"/>
    <w:rsid w:val="00620ACE"/>
    <w:rsid w:val="00620B66"/>
    <w:rsid w:val="00621009"/>
    <w:rsid w:val="006212A0"/>
    <w:rsid w:val="00621325"/>
    <w:rsid w:val="006213A3"/>
    <w:rsid w:val="0062145D"/>
    <w:rsid w:val="0062150F"/>
    <w:rsid w:val="00621993"/>
    <w:rsid w:val="00621CB4"/>
    <w:rsid w:val="00621E18"/>
    <w:rsid w:val="00621E94"/>
    <w:rsid w:val="00622291"/>
    <w:rsid w:val="0062245D"/>
    <w:rsid w:val="006226B1"/>
    <w:rsid w:val="00622B55"/>
    <w:rsid w:val="00622BE7"/>
    <w:rsid w:val="00622BF8"/>
    <w:rsid w:val="00622EBE"/>
    <w:rsid w:val="00623341"/>
    <w:rsid w:val="0062353F"/>
    <w:rsid w:val="00623C41"/>
    <w:rsid w:val="00623CCC"/>
    <w:rsid w:val="00623F7F"/>
    <w:rsid w:val="006246BA"/>
    <w:rsid w:val="00624729"/>
    <w:rsid w:val="00624837"/>
    <w:rsid w:val="00624860"/>
    <w:rsid w:val="00624D19"/>
    <w:rsid w:val="006251DE"/>
    <w:rsid w:val="0062528C"/>
    <w:rsid w:val="0062574F"/>
    <w:rsid w:val="00625A97"/>
    <w:rsid w:val="00625CA4"/>
    <w:rsid w:val="00625CDC"/>
    <w:rsid w:val="00626190"/>
    <w:rsid w:val="00626557"/>
    <w:rsid w:val="00626B4D"/>
    <w:rsid w:val="00626C16"/>
    <w:rsid w:val="00626D30"/>
    <w:rsid w:val="00626E04"/>
    <w:rsid w:val="00627413"/>
    <w:rsid w:val="00627A6D"/>
    <w:rsid w:val="00630663"/>
    <w:rsid w:val="006309E7"/>
    <w:rsid w:val="00631117"/>
    <w:rsid w:val="0063112D"/>
    <w:rsid w:val="0063127E"/>
    <w:rsid w:val="0063131D"/>
    <w:rsid w:val="0063167D"/>
    <w:rsid w:val="006317D8"/>
    <w:rsid w:val="00631A16"/>
    <w:rsid w:val="00631DA5"/>
    <w:rsid w:val="006320CE"/>
    <w:rsid w:val="006321AF"/>
    <w:rsid w:val="00632449"/>
    <w:rsid w:val="0063273E"/>
    <w:rsid w:val="00632D52"/>
    <w:rsid w:val="00632D6D"/>
    <w:rsid w:val="006330C5"/>
    <w:rsid w:val="006333E6"/>
    <w:rsid w:val="006334A5"/>
    <w:rsid w:val="00633568"/>
    <w:rsid w:val="006335A7"/>
    <w:rsid w:val="00633785"/>
    <w:rsid w:val="00633A57"/>
    <w:rsid w:val="00633B75"/>
    <w:rsid w:val="00633FC9"/>
    <w:rsid w:val="006340BA"/>
    <w:rsid w:val="0063410A"/>
    <w:rsid w:val="00634196"/>
    <w:rsid w:val="006343B4"/>
    <w:rsid w:val="0063476D"/>
    <w:rsid w:val="006347B9"/>
    <w:rsid w:val="00634A82"/>
    <w:rsid w:val="00634BA2"/>
    <w:rsid w:val="00634E8F"/>
    <w:rsid w:val="00635060"/>
    <w:rsid w:val="006353B8"/>
    <w:rsid w:val="006353DC"/>
    <w:rsid w:val="00635803"/>
    <w:rsid w:val="00636098"/>
    <w:rsid w:val="00636BEB"/>
    <w:rsid w:val="00636CDE"/>
    <w:rsid w:val="00637442"/>
    <w:rsid w:val="006376B3"/>
    <w:rsid w:val="006376F7"/>
    <w:rsid w:val="00637AC4"/>
    <w:rsid w:val="00637EA6"/>
    <w:rsid w:val="00637EB8"/>
    <w:rsid w:val="006400E4"/>
    <w:rsid w:val="006400EF"/>
    <w:rsid w:val="00640141"/>
    <w:rsid w:val="006403F3"/>
    <w:rsid w:val="00640440"/>
    <w:rsid w:val="0064115B"/>
    <w:rsid w:val="0064119A"/>
    <w:rsid w:val="0064121B"/>
    <w:rsid w:val="00641D62"/>
    <w:rsid w:val="00641E73"/>
    <w:rsid w:val="00642407"/>
    <w:rsid w:val="00642464"/>
    <w:rsid w:val="00642538"/>
    <w:rsid w:val="00642876"/>
    <w:rsid w:val="00642A51"/>
    <w:rsid w:val="00642ABD"/>
    <w:rsid w:val="006430A2"/>
    <w:rsid w:val="006438DA"/>
    <w:rsid w:val="00643ADA"/>
    <w:rsid w:val="00643F13"/>
    <w:rsid w:val="006444C0"/>
    <w:rsid w:val="00644B76"/>
    <w:rsid w:val="00644BA4"/>
    <w:rsid w:val="00644DCE"/>
    <w:rsid w:val="006453BF"/>
    <w:rsid w:val="006456E6"/>
    <w:rsid w:val="00645EBA"/>
    <w:rsid w:val="00646278"/>
    <w:rsid w:val="00646371"/>
    <w:rsid w:val="006467F0"/>
    <w:rsid w:val="006467FF"/>
    <w:rsid w:val="00646874"/>
    <w:rsid w:val="0064689B"/>
    <w:rsid w:val="00646CA3"/>
    <w:rsid w:val="00646D80"/>
    <w:rsid w:val="006470BF"/>
    <w:rsid w:val="006470F6"/>
    <w:rsid w:val="0064718A"/>
    <w:rsid w:val="006477A1"/>
    <w:rsid w:val="00647A29"/>
    <w:rsid w:val="00647A82"/>
    <w:rsid w:val="00647ECF"/>
    <w:rsid w:val="0065007C"/>
    <w:rsid w:val="006501B2"/>
    <w:rsid w:val="006501E5"/>
    <w:rsid w:val="006502B2"/>
    <w:rsid w:val="006506D2"/>
    <w:rsid w:val="00650DEA"/>
    <w:rsid w:val="00650E6F"/>
    <w:rsid w:val="00651022"/>
    <w:rsid w:val="00651258"/>
    <w:rsid w:val="006512E2"/>
    <w:rsid w:val="0065150F"/>
    <w:rsid w:val="006517EB"/>
    <w:rsid w:val="0065184B"/>
    <w:rsid w:val="00651CFD"/>
    <w:rsid w:val="006520E8"/>
    <w:rsid w:val="0065221D"/>
    <w:rsid w:val="006528DF"/>
    <w:rsid w:val="00652CFA"/>
    <w:rsid w:val="006530A2"/>
    <w:rsid w:val="006533F5"/>
    <w:rsid w:val="00653456"/>
    <w:rsid w:val="006538D0"/>
    <w:rsid w:val="00653D31"/>
    <w:rsid w:val="00654017"/>
    <w:rsid w:val="00654180"/>
    <w:rsid w:val="006541D3"/>
    <w:rsid w:val="00654308"/>
    <w:rsid w:val="006548DC"/>
    <w:rsid w:val="00654A5A"/>
    <w:rsid w:val="00654BF9"/>
    <w:rsid w:val="00654E31"/>
    <w:rsid w:val="0065537D"/>
    <w:rsid w:val="0065579A"/>
    <w:rsid w:val="006559C0"/>
    <w:rsid w:val="00655D2D"/>
    <w:rsid w:val="00655D83"/>
    <w:rsid w:val="00655FB3"/>
    <w:rsid w:val="00656090"/>
    <w:rsid w:val="006560A1"/>
    <w:rsid w:val="00656F34"/>
    <w:rsid w:val="00656F91"/>
    <w:rsid w:val="0065792B"/>
    <w:rsid w:val="00657A77"/>
    <w:rsid w:val="00657B11"/>
    <w:rsid w:val="00657B50"/>
    <w:rsid w:val="00657EE1"/>
    <w:rsid w:val="00657FD0"/>
    <w:rsid w:val="00660464"/>
    <w:rsid w:val="00660659"/>
    <w:rsid w:val="006606D1"/>
    <w:rsid w:val="00660AEE"/>
    <w:rsid w:val="00660FAB"/>
    <w:rsid w:val="006613CF"/>
    <w:rsid w:val="00661403"/>
    <w:rsid w:val="0066148A"/>
    <w:rsid w:val="006614B9"/>
    <w:rsid w:val="0066188D"/>
    <w:rsid w:val="00661A1B"/>
    <w:rsid w:val="00661B4C"/>
    <w:rsid w:val="006622CA"/>
    <w:rsid w:val="006624B6"/>
    <w:rsid w:val="0066277E"/>
    <w:rsid w:val="006629ED"/>
    <w:rsid w:val="00662CE1"/>
    <w:rsid w:val="006633FA"/>
    <w:rsid w:val="006636B3"/>
    <w:rsid w:val="0066396E"/>
    <w:rsid w:val="006639DD"/>
    <w:rsid w:val="00663BFE"/>
    <w:rsid w:val="00664519"/>
    <w:rsid w:val="0066472F"/>
    <w:rsid w:val="00664A0E"/>
    <w:rsid w:val="00664B14"/>
    <w:rsid w:val="00664E8A"/>
    <w:rsid w:val="006652E3"/>
    <w:rsid w:val="00665443"/>
    <w:rsid w:val="006654D4"/>
    <w:rsid w:val="0066563D"/>
    <w:rsid w:val="006657AD"/>
    <w:rsid w:val="00665A0D"/>
    <w:rsid w:val="00665D8B"/>
    <w:rsid w:val="00665F15"/>
    <w:rsid w:val="00665F4B"/>
    <w:rsid w:val="00666038"/>
    <w:rsid w:val="006662D2"/>
    <w:rsid w:val="00666904"/>
    <w:rsid w:val="00666A9B"/>
    <w:rsid w:val="006670E3"/>
    <w:rsid w:val="00667297"/>
    <w:rsid w:val="0066735A"/>
    <w:rsid w:val="00667861"/>
    <w:rsid w:val="00667B3B"/>
    <w:rsid w:val="00667DFE"/>
    <w:rsid w:val="00670005"/>
    <w:rsid w:val="00670118"/>
    <w:rsid w:val="00670395"/>
    <w:rsid w:val="006704C3"/>
    <w:rsid w:val="006705A3"/>
    <w:rsid w:val="006709D9"/>
    <w:rsid w:val="00670A2B"/>
    <w:rsid w:val="006713E1"/>
    <w:rsid w:val="00671662"/>
    <w:rsid w:val="0067166E"/>
    <w:rsid w:val="006718D2"/>
    <w:rsid w:val="00671DBB"/>
    <w:rsid w:val="00671E9B"/>
    <w:rsid w:val="00672168"/>
    <w:rsid w:val="00672631"/>
    <w:rsid w:val="00672A4F"/>
    <w:rsid w:val="00672B55"/>
    <w:rsid w:val="006733AC"/>
    <w:rsid w:val="006733AF"/>
    <w:rsid w:val="00673715"/>
    <w:rsid w:val="00673743"/>
    <w:rsid w:val="00673B73"/>
    <w:rsid w:val="00673D39"/>
    <w:rsid w:val="00673DB8"/>
    <w:rsid w:val="00673E20"/>
    <w:rsid w:val="00673E5C"/>
    <w:rsid w:val="006745E6"/>
    <w:rsid w:val="0067472F"/>
    <w:rsid w:val="00674855"/>
    <w:rsid w:val="0067490C"/>
    <w:rsid w:val="00674D21"/>
    <w:rsid w:val="00674EF6"/>
    <w:rsid w:val="006752A1"/>
    <w:rsid w:val="00675302"/>
    <w:rsid w:val="00675C69"/>
    <w:rsid w:val="00675D2F"/>
    <w:rsid w:val="00676387"/>
    <w:rsid w:val="006767F3"/>
    <w:rsid w:val="0067682D"/>
    <w:rsid w:val="00676B8B"/>
    <w:rsid w:val="00676D72"/>
    <w:rsid w:val="00676DC0"/>
    <w:rsid w:val="0067722D"/>
    <w:rsid w:val="00677272"/>
    <w:rsid w:val="0067747C"/>
    <w:rsid w:val="006775C1"/>
    <w:rsid w:val="00677D29"/>
    <w:rsid w:val="00680199"/>
    <w:rsid w:val="00680278"/>
    <w:rsid w:val="006803BE"/>
    <w:rsid w:val="0068079E"/>
    <w:rsid w:val="0068097D"/>
    <w:rsid w:val="00680B27"/>
    <w:rsid w:val="00680B60"/>
    <w:rsid w:val="00680CCD"/>
    <w:rsid w:val="00680FF9"/>
    <w:rsid w:val="00681057"/>
    <w:rsid w:val="0068130C"/>
    <w:rsid w:val="00681388"/>
    <w:rsid w:val="00681C39"/>
    <w:rsid w:val="00681CA7"/>
    <w:rsid w:val="00682438"/>
    <w:rsid w:val="006824A8"/>
    <w:rsid w:val="00682549"/>
    <w:rsid w:val="00682B91"/>
    <w:rsid w:val="00682C2B"/>
    <w:rsid w:val="00682C71"/>
    <w:rsid w:val="00682F4A"/>
    <w:rsid w:val="006831A6"/>
    <w:rsid w:val="00683547"/>
    <w:rsid w:val="006838B6"/>
    <w:rsid w:val="006839C3"/>
    <w:rsid w:val="006839EB"/>
    <w:rsid w:val="00683F86"/>
    <w:rsid w:val="0068419E"/>
    <w:rsid w:val="0068431B"/>
    <w:rsid w:val="0068461D"/>
    <w:rsid w:val="0068474B"/>
    <w:rsid w:val="0068482C"/>
    <w:rsid w:val="006848F9"/>
    <w:rsid w:val="00684A41"/>
    <w:rsid w:val="00684AEA"/>
    <w:rsid w:val="00684B1A"/>
    <w:rsid w:val="00684BBD"/>
    <w:rsid w:val="006850C9"/>
    <w:rsid w:val="0068524B"/>
    <w:rsid w:val="00685519"/>
    <w:rsid w:val="00685995"/>
    <w:rsid w:val="00685DB0"/>
    <w:rsid w:val="00685DB1"/>
    <w:rsid w:val="00686095"/>
    <w:rsid w:val="0068653C"/>
    <w:rsid w:val="006866AA"/>
    <w:rsid w:val="00686D79"/>
    <w:rsid w:val="00686ED7"/>
    <w:rsid w:val="00686FBA"/>
    <w:rsid w:val="00687167"/>
    <w:rsid w:val="0068720E"/>
    <w:rsid w:val="00687283"/>
    <w:rsid w:val="0068729F"/>
    <w:rsid w:val="0068762D"/>
    <w:rsid w:val="00687E40"/>
    <w:rsid w:val="00690459"/>
    <w:rsid w:val="00690495"/>
    <w:rsid w:val="006905E6"/>
    <w:rsid w:val="006905FD"/>
    <w:rsid w:val="00690736"/>
    <w:rsid w:val="006907A1"/>
    <w:rsid w:val="006907F8"/>
    <w:rsid w:val="006913E8"/>
    <w:rsid w:val="00691622"/>
    <w:rsid w:val="0069173D"/>
    <w:rsid w:val="006917B0"/>
    <w:rsid w:val="00691A9D"/>
    <w:rsid w:val="00691C23"/>
    <w:rsid w:val="00691E34"/>
    <w:rsid w:val="00691FE9"/>
    <w:rsid w:val="006920BD"/>
    <w:rsid w:val="00692522"/>
    <w:rsid w:val="00692620"/>
    <w:rsid w:val="006927FB"/>
    <w:rsid w:val="00692A15"/>
    <w:rsid w:val="00692A47"/>
    <w:rsid w:val="00692CC7"/>
    <w:rsid w:val="0069322E"/>
    <w:rsid w:val="006932C2"/>
    <w:rsid w:val="00693EAD"/>
    <w:rsid w:val="00693FC9"/>
    <w:rsid w:val="006950ED"/>
    <w:rsid w:val="00695204"/>
    <w:rsid w:val="0069544A"/>
    <w:rsid w:val="006957F6"/>
    <w:rsid w:val="00695DFA"/>
    <w:rsid w:val="00696B64"/>
    <w:rsid w:val="00696DC2"/>
    <w:rsid w:val="00696DDB"/>
    <w:rsid w:val="006971FD"/>
    <w:rsid w:val="006972B2"/>
    <w:rsid w:val="0069733E"/>
    <w:rsid w:val="00697AE4"/>
    <w:rsid w:val="00697C04"/>
    <w:rsid w:val="00697D31"/>
    <w:rsid w:val="006A06F0"/>
    <w:rsid w:val="006A0A37"/>
    <w:rsid w:val="006A10BF"/>
    <w:rsid w:val="006A1113"/>
    <w:rsid w:val="006A1201"/>
    <w:rsid w:val="006A124A"/>
    <w:rsid w:val="006A1347"/>
    <w:rsid w:val="006A164A"/>
    <w:rsid w:val="006A1732"/>
    <w:rsid w:val="006A1CE0"/>
    <w:rsid w:val="006A210A"/>
    <w:rsid w:val="006A225C"/>
    <w:rsid w:val="006A22B5"/>
    <w:rsid w:val="006A23EE"/>
    <w:rsid w:val="006A2420"/>
    <w:rsid w:val="006A24E6"/>
    <w:rsid w:val="006A257F"/>
    <w:rsid w:val="006A27ED"/>
    <w:rsid w:val="006A2B54"/>
    <w:rsid w:val="006A2C5B"/>
    <w:rsid w:val="006A3053"/>
    <w:rsid w:val="006A3796"/>
    <w:rsid w:val="006A3CEB"/>
    <w:rsid w:val="006A3DF7"/>
    <w:rsid w:val="006A44FC"/>
    <w:rsid w:val="006A4559"/>
    <w:rsid w:val="006A467A"/>
    <w:rsid w:val="006A48EB"/>
    <w:rsid w:val="006A4A1D"/>
    <w:rsid w:val="006A4B4A"/>
    <w:rsid w:val="006A4E33"/>
    <w:rsid w:val="006A545B"/>
    <w:rsid w:val="006A5641"/>
    <w:rsid w:val="006A5A8F"/>
    <w:rsid w:val="006A5BBC"/>
    <w:rsid w:val="006A5C99"/>
    <w:rsid w:val="006A62C1"/>
    <w:rsid w:val="006A6415"/>
    <w:rsid w:val="006A6484"/>
    <w:rsid w:val="006A6543"/>
    <w:rsid w:val="006A6B62"/>
    <w:rsid w:val="006A6E99"/>
    <w:rsid w:val="006A6FAF"/>
    <w:rsid w:val="006A7123"/>
    <w:rsid w:val="006A724E"/>
    <w:rsid w:val="006A76AD"/>
    <w:rsid w:val="006A786A"/>
    <w:rsid w:val="006B0890"/>
    <w:rsid w:val="006B129A"/>
    <w:rsid w:val="006B14A8"/>
    <w:rsid w:val="006B1609"/>
    <w:rsid w:val="006B17DD"/>
    <w:rsid w:val="006B192D"/>
    <w:rsid w:val="006B1A19"/>
    <w:rsid w:val="006B1C55"/>
    <w:rsid w:val="006B1D4E"/>
    <w:rsid w:val="006B1DC1"/>
    <w:rsid w:val="006B2282"/>
    <w:rsid w:val="006B2387"/>
    <w:rsid w:val="006B27F7"/>
    <w:rsid w:val="006B287F"/>
    <w:rsid w:val="006B2B29"/>
    <w:rsid w:val="006B2CAE"/>
    <w:rsid w:val="006B2D7F"/>
    <w:rsid w:val="006B30A8"/>
    <w:rsid w:val="006B3303"/>
    <w:rsid w:val="006B348E"/>
    <w:rsid w:val="006B34AF"/>
    <w:rsid w:val="006B35A7"/>
    <w:rsid w:val="006B3B17"/>
    <w:rsid w:val="006B3C49"/>
    <w:rsid w:val="006B3CDD"/>
    <w:rsid w:val="006B3D2B"/>
    <w:rsid w:val="006B44DD"/>
    <w:rsid w:val="006B47CC"/>
    <w:rsid w:val="006B47DD"/>
    <w:rsid w:val="006B4943"/>
    <w:rsid w:val="006B4A71"/>
    <w:rsid w:val="006B4D71"/>
    <w:rsid w:val="006B4D7C"/>
    <w:rsid w:val="006B5005"/>
    <w:rsid w:val="006B5212"/>
    <w:rsid w:val="006B5600"/>
    <w:rsid w:val="006B5933"/>
    <w:rsid w:val="006B5BD9"/>
    <w:rsid w:val="006B5C51"/>
    <w:rsid w:val="006B6095"/>
    <w:rsid w:val="006B6209"/>
    <w:rsid w:val="006B6477"/>
    <w:rsid w:val="006B6674"/>
    <w:rsid w:val="006B669B"/>
    <w:rsid w:val="006B6888"/>
    <w:rsid w:val="006B6B82"/>
    <w:rsid w:val="006B70BB"/>
    <w:rsid w:val="006B749E"/>
    <w:rsid w:val="006B7696"/>
    <w:rsid w:val="006B7704"/>
    <w:rsid w:val="006B77BB"/>
    <w:rsid w:val="006B79DE"/>
    <w:rsid w:val="006B7B8E"/>
    <w:rsid w:val="006C0089"/>
    <w:rsid w:val="006C01EB"/>
    <w:rsid w:val="006C0499"/>
    <w:rsid w:val="006C088A"/>
    <w:rsid w:val="006C0C26"/>
    <w:rsid w:val="006C0C67"/>
    <w:rsid w:val="006C0D9F"/>
    <w:rsid w:val="006C11A3"/>
    <w:rsid w:val="006C1293"/>
    <w:rsid w:val="006C12F5"/>
    <w:rsid w:val="006C13ED"/>
    <w:rsid w:val="006C16D2"/>
    <w:rsid w:val="006C1841"/>
    <w:rsid w:val="006C184D"/>
    <w:rsid w:val="006C1D2C"/>
    <w:rsid w:val="006C1E8D"/>
    <w:rsid w:val="006C259C"/>
    <w:rsid w:val="006C2621"/>
    <w:rsid w:val="006C2655"/>
    <w:rsid w:val="006C265B"/>
    <w:rsid w:val="006C268F"/>
    <w:rsid w:val="006C26B3"/>
    <w:rsid w:val="006C28C6"/>
    <w:rsid w:val="006C2C1A"/>
    <w:rsid w:val="006C2C6F"/>
    <w:rsid w:val="006C2DCA"/>
    <w:rsid w:val="006C2F32"/>
    <w:rsid w:val="006C3032"/>
    <w:rsid w:val="006C3439"/>
    <w:rsid w:val="006C373D"/>
    <w:rsid w:val="006C40B1"/>
    <w:rsid w:val="006C46E2"/>
    <w:rsid w:val="006C4AA3"/>
    <w:rsid w:val="006C4E37"/>
    <w:rsid w:val="006C4F9E"/>
    <w:rsid w:val="006C5030"/>
    <w:rsid w:val="006C59C3"/>
    <w:rsid w:val="006C59F3"/>
    <w:rsid w:val="006C5A21"/>
    <w:rsid w:val="006C5DEE"/>
    <w:rsid w:val="006C5F12"/>
    <w:rsid w:val="006C6219"/>
    <w:rsid w:val="006C6703"/>
    <w:rsid w:val="006C71FB"/>
    <w:rsid w:val="006C73B1"/>
    <w:rsid w:val="006C73F1"/>
    <w:rsid w:val="006C79F8"/>
    <w:rsid w:val="006C7D6D"/>
    <w:rsid w:val="006C7EA4"/>
    <w:rsid w:val="006D013F"/>
    <w:rsid w:val="006D03F9"/>
    <w:rsid w:val="006D07B7"/>
    <w:rsid w:val="006D09B6"/>
    <w:rsid w:val="006D09C5"/>
    <w:rsid w:val="006D0BE8"/>
    <w:rsid w:val="006D0EC6"/>
    <w:rsid w:val="006D100D"/>
    <w:rsid w:val="006D10E6"/>
    <w:rsid w:val="006D1429"/>
    <w:rsid w:val="006D14BB"/>
    <w:rsid w:val="006D1674"/>
    <w:rsid w:val="006D17E4"/>
    <w:rsid w:val="006D1813"/>
    <w:rsid w:val="006D1A64"/>
    <w:rsid w:val="006D1B8A"/>
    <w:rsid w:val="006D1C79"/>
    <w:rsid w:val="006D20C3"/>
    <w:rsid w:val="006D211E"/>
    <w:rsid w:val="006D2631"/>
    <w:rsid w:val="006D2B48"/>
    <w:rsid w:val="006D2D54"/>
    <w:rsid w:val="006D2D8A"/>
    <w:rsid w:val="006D2F65"/>
    <w:rsid w:val="006D35D2"/>
    <w:rsid w:val="006D391A"/>
    <w:rsid w:val="006D3C00"/>
    <w:rsid w:val="006D3D03"/>
    <w:rsid w:val="006D3F76"/>
    <w:rsid w:val="006D3FBA"/>
    <w:rsid w:val="006D40DB"/>
    <w:rsid w:val="006D429F"/>
    <w:rsid w:val="006D499E"/>
    <w:rsid w:val="006D4DCF"/>
    <w:rsid w:val="006D5216"/>
    <w:rsid w:val="006D52FC"/>
    <w:rsid w:val="006D58F7"/>
    <w:rsid w:val="006D5947"/>
    <w:rsid w:val="006D5FBE"/>
    <w:rsid w:val="006D63D7"/>
    <w:rsid w:val="006D683F"/>
    <w:rsid w:val="006D68CF"/>
    <w:rsid w:val="006D68FA"/>
    <w:rsid w:val="006D69A1"/>
    <w:rsid w:val="006D69BC"/>
    <w:rsid w:val="006D69BE"/>
    <w:rsid w:val="006D6CF5"/>
    <w:rsid w:val="006D6D49"/>
    <w:rsid w:val="006D7022"/>
    <w:rsid w:val="006D7061"/>
    <w:rsid w:val="006D728D"/>
    <w:rsid w:val="006D7758"/>
    <w:rsid w:val="006D776D"/>
    <w:rsid w:val="006D79DA"/>
    <w:rsid w:val="006D79EE"/>
    <w:rsid w:val="006E032A"/>
    <w:rsid w:val="006E0B11"/>
    <w:rsid w:val="006E0EC9"/>
    <w:rsid w:val="006E109E"/>
    <w:rsid w:val="006E1690"/>
    <w:rsid w:val="006E16E3"/>
    <w:rsid w:val="006E175E"/>
    <w:rsid w:val="006E181C"/>
    <w:rsid w:val="006E19DB"/>
    <w:rsid w:val="006E1CF2"/>
    <w:rsid w:val="006E2398"/>
    <w:rsid w:val="006E23EB"/>
    <w:rsid w:val="006E253C"/>
    <w:rsid w:val="006E25AC"/>
    <w:rsid w:val="006E2949"/>
    <w:rsid w:val="006E2A67"/>
    <w:rsid w:val="006E2CBA"/>
    <w:rsid w:val="006E2CEE"/>
    <w:rsid w:val="006E33D5"/>
    <w:rsid w:val="006E38FC"/>
    <w:rsid w:val="006E3FC9"/>
    <w:rsid w:val="006E3FCB"/>
    <w:rsid w:val="006E4283"/>
    <w:rsid w:val="006E45B9"/>
    <w:rsid w:val="006E4898"/>
    <w:rsid w:val="006E4A9A"/>
    <w:rsid w:val="006E4B2A"/>
    <w:rsid w:val="006E5006"/>
    <w:rsid w:val="006E53FD"/>
    <w:rsid w:val="006E54DF"/>
    <w:rsid w:val="006E5507"/>
    <w:rsid w:val="006E57CF"/>
    <w:rsid w:val="006E6155"/>
    <w:rsid w:val="006E64B6"/>
    <w:rsid w:val="006E66DB"/>
    <w:rsid w:val="006E681E"/>
    <w:rsid w:val="006E6BE9"/>
    <w:rsid w:val="006E6F4E"/>
    <w:rsid w:val="006E775C"/>
    <w:rsid w:val="006E77DE"/>
    <w:rsid w:val="006E78F8"/>
    <w:rsid w:val="006E7A04"/>
    <w:rsid w:val="006E7B39"/>
    <w:rsid w:val="006E7B6B"/>
    <w:rsid w:val="006F0171"/>
    <w:rsid w:val="006F021B"/>
    <w:rsid w:val="006F0491"/>
    <w:rsid w:val="006F0522"/>
    <w:rsid w:val="006F0F47"/>
    <w:rsid w:val="006F109A"/>
    <w:rsid w:val="006F18A4"/>
    <w:rsid w:val="006F19D6"/>
    <w:rsid w:val="006F1E40"/>
    <w:rsid w:val="006F21BC"/>
    <w:rsid w:val="006F2465"/>
    <w:rsid w:val="006F2B58"/>
    <w:rsid w:val="006F2DFA"/>
    <w:rsid w:val="006F3B5E"/>
    <w:rsid w:val="006F3BDA"/>
    <w:rsid w:val="006F3CB2"/>
    <w:rsid w:val="006F3CE1"/>
    <w:rsid w:val="006F3E99"/>
    <w:rsid w:val="006F4157"/>
    <w:rsid w:val="006F4349"/>
    <w:rsid w:val="006F444D"/>
    <w:rsid w:val="006F446A"/>
    <w:rsid w:val="006F4475"/>
    <w:rsid w:val="006F4487"/>
    <w:rsid w:val="006F480E"/>
    <w:rsid w:val="006F4C98"/>
    <w:rsid w:val="006F5067"/>
    <w:rsid w:val="006F539A"/>
    <w:rsid w:val="006F556F"/>
    <w:rsid w:val="006F55BE"/>
    <w:rsid w:val="006F5B7B"/>
    <w:rsid w:val="006F602F"/>
    <w:rsid w:val="006F61FF"/>
    <w:rsid w:val="006F6365"/>
    <w:rsid w:val="006F649D"/>
    <w:rsid w:val="006F64FE"/>
    <w:rsid w:val="006F6560"/>
    <w:rsid w:val="006F6876"/>
    <w:rsid w:val="006F6E68"/>
    <w:rsid w:val="006F7465"/>
    <w:rsid w:val="006F74C8"/>
    <w:rsid w:val="006F7527"/>
    <w:rsid w:val="006F7686"/>
    <w:rsid w:val="006F7865"/>
    <w:rsid w:val="006F7CC3"/>
    <w:rsid w:val="00700253"/>
    <w:rsid w:val="007007DE"/>
    <w:rsid w:val="007007E1"/>
    <w:rsid w:val="00700B7F"/>
    <w:rsid w:val="007010C2"/>
    <w:rsid w:val="007015A7"/>
    <w:rsid w:val="00701B63"/>
    <w:rsid w:val="00701C3D"/>
    <w:rsid w:val="00701CDC"/>
    <w:rsid w:val="00702221"/>
    <w:rsid w:val="00702691"/>
    <w:rsid w:val="0070294D"/>
    <w:rsid w:val="0070299F"/>
    <w:rsid w:val="00702BA9"/>
    <w:rsid w:val="00702C63"/>
    <w:rsid w:val="00702D5F"/>
    <w:rsid w:val="0070309A"/>
    <w:rsid w:val="007033A0"/>
    <w:rsid w:val="00703636"/>
    <w:rsid w:val="00703FBF"/>
    <w:rsid w:val="007040BB"/>
    <w:rsid w:val="007047BA"/>
    <w:rsid w:val="00705171"/>
    <w:rsid w:val="00705343"/>
    <w:rsid w:val="0070591C"/>
    <w:rsid w:val="00705A52"/>
    <w:rsid w:val="00705D95"/>
    <w:rsid w:val="00705E42"/>
    <w:rsid w:val="00706043"/>
    <w:rsid w:val="007061A9"/>
    <w:rsid w:val="0070626A"/>
    <w:rsid w:val="00706285"/>
    <w:rsid w:val="007062ED"/>
    <w:rsid w:val="00706467"/>
    <w:rsid w:val="0070659B"/>
    <w:rsid w:val="007066F7"/>
    <w:rsid w:val="00706BDD"/>
    <w:rsid w:val="00706F71"/>
    <w:rsid w:val="00707362"/>
    <w:rsid w:val="00707418"/>
    <w:rsid w:val="007079C1"/>
    <w:rsid w:val="0071099D"/>
    <w:rsid w:val="00710AB2"/>
    <w:rsid w:val="00710B71"/>
    <w:rsid w:val="00710EF2"/>
    <w:rsid w:val="00711027"/>
    <w:rsid w:val="007112B7"/>
    <w:rsid w:val="0071143A"/>
    <w:rsid w:val="0071176D"/>
    <w:rsid w:val="007118C8"/>
    <w:rsid w:val="00711E72"/>
    <w:rsid w:val="00711FE3"/>
    <w:rsid w:val="0071211B"/>
    <w:rsid w:val="00712935"/>
    <w:rsid w:val="00712CC3"/>
    <w:rsid w:val="007130B2"/>
    <w:rsid w:val="007135DB"/>
    <w:rsid w:val="0071365E"/>
    <w:rsid w:val="007137B6"/>
    <w:rsid w:val="00713BA3"/>
    <w:rsid w:val="00713DC1"/>
    <w:rsid w:val="00713EFA"/>
    <w:rsid w:val="00714004"/>
    <w:rsid w:val="00714277"/>
    <w:rsid w:val="007143C9"/>
    <w:rsid w:val="007147E6"/>
    <w:rsid w:val="00714AF3"/>
    <w:rsid w:val="00714D8C"/>
    <w:rsid w:val="00714EA3"/>
    <w:rsid w:val="00714EA6"/>
    <w:rsid w:val="00714FF8"/>
    <w:rsid w:val="00715024"/>
    <w:rsid w:val="00715339"/>
    <w:rsid w:val="0071561E"/>
    <w:rsid w:val="00715691"/>
    <w:rsid w:val="00715719"/>
    <w:rsid w:val="00715A08"/>
    <w:rsid w:val="00715B78"/>
    <w:rsid w:val="0071614C"/>
    <w:rsid w:val="00716413"/>
    <w:rsid w:val="00716BFF"/>
    <w:rsid w:val="00716C86"/>
    <w:rsid w:val="00717697"/>
    <w:rsid w:val="00717708"/>
    <w:rsid w:val="00717F1B"/>
    <w:rsid w:val="00717F9C"/>
    <w:rsid w:val="007201C3"/>
    <w:rsid w:val="00720677"/>
    <w:rsid w:val="007206A7"/>
    <w:rsid w:val="00720F93"/>
    <w:rsid w:val="0072106E"/>
    <w:rsid w:val="007210FC"/>
    <w:rsid w:val="00721109"/>
    <w:rsid w:val="00721230"/>
    <w:rsid w:val="007214FC"/>
    <w:rsid w:val="00721570"/>
    <w:rsid w:val="0072182C"/>
    <w:rsid w:val="00721965"/>
    <w:rsid w:val="00721C73"/>
    <w:rsid w:val="007226BE"/>
    <w:rsid w:val="007227F3"/>
    <w:rsid w:val="0072282A"/>
    <w:rsid w:val="00722F04"/>
    <w:rsid w:val="007232FF"/>
    <w:rsid w:val="007237E6"/>
    <w:rsid w:val="00723842"/>
    <w:rsid w:val="00723ACA"/>
    <w:rsid w:val="00723B27"/>
    <w:rsid w:val="00723D30"/>
    <w:rsid w:val="00723D69"/>
    <w:rsid w:val="00723DDC"/>
    <w:rsid w:val="00723E87"/>
    <w:rsid w:val="00724184"/>
    <w:rsid w:val="007245EE"/>
    <w:rsid w:val="0072491B"/>
    <w:rsid w:val="007251ED"/>
    <w:rsid w:val="00725842"/>
    <w:rsid w:val="00725A5C"/>
    <w:rsid w:val="00725DF2"/>
    <w:rsid w:val="0072671B"/>
    <w:rsid w:val="007268C3"/>
    <w:rsid w:val="00726F55"/>
    <w:rsid w:val="00726FD0"/>
    <w:rsid w:val="00726FE3"/>
    <w:rsid w:val="0072719A"/>
    <w:rsid w:val="007271B6"/>
    <w:rsid w:val="00727623"/>
    <w:rsid w:val="0072776E"/>
    <w:rsid w:val="00727854"/>
    <w:rsid w:val="00727B9F"/>
    <w:rsid w:val="00727EC0"/>
    <w:rsid w:val="0073006D"/>
    <w:rsid w:val="00730215"/>
    <w:rsid w:val="007302B2"/>
    <w:rsid w:val="00730344"/>
    <w:rsid w:val="007307F7"/>
    <w:rsid w:val="0073095B"/>
    <w:rsid w:val="00730A8F"/>
    <w:rsid w:val="00730C63"/>
    <w:rsid w:val="00730CC2"/>
    <w:rsid w:val="00730FB7"/>
    <w:rsid w:val="00730FF7"/>
    <w:rsid w:val="00731618"/>
    <w:rsid w:val="0073226B"/>
    <w:rsid w:val="00732402"/>
    <w:rsid w:val="0073261F"/>
    <w:rsid w:val="00732645"/>
    <w:rsid w:val="007326CC"/>
    <w:rsid w:val="00733310"/>
    <w:rsid w:val="0073347D"/>
    <w:rsid w:val="007336BF"/>
    <w:rsid w:val="007337F7"/>
    <w:rsid w:val="00733B98"/>
    <w:rsid w:val="00734053"/>
    <w:rsid w:val="00734117"/>
    <w:rsid w:val="0073438F"/>
    <w:rsid w:val="007344B5"/>
    <w:rsid w:val="007344EA"/>
    <w:rsid w:val="00734685"/>
    <w:rsid w:val="0073518A"/>
    <w:rsid w:val="007352F5"/>
    <w:rsid w:val="0073539B"/>
    <w:rsid w:val="00735478"/>
    <w:rsid w:val="0073576A"/>
    <w:rsid w:val="007357D0"/>
    <w:rsid w:val="00735D3D"/>
    <w:rsid w:val="00735F67"/>
    <w:rsid w:val="00736251"/>
    <w:rsid w:val="00736338"/>
    <w:rsid w:val="00736364"/>
    <w:rsid w:val="007365DE"/>
    <w:rsid w:val="00736643"/>
    <w:rsid w:val="007366A8"/>
    <w:rsid w:val="007366E6"/>
    <w:rsid w:val="00737061"/>
    <w:rsid w:val="00737303"/>
    <w:rsid w:val="00737364"/>
    <w:rsid w:val="0073768A"/>
    <w:rsid w:val="00737ABA"/>
    <w:rsid w:val="00737FA0"/>
    <w:rsid w:val="00740006"/>
    <w:rsid w:val="00740286"/>
    <w:rsid w:val="00740373"/>
    <w:rsid w:val="0074091A"/>
    <w:rsid w:val="00740C5A"/>
    <w:rsid w:val="00740D1D"/>
    <w:rsid w:val="00740D9F"/>
    <w:rsid w:val="00740F23"/>
    <w:rsid w:val="0074101F"/>
    <w:rsid w:val="007417EF"/>
    <w:rsid w:val="00741DFF"/>
    <w:rsid w:val="00741F08"/>
    <w:rsid w:val="00741F77"/>
    <w:rsid w:val="00742840"/>
    <w:rsid w:val="007429A3"/>
    <w:rsid w:val="00742ED2"/>
    <w:rsid w:val="007433D2"/>
    <w:rsid w:val="00743477"/>
    <w:rsid w:val="007439F3"/>
    <w:rsid w:val="007440B7"/>
    <w:rsid w:val="0074433E"/>
    <w:rsid w:val="00744350"/>
    <w:rsid w:val="00744497"/>
    <w:rsid w:val="0074455F"/>
    <w:rsid w:val="007445EA"/>
    <w:rsid w:val="00744610"/>
    <w:rsid w:val="007448E9"/>
    <w:rsid w:val="00744AE8"/>
    <w:rsid w:val="00744B6E"/>
    <w:rsid w:val="00744E8F"/>
    <w:rsid w:val="00744ED8"/>
    <w:rsid w:val="0074502B"/>
    <w:rsid w:val="007451B0"/>
    <w:rsid w:val="007452E4"/>
    <w:rsid w:val="007453A7"/>
    <w:rsid w:val="00745B25"/>
    <w:rsid w:val="00745C2F"/>
    <w:rsid w:val="00745D2A"/>
    <w:rsid w:val="00745D2D"/>
    <w:rsid w:val="00745D8D"/>
    <w:rsid w:val="00745F6A"/>
    <w:rsid w:val="00746033"/>
    <w:rsid w:val="007461E2"/>
    <w:rsid w:val="00746460"/>
    <w:rsid w:val="00746508"/>
    <w:rsid w:val="0074663E"/>
    <w:rsid w:val="00746672"/>
    <w:rsid w:val="0074691E"/>
    <w:rsid w:val="00747195"/>
    <w:rsid w:val="007471F6"/>
    <w:rsid w:val="0074721C"/>
    <w:rsid w:val="0074728F"/>
    <w:rsid w:val="007477E3"/>
    <w:rsid w:val="007478B6"/>
    <w:rsid w:val="00747985"/>
    <w:rsid w:val="00747A81"/>
    <w:rsid w:val="00747B61"/>
    <w:rsid w:val="00747C3D"/>
    <w:rsid w:val="00747F9F"/>
    <w:rsid w:val="0075024D"/>
    <w:rsid w:val="00750533"/>
    <w:rsid w:val="00750894"/>
    <w:rsid w:val="00751192"/>
    <w:rsid w:val="0075182D"/>
    <w:rsid w:val="00751A1F"/>
    <w:rsid w:val="00751CAE"/>
    <w:rsid w:val="00752021"/>
    <w:rsid w:val="00752117"/>
    <w:rsid w:val="007521B1"/>
    <w:rsid w:val="00752340"/>
    <w:rsid w:val="0075296F"/>
    <w:rsid w:val="00752B84"/>
    <w:rsid w:val="00752CFF"/>
    <w:rsid w:val="00752F1D"/>
    <w:rsid w:val="00753022"/>
    <w:rsid w:val="007530F5"/>
    <w:rsid w:val="007531E8"/>
    <w:rsid w:val="007533C6"/>
    <w:rsid w:val="00753665"/>
    <w:rsid w:val="00753771"/>
    <w:rsid w:val="007537C1"/>
    <w:rsid w:val="0075393A"/>
    <w:rsid w:val="0075396F"/>
    <w:rsid w:val="007542DA"/>
    <w:rsid w:val="0075450A"/>
    <w:rsid w:val="007546BA"/>
    <w:rsid w:val="00754B28"/>
    <w:rsid w:val="00754CC1"/>
    <w:rsid w:val="00754E62"/>
    <w:rsid w:val="00754FCE"/>
    <w:rsid w:val="00755019"/>
    <w:rsid w:val="00755095"/>
    <w:rsid w:val="00755387"/>
    <w:rsid w:val="0075570E"/>
    <w:rsid w:val="007557EB"/>
    <w:rsid w:val="0075589B"/>
    <w:rsid w:val="00755DA4"/>
    <w:rsid w:val="00755F69"/>
    <w:rsid w:val="00755FD2"/>
    <w:rsid w:val="00756607"/>
    <w:rsid w:val="0075683E"/>
    <w:rsid w:val="007571A1"/>
    <w:rsid w:val="007574A2"/>
    <w:rsid w:val="007577B5"/>
    <w:rsid w:val="0075790A"/>
    <w:rsid w:val="00757B2F"/>
    <w:rsid w:val="00757D96"/>
    <w:rsid w:val="00757E9B"/>
    <w:rsid w:val="0076055F"/>
    <w:rsid w:val="00760E90"/>
    <w:rsid w:val="007610DC"/>
    <w:rsid w:val="007628D0"/>
    <w:rsid w:val="0076294F"/>
    <w:rsid w:val="00762C3C"/>
    <w:rsid w:val="0076302D"/>
    <w:rsid w:val="00763057"/>
    <w:rsid w:val="007630D9"/>
    <w:rsid w:val="0076349F"/>
    <w:rsid w:val="007635CE"/>
    <w:rsid w:val="00763995"/>
    <w:rsid w:val="00763A3A"/>
    <w:rsid w:val="0076427F"/>
    <w:rsid w:val="00764404"/>
    <w:rsid w:val="007645BF"/>
    <w:rsid w:val="00764E60"/>
    <w:rsid w:val="00764E98"/>
    <w:rsid w:val="00764FD5"/>
    <w:rsid w:val="0076531F"/>
    <w:rsid w:val="007654BD"/>
    <w:rsid w:val="007657A8"/>
    <w:rsid w:val="007659C0"/>
    <w:rsid w:val="00765B8A"/>
    <w:rsid w:val="00765D4E"/>
    <w:rsid w:val="00765E03"/>
    <w:rsid w:val="00765FA7"/>
    <w:rsid w:val="00765FAE"/>
    <w:rsid w:val="007667C8"/>
    <w:rsid w:val="0076696E"/>
    <w:rsid w:val="00766AF6"/>
    <w:rsid w:val="00766D1F"/>
    <w:rsid w:val="00766E13"/>
    <w:rsid w:val="0076724A"/>
    <w:rsid w:val="0076736D"/>
    <w:rsid w:val="00767508"/>
    <w:rsid w:val="0076776B"/>
    <w:rsid w:val="00767C80"/>
    <w:rsid w:val="00767EBD"/>
    <w:rsid w:val="00767F50"/>
    <w:rsid w:val="00770056"/>
    <w:rsid w:val="00770087"/>
    <w:rsid w:val="007702FE"/>
    <w:rsid w:val="00770331"/>
    <w:rsid w:val="00770382"/>
    <w:rsid w:val="00770677"/>
    <w:rsid w:val="007706A1"/>
    <w:rsid w:val="007706EE"/>
    <w:rsid w:val="00770A15"/>
    <w:rsid w:val="00770AEB"/>
    <w:rsid w:val="00770C71"/>
    <w:rsid w:val="00770D03"/>
    <w:rsid w:val="00771076"/>
    <w:rsid w:val="00771884"/>
    <w:rsid w:val="00771CDD"/>
    <w:rsid w:val="00771D45"/>
    <w:rsid w:val="00771D89"/>
    <w:rsid w:val="0077200A"/>
    <w:rsid w:val="00772529"/>
    <w:rsid w:val="00772761"/>
    <w:rsid w:val="007727D4"/>
    <w:rsid w:val="00773126"/>
    <w:rsid w:val="007731A9"/>
    <w:rsid w:val="007739C2"/>
    <w:rsid w:val="00773B85"/>
    <w:rsid w:val="00773CC3"/>
    <w:rsid w:val="00773E3F"/>
    <w:rsid w:val="00773E98"/>
    <w:rsid w:val="0077402F"/>
    <w:rsid w:val="007741E1"/>
    <w:rsid w:val="00774207"/>
    <w:rsid w:val="00774454"/>
    <w:rsid w:val="007745B6"/>
    <w:rsid w:val="00774876"/>
    <w:rsid w:val="00774943"/>
    <w:rsid w:val="00774DC4"/>
    <w:rsid w:val="00774F7E"/>
    <w:rsid w:val="00775062"/>
    <w:rsid w:val="00775207"/>
    <w:rsid w:val="007754BE"/>
    <w:rsid w:val="00775792"/>
    <w:rsid w:val="00775BCA"/>
    <w:rsid w:val="00775D08"/>
    <w:rsid w:val="00775E23"/>
    <w:rsid w:val="007761C2"/>
    <w:rsid w:val="007761D0"/>
    <w:rsid w:val="007763B0"/>
    <w:rsid w:val="0077708D"/>
    <w:rsid w:val="007773CE"/>
    <w:rsid w:val="007777FE"/>
    <w:rsid w:val="0077798F"/>
    <w:rsid w:val="00777C65"/>
    <w:rsid w:val="00777CE7"/>
    <w:rsid w:val="00780078"/>
    <w:rsid w:val="007800AB"/>
    <w:rsid w:val="0078021B"/>
    <w:rsid w:val="007803AC"/>
    <w:rsid w:val="007804AB"/>
    <w:rsid w:val="007809E6"/>
    <w:rsid w:val="00780BEC"/>
    <w:rsid w:val="00780E7D"/>
    <w:rsid w:val="00780FDA"/>
    <w:rsid w:val="00781151"/>
    <w:rsid w:val="007811B5"/>
    <w:rsid w:val="00781889"/>
    <w:rsid w:val="00781C7B"/>
    <w:rsid w:val="00781E05"/>
    <w:rsid w:val="0078209F"/>
    <w:rsid w:val="0078273D"/>
    <w:rsid w:val="00782DF0"/>
    <w:rsid w:val="00782F64"/>
    <w:rsid w:val="00782FF9"/>
    <w:rsid w:val="00783216"/>
    <w:rsid w:val="007839B4"/>
    <w:rsid w:val="007839E8"/>
    <w:rsid w:val="0078416C"/>
    <w:rsid w:val="007841AF"/>
    <w:rsid w:val="007842FB"/>
    <w:rsid w:val="00784366"/>
    <w:rsid w:val="007843EF"/>
    <w:rsid w:val="00784556"/>
    <w:rsid w:val="00784904"/>
    <w:rsid w:val="00784EC2"/>
    <w:rsid w:val="007852F6"/>
    <w:rsid w:val="0078575B"/>
    <w:rsid w:val="007859AD"/>
    <w:rsid w:val="00785BA6"/>
    <w:rsid w:val="00785CF0"/>
    <w:rsid w:val="0078643B"/>
    <w:rsid w:val="0078649C"/>
    <w:rsid w:val="0078669C"/>
    <w:rsid w:val="007867E9"/>
    <w:rsid w:val="00786CDB"/>
    <w:rsid w:val="007872D7"/>
    <w:rsid w:val="00787759"/>
    <w:rsid w:val="00787A86"/>
    <w:rsid w:val="00787B8F"/>
    <w:rsid w:val="00787C0B"/>
    <w:rsid w:val="00787C48"/>
    <w:rsid w:val="00790365"/>
    <w:rsid w:val="007906AE"/>
    <w:rsid w:val="00790D4C"/>
    <w:rsid w:val="00790E9D"/>
    <w:rsid w:val="00791042"/>
    <w:rsid w:val="0079112D"/>
    <w:rsid w:val="007911B1"/>
    <w:rsid w:val="00791FBF"/>
    <w:rsid w:val="00792038"/>
    <w:rsid w:val="0079212C"/>
    <w:rsid w:val="0079248D"/>
    <w:rsid w:val="00792930"/>
    <w:rsid w:val="00792A79"/>
    <w:rsid w:val="00792B97"/>
    <w:rsid w:val="00792EF8"/>
    <w:rsid w:val="0079301B"/>
    <w:rsid w:val="007930E8"/>
    <w:rsid w:val="00793441"/>
    <w:rsid w:val="007934F0"/>
    <w:rsid w:val="007935EC"/>
    <w:rsid w:val="007936D5"/>
    <w:rsid w:val="00793D78"/>
    <w:rsid w:val="00793D80"/>
    <w:rsid w:val="00794111"/>
    <w:rsid w:val="007941AC"/>
    <w:rsid w:val="00794445"/>
    <w:rsid w:val="007944A7"/>
    <w:rsid w:val="00794587"/>
    <w:rsid w:val="007945E3"/>
    <w:rsid w:val="0079475B"/>
    <w:rsid w:val="007947E9"/>
    <w:rsid w:val="00794854"/>
    <w:rsid w:val="00794AD8"/>
    <w:rsid w:val="00794EC6"/>
    <w:rsid w:val="00794F59"/>
    <w:rsid w:val="007951BA"/>
    <w:rsid w:val="007953EC"/>
    <w:rsid w:val="007954DE"/>
    <w:rsid w:val="0079560A"/>
    <w:rsid w:val="007959E1"/>
    <w:rsid w:val="00795A58"/>
    <w:rsid w:val="00796604"/>
    <w:rsid w:val="007966C5"/>
    <w:rsid w:val="00796914"/>
    <w:rsid w:val="00796941"/>
    <w:rsid w:val="00796DBE"/>
    <w:rsid w:val="007974C0"/>
    <w:rsid w:val="007975F2"/>
    <w:rsid w:val="007976AE"/>
    <w:rsid w:val="007978E3"/>
    <w:rsid w:val="00797A68"/>
    <w:rsid w:val="00797F29"/>
    <w:rsid w:val="00797FB8"/>
    <w:rsid w:val="007A0292"/>
    <w:rsid w:val="007A054B"/>
    <w:rsid w:val="007A05BE"/>
    <w:rsid w:val="007A07CD"/>
    <w:rsid w:val="007A09E4"/>
    <w:rsid w:val="007A0A3A"/>
    <w:rsid w:val="007A0A78"/>
    <w:rsid w:val="007A0ADB"/>
    <w:rsid w:val="007A0E1C"/>
    <w:rsid w:val="007A1056"/>
    <w:rsid w:val="007A124F"/>
    <w:rsid w:val="007A12B8"/>
    <w:rsid w:val="007A134C"/>
    <w:rsid w:val="007A164E"/>
    <w:rsid w:val="007A20E7"/>
    <w:rsid w:val="007A222E"/>
    <w:rsid w:val="007A2259"/>
    <w:rsid w:val="007A25A2"/>
    <w:rsid w:val="007A2B61"/>
    <w:rsid w:val="007A2B9D"/>
    <w:rsid w:val="007A2BC4"/>
    <w:rsid w:val="007A2D21"/>
    <w:rsid w:val="007A2E85"/>
    <w:rsid w:val="007A2F59"/>
    <w:rsid w:val="007A329C"/>
    <w:rsid w:val="007A350E"/>
    <w:rsid w:val="007A3560"/>
    <w:rsid w:val="007A3740"/>
    <w:rsid w:val="007A3823"/>
    <w:rsid w:val="007A3B76"/>
    <w:rsid w:val="007A3D56"/>
    <w:rsid w:val="007A4089"/>
    <w:rsid w:val="007A429C"/>
    <w:rsid w:val="007A444B"/>
    <w:rsid w:val="007A45EF"/>
    <w:rsid w:val="007A4A67"/>
    <w:rsid w:val="007A4D64"/>
    <w:rsid w:val="007A4DB9"/>
    <w:rsid w:val="007A4F57"/>
    <w:rsid w:val="007A5028"/>
    <w:rsid w:val="007A5095"/>
    <w:rsid w:val="007A534C"/>
    <w:rsid w:val="007A54E6"/>
    <w:rsid w:val="007A566C"/>
    <w:rsid w:val="007A5793"/>
    <w:rsid w:val="007A57C5"/>
    <w:rsid w:val="007A5ACC"/>
    <w:rsid w:val="007A5D21"/>
    <w:rsid w:val="007A5FD1"/>
    <w:rsid w:val="007A6111"/>
    <w:rsid w:val="007A61C6"/>
    <w:rsid w:val="007A6598"/>
    <w:rsid w:val="007A65D8"/>
    <w:rsid w:val="007A6639"/>
    <w:rsid w:val="007A66AC"/>
    <w:rsid w:val="007A6AF5"/>
    <w:rsid w:val="007A6B71"/>
    <w:rsid w:val="007A6F1D"/>
    <w:rsid w:val="007A7023"/>
    <w:rsid w:val="007A7110"/>
    <w:rsid w:val="007A722E"/>
    <w:rsid w:val="007A7301"/>
    <w:rsid w:val="007A7BBF"/>
    <w:rsid w:val="007A7D62"/>
    <w:rsid w:val="007A7FCA"/>
    <w:rsid w:val="007B0143"/>
    <w:rsid w:val="007B0A3F"/>
    <w:rsid w:val="007B0EE4"/>
    <w:rsid w:val="007B1119"/>
    <w:rsid w:val="007B1AF9"/>
    <w:rsid w:val="007B247B"/>
    <w:rsid w:val="007B257C"/>
    <w:rsid w:val="007B258C"/>
    <w:rsid w:val="007B28A7"/>
    <w:rsid w:val="007B28F4"/>
    <w:rsid w:val="007B3198"/>
    <w:rsid w:val="007B32AE"/>
    <w:rsid w:val="007B33C1"/>
    <w:rsid w:val="007B340B"/>
    <w:rsid w:val="007B3B2D"/>
    <w:rsid w:val="007B3FB4"/>
    <w:rsid w:val="007B46BB"/>
    <w:rsid w:val="007B480F"/>
    <w:rsid w:val="007B4874"/>
    <w:rsid w:val="007B48FE"/>
    <w:rsid w:val="007B4A39"/>
    <w:rsid w:val="007B4BCC"/>
    <w:rsid w:val="007B4CB3"/>
    <w:rsid w:val="007B4F86"/>
    <w:rsid w:val="007B51C0"/>
    <w:rsid w:val="007B528B"/>
    <w:rsid w:val="007B543E"/>
    <w:rsid w:val="007B545A"/>
    <w:rsid w:val="007B54E0"/>
    <w:rsid w:val="007B56ED"/>
    <w:rsid w:val="007B570C"/>
    <w:rsid w:val="007B5ACE"/>
    <w:rsid w:val="007B637D"/>
    <w:rsid w:val="007B64F6"/>
    <w:rsid w:val="007B671F"/>
    <w:rsid w:val="007B674B"/>
    <w:rsid w:val="007B679B"/>
    <w:rsid w:val="007B69E7"/>
    <w:rsid w:val="007B6A14"/>
    <w:rsid w:val="007B6BFE"/>
    <w:rsid w:val="007B6E6B"/>
    <w:rsid w:val="007B7137"/>
    <w:rsid w:val="007B7696"/>
    <w:rsid w:val="007B7EDA"/>
    <w:rsid w:val="007C01EC"/>
    <w:rsid w:val="007C02E4"/>
    <w:rsid w:val="007C074B"/>
    <w:rsid w:val="007C086C"/>
    <w:rsid w:val="007C10AA"/>
    <w:rsid w:val="007C1596"/>
    <w:rsid w:val="007C17CE"/>
    <w:rsid w:val="007C188F"/>
    <w:rsid w:val="007C1E10"/>
    <w:rsid w:val="007C1E30"/>
    <w:rsid w:val="007C2139"/>
    <w:rsid w:val="007C24FA"/>
    <w:rsid w:val="007C2A26"/>
    <w:rsid w:val="007C2C50"/>
    <w:rsid w:val="007C2C63"/>
    <w:rsid w:val="007C2CA2"/>
    <w:rsid w:val="007C3803"/>
    <w:rsid w:val="007C384E"/>
    <w:rsid w:val="007C3A57"/>
    <w:rsid w:val="007C3FB6"/>
    <w:rsid w:val="007C40CA"/>
    <w:rsid w:val="007C46D8"/>
    <w:rsid w:val="007C48EA"/>
    <w:rsid w:val="007C4EBF"/>
    <w:rsid w:val="007C4FE7"/>
    <w:rsid w:val="007C51CF"/>
    <w:rsid w:val="007C5214"/>
    <w:rsid w:val="007C53F0"/>
    <w:rsid w:val="007C55A6"/>
    <w:rsid w:val="007C5AD3"/>
    <w:rsid w:val="007C5FAB"/>
    <w:rsid w:val="007C606A"/>
    <w:rsid w:val="007C60DB"/>
    <w:rsid w:val="007C649B"/>
    <w:rsid w:val="007C679B"/>
    <w:rsid w:val="007C693D"/>
    <w:rsid w:val="007C69B4"/>
    <w:rsid w:val="007C6A7D"/>
    <w:rsid w:val="007C6AA0"/>
    <w:rsid w:val="007C6AF9"/>
    <w:rsid w:val="007C7055"/>
    <w:rsid w:val="007C753C"/>
    <w:rsid w:val="007C7822"/>
    <w:rsid w:val="007C7A07"/>
    <w:rsid w:val="007C7CB9"/>
    <w:rsid w:val="007D013B"/>
    <w:rsid w:val="007D01B1"/>
    <w:rsid w:val="007D0363"/>
    <w:rsid w:val="007D0895"/>
    <w:rsid w:val="007D0A6E"/>
    <w:rsid w:val="007D0AE4"/>
    <w:rsid w:val="007D0B1A"/>
    <w:rsid w:val="007D100D"/>
    <w:rsid w:val="007D1271"/>
    <w:rsid w:val="007D169C"/>
    <w:rsid w:val="007D17B8"/>
    <w:rsid w:val="007D18F2"/>
    <w:rsid w:val="007D19A3"/>
    <w:rsid w:val="007D1E83"/>
    <w:rsid w:val="007D1EC1"/>
    <w:rsid w:val="007D24A8"/>
    <w:rsid w:val="007D2544"/>
    <w:rsid w:val="007D25F1"/>
    <w:rsid w:val="007D3523"/>
    <w:rsid w:val="007D35C1"/>
    <w:rsid w:val="007D3E6E"/>
    <w:rsid w:val="007D428E"/>
    <w:rsid w:val="007D4375"/>
    <w:rsid w:val="007D448D"/>
    <w:rsid w:val="007D4865"/>
    <w:rsid w:val="007D492A"/>
    <w:rsid w:val="007D4E0F"/>
    <w:rsid w:val="007D4F7E"/>
    <w:rsid w:val="007D4FA8"/>
    <w:rsid w:val="007D4FC1"/>
    <w:rsid w:val="007D520B"/>
    <w:rsid w:val="007D53F1"/>
    <w:rsid w:val="007D54FA"/>
    <w:rsid w:val="007D5587"/>
    <w:rsid w:val="007D57CE"/>
    <w:rsid w:val="007D6199"/>
    <w:rsid w:val="007D61E8"/>
    <w:rsid w:val="007D6633"/>
    <w:rsid w:val="007D6E75"/>
    <w:rsid w:val="007D6F2B"/>
    <w:rsid w:val="007D7127"/>
    <w:rsid w:val="007D72A8"/>
    <w:rsid w:val="007D72D2"/>
    <w:rsid w:val="007D7454"/>
    <w:rsid w:val="007D781F"/>
    <w:rsid w:val="007D7835"/>
    <w:rsid w:val="007D7C05"/>
    <w:rsid w:val="007D7C8A"/>
    <w:rsid w:val="007D7FA4"/>
    <w:rsid w:val="007E0125"/>
    <w:rsid w:val="007E052E"/>
    <w:rsid w:val="007E05C1"/>
    <w:rsid w:val="007E0BD8"/>
    <w:rsid w:val="007E0CFB"/>
    <w:rsid w:val="007E116B"/>
    <w:rsid w:val="007E14E0"/>
    <w:rsid w:val="007E1718"/>
    <w:rsid w:val="007E1969"/>
    <w:rsid w:val="007E1A34"/>
    <w:rsid w:val="007E1BBB"/>
    <w:rsid w:val="007E1CC0"/>
    <w:rsid w:val="007E20F9"/>
    <w:rsid w:val="007E2171"/>
    <w:rsid w:val="007E22BF"/>
    <w:rsid w:val="007E23D5"/>
    <w:rsid w:val="007E27C4"/>
    <w:rsid w:val="007E2847"/>
    <w:rsid w:val="007E357E"/>
    <w:rsid w:val="007E3644"/>
    <w:rsid w:val="007E37C7"/>
    <w:rsid w:val="007E3E06"/>
    <w:rsid w:val="007E4105"/>
    <w:rsid w:val="007E41CF"/>
    <w:rsid w:val="007E45BC"/>
    <w:rsid w:val="007E45F0"/>
    <w:rsid w:val="007E48AE"/>
    <w:rsid w:val="007E511A"/>
    <w:rsid w:val="007E514E"/>
    <w:rsid w:val="007E527D"/>
    <w:rsid w:val="007E530B"/>
    <w:rsid w:val="007E56C7"/>
    <w:rsid w:val="007E56F3"/>
    <w:rsid w:val="007E5D18"/>
    <w:rsid w:val="007E6237"/>
    <w:rsid w:val="007E65F8"/>
    <w:rsid w:val="007E68BD"/>
    <w:rsid w:val="007E6A66"/>
    <w:rsid w:val="007E6F66"/>
    <w:rsid w:val="007E724B"/>
    <w:rsid w:val="007E732D"/>
    <w:rsid w:val="007E733B"/>
    <w:rsid w:val="007E745E"/>
    <w:rsid w:val="007E7465"/>
    <w:rsid w:val="007E7789"/>
    <w:rsid w:val="007F0143"/>
    <w:rsid w:val="007F02E9"/>
    <w:rsid w:val="007F069E"/>
    <w:rsid w:val="007F0AFB"/>
    <w:rsid w:val="007F0AFD"/>
    <w:rsid w:val="007F0B93"/>
    <w:rsid w:val="007F0D1D"/>
    <w:rsid w:val="007F0D3E"/>
    <w:rsid w:val="007F10A9"/>
    <w:rsid w:val="007F13C3"/>
    <w:rsid w:val="007F1779"/>
    <w:rsid w:val="007F1DA5"/>
    <w:rsid w:val="007F1F34"/>
    <w:rsid w:val="007F243E"/>
    <w:rsid w:val="007F25C0"/>
    <w:rsid w:val="007F274A"/>
    <w:rsid w:val="007F2789"/>
    <w:rsid w:val="007F2831"/>
    <w:rsid w:val="007F28C1"/>
    <w:rsid w:val="007F28D7"/>
    <w:rsid w:val="007F2938"/>
    <w:rsid w:val="007F3471"/>
    <w:rsid w:val="007F3625"/>
    <w:rsid w:val="007F3646"/>
    <w:rsid w:val="007F3675"/>
    <w:rsid w:val="007F38B2"/>
    <w:rsid w:val="007F3CAE"/>
    <w:rsid w:val="007F42CC"/>
    <w:rsid w:val="007F43A0"/>
    <w:rsid w:val="007F4617"/>
    <w:rsid w:val="007F4B01"/>
    <w:rsid w:val="007F4C54"/>
    <w:rsid w:val="007F4D55"/>
    <w:rsid w:val="007F5079"/>
    <w:rsid w:val="007F5457"/>
    <w:rsid w:val="007F5C0D"/>
    <w:rsid w:val="007F5F76"/>
    <w:rsid w:val="007F635B"/>
    <w:rsid w:val="007F6475"/>
    <w:rsid w:val="007F6AB2"/>
    <w:rsid w:val="007F6B1F"/>
    <w:rsid w:val="007F6CCD"/>
    <w:rsid w:val="007F6DDE"/>
    <w:rsid w:val="007F6ECC"/>
    <w:rsid w:val="007F72E1"/>
    <w:rsid w:val="007F7393"/>
    <w:rsid w:val="007F74FA"/>
    <w:rsid w:val="007F762B"/>
    <w:rsid w:val="007F798B"/>
    <w:rsid w:val="007F7B91"/>
    <w:rsid w:val="007F7C56"/>
    <w:rsid w:val="007F7D42"/>
    <w:rsid w:val="007F7D92"/>
    <w:rsid w:val="007F7DA5"/>
    <w:rsid w:val="008002EF"/>
    <w:rsid w:val="00800418"/>
    <w:rsid w:val="00800498"/>
    <w:rsid w:val="0080069C"/>
    <w:rsid w:val="0080069F"/>
    <w:rsid w:val="00800B74"/>
    <w:rsid w:val="00800B7C"/>
    <w:rsid w:val="00800CFC"/>
    <w:rsid w:val="00801114"/>
    <w:rsid w:val="00801491"/>
    <w:rsid w:val="00801820"/>
    <w:rsid w:val="008019BC"/>
    <w:rsid w:val="00801B83"/>
    <w:rsid w:val="00801D87"/>
    <w:rsid w:val="0080206B"/>
    <w:rsid w:val="008020A1"/>
    <w:rsid w:val="0080214A"/>
    <w:rsid w:val="00802226"/>
    <w:rsid w:val="0080241D"/>
    <w:rsid w:val="0080266F"/>
    <w:rsid w:val="00802B4F"/>
    <w:rsid w:val="00802BE4"/>
    <w:rsid w:val="008030AB"/>
    <w:rsid w:val="008032BA"/>
    <w:rsid w:val="00803425"/>
    <w:rsid w:val="00803A2E"/>
    <w:rsid w:val="00803B3A"/>
    <w:rsid w:val="00803E2C"/>
    <w:rsid w:val="00803F3E"/>
    <w:rsid w:val="00804010"/>
    <w:rsid w:val="00804259"/>
    <w:rsid w:val="00804478"/>
    <w:rsid w:val="008045ED"/>
    <w:rsid w:val="0080491F"/>
    <w:rsid w:val="00804AC7"/>
    <w:rsid w:val="00804B57"/>
    <w:rsid w:val="00804BE8"/>
    <w:rsid w:val="00804F98"/>
    <w:rsid w:val="00805108"/>
    <w:rsid w:val="00805155"/>
    <w:rsid w:val="0080515F"/>
    <w:rsid w:val="00805C61"/>
    <w:rsid w:val="00805E7F"/>
    <w:rsid w:val="00806130"/>
    <w:rsid w:val="0080620A"/>
    <w:rsid w:val="00806500"/>
    <w:rsid w:val="00806687"/>
    <w:rsid w:val="008066F7"/>
    <w:rsid w:val="0080673E"/>
    <w:rsid w:val="0080686D"/>
    <w:rsid w:val="0080691C"/>
    <w:rsid w:val="00806B2C"/>
    <w:rsid w:val="00806C3B"/>
    <w:rsid w:val="00807073"/>
    <w:rsid w:val="008070C9"/>
    <w:rsid w:val="0080739C"/>
    <w:rsid w:val="008076A5"/>
    <w:rsid w:val="00807747"/>
    <w:rsid w:val="00807E1F"/>
    <w:rsid w:val="00807EA5"/>
    <w:rsid w:val="00810440"/>
    <w:rsid w:val="0081045A"/>
    <w:rsid w:val="00810571"/>
    <w:rsid w:val="008106F1"/>
    <w:rsid w:val="00810A55"/>
    <w:rsid w:val="00810F08"/>
    <w:rsid w:val="00810F4C"/>
    <w:rsid w:val="00811021"/>
    <w:rsid w:val="008114EC"/>
    <w:rsid w:val="0081165B"/>
    <w:rsid w:val="008118D7"/>
    <w:rsid w:val="008119E1"/>
    <w:rsid w:val="00811A61"/>
    <w:rsid w:val="0081269D"/>
    <w:rsid w:val="00812A85"/>
    <w:rsid w:val="00812C44"/>
    <w:rsid w:val="00812E52"/>
    <w:rsid w:val="00812F75"/>
    <w:rsid w:val="008130E5"/>
    <w:rsid w:val="0081318E"/>
    <w:rsid w:val="00813711"/>
    <w:rsid w:val="0081386F"/>
    <w:rsid w:val="00813B80"/>
    <w:rsid w:val="00813B88"/>
    <w:rsid w:val="008141D5"/>
    <w:rsid w:val="00814402"/>
    <w:rsid w:val="008146C1"/>
    <w:rsid w:val="008146E0"/>
    <w:rsid w:val="00814BE0"/>
    <w:rsid w:val="00814C7E"/>
    <w:rsid w:val="00814DB3"/>
    <w:rsid w:val="0081527B"/>
    <w:rsid w:val="008159FF"/>
    <w:rsid w:val="00816E31"/>
    <w:rsid w:val="00816ED6"/>
    <w:rsid w:val="00817451"/>
    <w:rsid w:val="008174F5"/>
    <w:rsid w:val="008175CD"/>
    <w:rsid w:val="0081784C"/>
    <w:rsid w:val="00817BE5"/>
    <w:rsid w:val="008208FA"/>
    <w:rsid w:val="00820BC8"/>
    <w:rsid w:val="00820EB3"/>
    <w:rsid w:val="0082146C"/>
    <w:rsid w:val="0082152A"/>
    <w:rsid w:val="00821559"/>
    <w:rsid w:val="00821587"/>
    <w:rsid w:val="008215D9"/>
    <w:rsid w:val="0082189F"/>
    <w:rsid w:val="008218F4"/>
    <w:rsid w:val="00821DF0"/>
    <w:rsid w:val="00821EAB"/>
    <w:rsid w:val="00822884"/>
    <w:rsid w:val="00822944"/>
    <w:rsid w:val="00822A3B"/>
    <w:rsid w:val="00822C51"/>
    <w:rsid w:val="00822C52"/>
    <w:rsid w:val="0082301B"/>
    <w:rsid w:val="008233EB"/>
    <w:rsid w:val="00823CF8"/>
    <w:rsid w:val="00823FCB"/>
    <w:rsid w:val="0082407D"/>
    <w:rsid w:val="008246F4"/>
    <w:rsid w:val="008249D7"/>
    <w:rsid w:val="00824DD9"/>
    <w:rsid w:val="008251CD"/>
    <w:rsid w:val="00825900"/>
    <w:rsid w:val="00825B25"/>
    <w:rsid w:val="00825DD3"/>
    <w:rsid w:val="008260D1"/>
    <w:rsid w:val="0082612E"/>
    <w:rsid w:val="0082619C"/>
    <w:rsid w:val="008267B8"/>
    <w:rsid w:val="00826A81"/>
    <w:rsid w:val="00826EEF"/>
    <w:rsid w:val="00826F48"/>
    <w:rsid w:val="0082700B"/>
    <w:rsid w:val="008270AE"/>
    <w:rsid w:val="0082715D"/>
    <w:rsid w:val="00827185"/>
    <w:rsid w:val="00827327"/>
    <w:rsid w:val="008274E1"/>
    <w:rsid w:val="0082765E"/>
    <w:rsid w:val="00827686"/>
    <w:rsid w:val="008276AA"/>
    <w:rsid w:val="00827F44"/>
    <w:rsid w:val="008301FD"/>
    <w:rsid w:val="008302CF"/>
    <w:rsid w:val="00830DAC"/>
    <w:rsid w:val="00830F00"/>
    <w:rsid w:val="00831420"/>
    <w:rsid w:val="00831513"/>
    <w:rsid w:val="008316C0"/>
    <w:rsid w:val="008316F0"/>
    <w:rsid w:val="00831A95"/>
    <w:rsid w:val="00831B38"/>
    <w:rsid w:val="00831B5A"/>
    <w:rsid w:val="00831DFE"/>
    <w:rsid w:val="00831F1F"/>
    <w:rsid w:val="00831F2B"/>
    <w:rsid w:val="00831FC5"/>
    <w:rsid w:val="008323C8"/>
    <w:rsid w:val="008326B8"/>
    <w:rsid w:val="00832B16"/>
    <w:rsid w:val="00832E8E"/>
    <w:rsid w:val="008330A7"/>
    <w:rsid w:val="0083331A"/>
    <w:rsid w:val="008338C7"/>
    <w:rsid w:val="00833D56"/>
    <w:rsid w:val="008346EF"/>
    <w:rsid w:val="0083484A"/>
    <w:rsid w:val="00834BAF"/>
    <w:rsid w:val="00834C17"/>
    <w:rsid w:val="008354E6"/>
    <w:rsid w:val="00835765"/>
    <w:rsid w:val="008359FC"/>
    <w:rsid w:val="00835E6F"/>
    <w:rsid w:val="00835F1F"/>
    <w:rsid w:val="00836238"/>
    <w:rsid w:val="00836363"/>
    <w:rsid w:val="008369F7"/>
    <w:rsid w:val="00836ADF"/>
    <w:rsid w:val="00836C0B"/>
    <w:rsid w:val="008372BB"/>
    <w:rsid w:val="008373DB"/>
    <w:rsid w:val="0083747C"/>
    <w:rsid w:val="0083775A"/>
    <w:rsid w:val="00837891"/>
    <w:rsid w:val="00837A77"/>
    <w:rsid w:val="00837E15"/>
    <w:rsid w:val="008401B4"/>
    <w:rsid w:val="00840531"/>
    <w:rsid w:val="0084061D"/>
    <w:rsid w:val="008407B5"/>
    <w:rsid w:val="008407DD"/>
    <w:rsid w:val="00840AF0"/>
    <w:rsid w:val="00840CB6"/>
    <w:rsid w:val="00840DCB"/>
    <w:rsid w:val="00841725"/>
    <w:rsid w:val="00842479"/>
    <w:rsid w:val="0084248B"/>
    <w:rsid w:val="00842652"/>
    <w:rsid w:val="00842B93"/>
    <w:rsid w:val="00842C28"/>
    <w:rsid w:val="00842C70"/>
    <w:rsid w:val="00842CCE"/>
    <w:rsid w:val="00842D7A"/>
    <w:rsid w:val="00842D91"/>
    <w:rsid w:val="00842D97"/>
    <w:rsid w:val="00842E85"/>
    <w:rsid w:val="008430A2"/>
    <w:rsid w:val="00843273"/>
    <w:rsid w:val="0084346A"/>
    <w:rsid w:val="00843F63"/>
    <w:rsid w:val="00843F9F"/>
    <w:rsid w:val="00843FA5"/>
    <w:rsid w:val="00844018"/>
    <w:rsid w:val="0084405D"/>
    <w:rsid w:val="00844656"/>
    <w:rsid w:val="008447AF"/>
    <w:rsid w:val="00844999"/>
    <w:rsid w:val="00845003"/>
    <w:rsid w:val="0084539E"/>
    <w:rsid w:val="0084563D"/>
    <w:rsid w:val="0084581A"/>
    <w:rsid w:val="00845D66"/>
    <w:rsid w:val="00846452"/>
    <w:rsid w:val="00846713"/>
    <w:rsid w:val="00846823"/>
    <w:rsid w:val="00847A2D"/>
    <w:rsid w:val="00850132"/>
    <w:rsid w:val="0085092A"/>
    <w:rsid w:val="00850AF2"/>
    <w:rsid w:val="00850E33"/>
    <w:rsid w:val="008512BB"/>
    <w:rsid w:val="0085161A"/>
    <w:rsid w:val="0085195F"/>
    <w:rsid w:val="00851B53"/>
    <w:rsid w:val="00851ED0"/>
    <w:rsid w:val="00851F4F"/>
    <w:rsid w:val="00852319"/>
    <w:rsid w:val="00852574"/>
    <w:rsid w:val="008528F2"/>
    <w:rsid w:val="008529DA"/>
    <w:rsid w:val="00853200"/>
    <w:rsid w:val="0085320F"/>
    <w:rsid w:val="008534D7"/>
    <w:rsid w:val="0085376D"/>
    <w:rsid w:val="00853BEA"/>
    <w:rsid w:val="00853F53"/>
    <w:rsid w:val="00854317"/>
    <w:rsid w:val="008544BE"/>
    <w:rsid w:val="00854542"/>
    <w:rsid w:val="008546C1"/>
    <w:rsid w:val="00854B0B"/>
    <w:rsid w:val="008551C1"/>
    <w:rsid w:val="0085566C"/>
    <w:rsid w:val="00855735"/>
    <w:rsid w:val="00855A5A"/>
    <w:rsid w:val="00855B27"/>
    <w:rsid w:val="00855B6E"/>
    <w:rsid w:val="00855EAC"/>
    <w:rsid w:val="00856D73"/>
    <w:rsid w:val="00856D75"/>
    <w:rsid w:val="00856DA6"/>
    <w:rsid w:val="008571FB"/>
    <w:rsid w:val="008574F2"/>
    <w:rsid w:val="008575AC"/>
    <w:rsid w:val="0085784E"/>
    <w:rsid w:val="00857F71"/>
    <w:rsid w:val="008600D2"/>
    <w:rsid w:val="00860206"/>
    <w:rsid w:val="00860281"/>
    <w:rsid w:val="00860457"/>
    <w:rsid w:val="00860560"/>
    <w:rsid w:val="0086091A"/>
    <w:rsid w:val="00860AC8"/>
    <w:rsid w:val="00860C9E"/>
    <w:rsid w:val="00860DA0"/>
    <w:rsid w:val="008611C3"/>
    <w:rsid w:val="00861217"/>
    <w:rsid w:val="008613BE"/>
    <w:rsid w:val="008618AA"/>
    <w:rsid w:val="00861BEC"/>
    <w:rsid w:val="0086236C"/>
    <w:rsid w:val="008625B8"/>
    <w:rsid w:val="00862635"/>
    <w:rsid w:val="00862B76"/>
    <w:rsid w:val="00862F63"/>
    <w:rsid w:val="008632BF"/>
    <w:rsid w:val="0086332B"/>
    <w:rsid w:val="00863542"/>
    <w:rsid w:val="008637A9"/>
    <w:rsid w:val="008637CA"/>
    <w:rsid w:val="00863CB8"/>
    <w:rsid w:val="00864486"/>
    <w:rsid w:val="008645F5"/>
    <w:rsid w:val="00864EDC"/>
    <w:rsid w:val="00864F38"/>
    <w:rsid w:val="008651C9"/>
    <w:rsid w:val="008653A6"/>
    <w:rsid w:val="008656FA"/>
    <w:rsid w:val="008657C6"/>
    <w:rsid w:val="00866115"/>
    <w:rsid w:val="00866233"/>
    <w:rsid w:val="00866488"/>
    <w:rsid w:val="008664D4"/>
    <w:rsid w:val="0086664C"/>
    <w:rsid w:val="008667F9"/>
    <w:rsid w:val="00866B37"/>
    <w:rsid w:val="008670B0"/>
    <w:rsid w:val="00867166"/>
    <w:rsid w:val="008674B5"/>
    <w:rsid w:val="00867547"/>
    <w:rsid w:val="00870006"/>
    <w:rsid w:val="0087015F"/>
    <w:rsid w:val="00870221"/>
    <w:rsid w:val="00870504"/>
    <w:rsid w:val="0087054C"/>
    <w:rsid w:val="008709BD"/>
    <w:rsid w:val="00870C07"/>
    <w:rsid w:val="00870C6D"/>
    <w:rsid w:val="008710A0"/>
    <w:rsid w:val="00871841"/>
    <w:rsid w:val="00871C7F"/>
    <w:rsid w:val="0087205F"/>
    <w:rsid w:val="008721A9"/>
    <w:rsid w:val="00872216"/>
    <w:rsid w:val="008722DD"/>
    <w:rsid w:val="00872A32"/>
    <w:rsid w:val="00872D65"/>
    <w:rsid w:val="008730E9"/>
    <w:rsid w:val="008732FD"/>
    <w:rsid w:val="00873489"/>
    <w:rsid w:val="008738A4"/>
    <w:rsid w:val="00873D0D"/>
    <w:rsid w:val="00873D91"/>
    <w:rsid w:val="00873E13"/>
    <w:rsid w:val="00873F69"/>
    <w:rsid w:val="008741FC"/>
    <w:rsid w:val="008743DE"/>
    <w:rsid w:val="00874980"/>
    <w:rsid w:val="0087498F"/>
    <w:rsid w:val="00874C28"/>
    <w:rsid w:val="00874F62"/>
    <w:rsid w:val="00874F88"/>
    <w:rsid w:val="0087515E"/>
    <w:rsid w:val="00875644"/>
    <w:rsid w:val="008759D7"/>
    <w:rsid w:val="00875EA6"/>
    <w:rsid w:val="00875F4A"/>
    <w:rsid w:val="00876017"/>
    <w:rsid w:val="00876409"/>
    <w:rsid w:val="008767A8"/>
    <w:rsid w:val="0087684A"/>
    <w:rsid w:val="00876B14"/>
    <w:rsid w:val="00876B56"/>
    <w:rsid w:val="00876FD4"/>
    <w:rsid w:val="008770DD"/>
    <w:rsid w:val="00877C3B"/>
    <w:rsid w:val="00877EE7"/>
    <w:rsid w:val="00877EEB"/>
    <w:rsid w:val="00877F7E"/>
    <w:rsid w:val="00880294"/>
    <w:rsid w:val="008804CB"/>
    <w:rsid w:val="00880719"/>
    <w:rsid w:val="00880C43"/>
    <w:rsid w:val="00880DD8"/>
    <w:rsid w:val="00881252"/>
    <w:rsid w:val="008818E1"/>
    <w:rsid w:val="00881E99"/>
    <w:rsid w:val="0088201E"/>
    <w:rsid w:val="0088241D"/>
    <w:rsid w:val="00882573"/>
    <w:rsid w:val="00882669"/>
    <w:rsid w:val="00882ED4"/>
    <w:rsid w:val="00882FD3"/>
    <w:rsid w:val="00883121"/>
    <w:rsid w:val="008833CE"/>
    <w:rsid w:val="008835B4"/>
    <w:rsid w:val="008835E1"/>
    <w:rsid w:val="00883AE9"/>
    <w:rsid w:val="00883B3F"/>
    <w:rsid w:val="00884223"/>
    <w:rsid w:val="00884513"/>
    <w:rsid w:val="008845F9"/>
    <w:rsid w:val="00884B53"/>
    <w:rsid w:val="00884BE9"/>
    <w:rsid w:val="00884C78"/>
    <w:rsid w:val="008850F4"/>
    <w:rsid w:val="00885EFE"/>
    <w:rsid w:val="00886061"/>
    <w:rsid w:val="00886207"/>
    <w:rsid w:val="0088630F"/>
    <w:rsid w:val="0088631D"/>
    <w:rsid w:val="00886523"/>
    <w:rsid w:val="00886625"/>
    <w:rsid w:val="00886673"/>
    <w:rsid w:val="00886912"/>
    <w:rsid w:val="00886E6C"/>
    <w:rsid w:val="00886F25"/>
    <w:rsid w:val="00887027"/>
    <w:rsid w:val="008870C6"/>
    <w:rsid w:val="00887157"/>
    <w:rsid w:val="008872BA"/>
    <w:rsid w:val="00887342"/>
    <w:rsid w:val="0088734D"/>
    <w:rsid w:val="0088738F"/>
    <w:rsid w:val="008875D9"/>
    <w:rsid w:val="008877B7"/>
    <w:rsid w:val="00887823"/>
    <w:rsid w:val="00887B4B"/>
    <w:rsid w:val="00887ECB"/>
    <w:rsid w:val="0089021E"/>
    <w:rsid w:val="008903FA"/>
    <w:rsid w:val="00890847"/>
    <w:rsid w:val="0089093A"/>
    <w:rsid w:val="00890975"/>
    <w:rsid w:val="00890BB8"/>
    <w:rsid w:val="00890BDE"/>
    <w:rsid w:val="00890DCF"/>
    <w:rsid w:val="00890FAD"/>
    <w:rsid w:val="0089122B"/>
    <w:rsid w:val="00891650"/>
    <w:rsid w:val="00891AD5"/>
    <w:rsid w:val="00891C83"/>
    <w:rsid w:val="00892006"/>
    <w:rsid w:val="008923B3"/>
    <w:rsid w:val="0089269C"/>
    <w:rsid w:val="00892CE6"/>
    <w:rsid w:val="00892D1B"/>
    <w:rsid w:val="00893249"/>
    <w:rsid w:val="0089355B"/>
    <w:rsid w:val="008938DB"/>
    <w:rsid w:val="00893A33"/>
    <w:rsid w:val="00894419"/>
    <w:rsid w:val="008946CE"/>
    <w:rsid w:val="00894983"/>
    <w:rsid w:val="00894BA5"/>
    <w:rsid w:val="008950A9"/>
    <w:rsid w:val="008956E9"/>
    <w:rsid w:val="00895C37"/>
    <w:rsid w:val="00895ED4"/>
    <w:rsid w:val="0089607F"/>
    <w:rsid w:val="0089632C"/>
    <w:rsid w:val="00896C88"/>
    <w:rsid w:val="008973A1"/>
    <w:rsid w:val="008977F6"/>
    <w:rsid w:val="00897D8D"/>
    <w:rsid w:val="008A003A"/>
    <w:rsid w:val="008A034A"/>
    <w:rsid w:val="008A05DE"/>
    <w:rsid w:val="008A05E1"/>
    <w:rsid w:val="008A064D"/>
    <w:rsid w:val="008A0680"/>
    <w:rsid w:val="008A0FBC"/>
    <w:rsid w:val="008A101C"/>
    <w:rsid w:val="008A102F"/>
    <w:rsid w:val="008A12B4"/>
    <w:rsid w:val="008A1457"/>
    <w:rsid w:val="008A187E"/>
    <w:rsid w:val="008A1CE5"/>
    <w:rsid w:val="008A1E73"/>
    <w:rsid w:val="008A1E7A"/>
    <w:rsid w:val="008A1EA9"/>
    <w:rsid w:val="008A2441"/>
    <w:rsid w:val="008A3386"/>
    <w:rsid w:val="008A38A9"/>
    <w:rsid w:val="008A3D0E"/>
    <w:rsid w:val="008A3D93"/>
    <w:rsid w:val="008A3E6F"/>
    <w:rsid w:val="008A4252"/>
    <w:rsid w:val="008A4574"/>
    <w:rsid w:val="008A467B"/>
    <w:rsid w:val="008A48BC"/>
    <w:rsid w:val="008A4B8F"/>
    <w:rsid w:val="008A4BB1"/>
    <w:rsid w:val="008A4EA2"/>
    <w:rsid w:val="008A551F"/>
    <w:rsid w:val="008A59B3"/>
    <w:rsid w:val="008A5A42"/>
    <w:rsid w:val="008A5F81"/>
    <w:rsid w:val="008A5FAA"/>
    <w:rsid w:val="008A6216"/>
    <w:rsid w:val="008A65CF"/>
    <w:rsid w:val="008A65D2"/>
    <w:rsid w:val="008A66BC"/>
    <w:rsid w:val="008A6874"/>
    <w:rsid w:val="008A6D27"/>
    <w:rsid w:val="008A7329"/>
    <w:rsid w:val="008A74A7"/>
    <w:rsid w:val="008A77FB"/>
    <w:rsid w:val="008A7A69"/>
    <w:rsid w:val="008A7AC1"/>
    <w:rsid w:val="008B03E2"/>
    <w:rsid w:val="008B0627"/>
    <w:rsid w:val="008B0683"/>
    <w:rsid w:val="008B0962"/>
    <w:rsid w:val="008B0C62"/>
    <w:rsid w:val="008B0C9A"/>
    <w:rsid w:val="008B1924"/>
    <w:rsid w:val="008B1BB8"/>
    <w:rsid w:val="008B248A"/>
    <w:rsid w:val="008B2AB3"/>
    <w:rsid w:val="008B3110"/>
    <w:rsid w:val="008B3519"/>
    <w:rsid w:val="008B3B54"/>
    <w:rsid w:val="008B3D09"/>
    <w:rsid w:val="008B3D5A"/>
    <w:rsid w:val="008B41F4"/>
    <w:rsid w:val="008B446C"/>
    <w:rsid w:val="008B452C"/>
    <w:rsid w:val="008B46A6"/>
    <w:rsid w:val="008B46BF"/>
    <w:rsid w:val="008B4C25"/>
    <w:rsid w:val="008B4D7B"/>
    <w:rsid w:val="008B4E3D"/>
    <w:rsid w:val="008B4EAE"/>
    <w:rsid w:val="008B4FCB"/>
    <w:rsid w:val="008B5224"/>
    <w:rsid w:val="008B5397"/>
    <w:rsid w:val="008B5739"/>
    <w:rsid w:val="008B57A6"/>
    <w:rsid w:val="008B5951"/>
    <w:rsid w:val="008B5AE8"/>
    <w:rsid w:val="008B5F01"/>
    <w:rsid w:val="008B5F64"/>
    <w:rsid w:val="008B60EA"/>
    <w:rsid w:val="008B65EA"/>
    <w:rsid w:val="008B6878"/>
    <w:rsid w:val="008B7201"/>
    <w:rsid w:val="008B72AC"/>
    <w:rsid w:val="008B7639"/>
    <w:rsid w:val="008B7704"/>
    <w:rsid w:val="008B7711"/>
    <w:rsid w:val="008B7725"/>
    <w:rsid w:val="008B79E1"/>
    <w:rsid w:val="008B7BE2"/>
    <w:rsid w:val="008B7F92"/>
    <w:rsid w:val="008C039A"/>
    <w:rsid w:val="008C04DC"/>
    <w:rsid w:val="008C064D"/>
    <w:rsid w:val="008C0B49"/>
    <w:rsid w:val="008C0DF7"/>
    <w:rsid w:val="008C0F6A"/>
    <w:rsid w:val="008C14CA"/>
    <w:rsid w:val="008C19F8"/>
    <w:rsid w:val="008C1CCF"/>
    <w:rsid w:val="008C20F2"/>
    <w:rsid w:val="008C21F8"/>
    <w:rsid w:val="008C242C"/>
    <w:rsid w:val="008C2606"/>
    <w:rsid w:val="008C271B"/>
    <w:rsid w:val="008C27BB"/>
    <w:rsid w:val="008C2B97"/>
    <w:rsid w:val="008C2FDA"/>
    <w:rsid w:val="008C3169"/>
    <w:rsid w:val="008C31B8"/>
    <w:rsid w:val="008C3235"/>
    <w:rsid w:val="008C3550"/>
    <w:rsid w:val="008C3638"/>
    <w:rsid w:val="008C366E"/>
    <w:rsid w:val="008C3B1A"/>
    <w:rsid w:val="008C3C3B"/>
    <w:rsid w:val="008C3C43"/>
    <w:rsid w:val="008C3D53"/>
    <w:rsid w:val="008C3F9C"/>
    <w:rsid w:val="008C437A"/>
    <w:rsid w:val="008C45AE"/>
    <w:rsid w:val="008C47F3"/>
    <w:rsid w:val="008C483C"/>
    <w:rsid w:val="008C49CC"/>
    <w:rsid w:val="008C4C77"/>
    <w:rsid w:val="008C4DFE"/>
    <w:rsid w:val="008C5160"/>
    <w:rsid w:val="008C5182"/>
    <w:rsid w:val="008C55DF"/>
    <w:rsid w:val="008C5A55"/>
    <w:rsid w:val="008C5C7E"/>
    <w:rsid w:val="008C5E6A"/>
    <w:rsid w:val="008C61F9"/>
    <w:rsid w:val="008C65DE"/>
    <w:rsid w:val="008C6736"/>
    <w:rsid w:val="008C75F0"/>
    <w:rsid w:val="008C764E"/>
    <w:rsid w:val="008C7994"/>
    <w:rsid w:val="008C7A87"/>
    <w:rsid w:val="008C7B2B"/>
    <w:rsid w:val="008D0520"/>
    <w:rsid w:val="008D0FB9"/>
    <w:rsid w:val="008D15AE"/>
    <w:rsid w:val="008D170E"/>
    <w:rsid w:val="008D19AB"/>
    <w:rsid w:val="008D1B45"/>
    <w:rsid w:val="008D1C12"/>
    <w:rsid w:val="008D1DAA"/>
    <w:rsid w:val="008D1E8C"/>
    <w:rsid w:val="008D1F65"/>
    <w:rsid w:val="008D1F9F"/>
    <w:rsid w:val="008D2493"/>
    <w:rsid w:val="008D268A"/>
    <w:rsid w:val="008D2690"/>
    <w:rsid w:val="008D2941"/>
    <w:rsid w:val="008D2AAF"/>
    <w:rsid w:val="008D2CAE"/>
    <w:rsid w:val="008D2DCA"/>
    <w:rsid w:val="008D2E8E"/>
    <w:rsid w:val="008D2FC2"/>
    <w:rsid w:val="008D384E"/>
    <w:rsid w:val="008D3952"/>
    <w:rsid w:val="008D3B15"/>
    <w:rsid w:val="008D3EA4"/>
    <w:rsid w:val="008D416C"/>
    <w:rsid w:val="008D41F2"/>
    <w:rsid w:val="008D452F"/>
    <w:rsid w:val="008D463B"/>
    <w:rsid w:val="008D4916"/>
    <w:rsid w:val="008D4C64"/>
    <w:rsid w:val="008D5068"/>
    <w:rsid w:val="008D5264"/>
    <w:rsid w:val="008D52F7"/>
    <w:rsid w:val="008D5C1D"/>
    <w:rsid w:val="008D5C26"/>
    <w:rsid w:val="008D5C91"/>
    <w:rsid w:val="008D5FBB"/>
    <w:rsid w:val="008D6357"/>
    <w:rsid w:val="008D666C"/>
    <w:rsid w:val="008D685E"/>
    <w:rsid w:val="008D688A"/>
    <w:rsid w:val="008D6899"/>
    <w:rsid w:val="008D696C"/>
    <w:rsid w:val="008D6A72"/>
    <w:rsid w:val="008D6CBD"/>
    <w:rsid w:val="008D733C"/>
    <w:rsid w:val="008D74A8"/>
    <w:rsid w:val="008D7555"/>
    <w:rsid w:val="008D75C5"/>
    <w:rsid w:val="008D765C"/>
    <w:rsid w:val="008D767E"/>
    <w:rsid w:val="008D768F"/>
    <w:rsid w:val="008D7888"/>
    <w:rsid w:val="008D7D2D"/>
    <w:rsid w:val="008D7F43"/>
    <w:rsid w:val="008D7F60"/>
    <w:rsid w:val="008E02BC"/>
    <w:rsid w:val="008E05AD"/>
    <w:rsid w:val="008E0C4D"/>
    <w:rsid w:val="008E0DF8"/>
    <w:rsid w:val="008E119F"/>
    <w:rsid w:val="008E14E6"/>
    <w:rsid w:val="008E1732"/>
    <w:rsid w:val="008E1989"/>
    <w:rsid w:val="008E19D4"/>
    <w:rsid w:val="008E1AF6"/>
    <w:rsid w:val="008E1D78"/>
    <w:rsid w:val="008E22A9"/>
    <w:rsid w:val="008E233D"/>
    <w:rsid w:val="008E23A3"/>
    <w:rsid w:val="008E23A6"/>
    <w:rsid w:val="008E255A"/>
    <w:rsid w:val="008E29EE"/>
    <w:rsid w:val="008E2C18"/>
    <w:rsid w:val="008E2C43"/>
    <w:rsid w:val="008E2DD2"/>
    <w:rsid w:val="008E338D"/>
    <w:rsid w:val="008E35E8"/>
    <w:rsid w:val="008E36A3"/>
    <w:rsid w:val="008E37F0"/>
    <w:rsid w:val="008E3822"/>
    <w:rsid w:val="008E3983"/>
    <w:rsid w:val="008E3AB4"/>
    <w:rsid w:val="008E41CB"/>
    <w:rsid w:val="008E4366"/>
    <w:rsid w:val="008E48EB"/>
    <w:rsid w:val="008E4E6D"/>
    <w:rsid w:val="008E50D5"/>
    <w:rsid w:val="008E5306"/>
    <w:rsid w:val="008E570C"/>
    <w:rsid w:val="008E58CA"/>
    <w:rsid w:val="008E5A98"/>
    <w:rsid w:val="008E5EA9"/>
    <w:rsid w:val="008E5FC8"/>
    <w:rsid w:val="008E6246"/>
    <w:rsid w:val="008E63BE"/>
    <w:rsid w:val="008E6A03"/>
    <w:rsid w:val="008E6BA5"/>
    <w:rsid w:val="008E6C42"/>
    <w:rsid w:val="008E6EF9"/>
    <w:rsid w:val="008E7021"/>
    <w:rsid w:val="008E719A"/>
    <w:rsid w:val="008E73FA"/>
    <w:rsid w:val="008E79BA"/>
    <w:rsid w:val="008F057A"/>
    <w:rsid w:val="008F0620"/>
    <w:rsid w:val="008F079D"/>
    <w:rsid w:val="008F0EE8"/>
    <w:rsid w:val="008F163A"/>
    <w:rsid w:val="008F2147"/>
    <w:rsid w:val="008F24A1"/>
    <w:rsid w:val="008F282D"/>
    <w:rsid w:val="008F29BE"/>
    <w:rsid w:val="008F36CB"/>
    <w:rsid w:val="008F40F7"/>
    <w:rsid w:val="008F410C"/>
    <w:rsid w:val="008F42E8"/>
    <w:rsid w:val="008F437E"/>
    <w:rsid w:val="008F4439"/>
    <w:rsid w:val="008F45CD"/>
    <w:rsid w:val="008F45F3"/>
    <w:rsid w:val="008F460F"/>
    <w:rsid w:val="008F4813"/>
    <w:rsid w:val="008F4B07"/>
    <w:rsid w:val="008F5323"/>
    <w:rsid w:val="008F57C3"/>
    <w:rsid w:val="008F580E"/>
    <w:rsid w:val="008F5A68"/>
    <w:rsid w:val="008F5D62"/>
    <w:rsid w:val="008F5E55"/>
    <w:rsid w:val="008F5EAA"/>
    <w:rsid w:val="008F62C7"/>
    <w:rsid w:val="008F679F"/>
    <w:rsid w:val="008F6B83"/>
    <w:rsid w:val="008F6D40"/>
    <w:rsid w:val="008F6FDC"/>
    <w:rsid w:val="008F707B"/>
    <w:rsid w:val="008F729D"/>
    <w:rsid w:val="008F72E0"/>
    <w:rsid w:val="008F73EF"/>
    <w:rsid w:val="008F7434"/>
    <w:rsid w:val="008F743D"/>
    <w:rsid w:val="008F74BC"/>
    <w:rsid w:val="008F7604"/>
    <w:rsid w:val="008F7752"/>
    <w:rsid w:val="008F7856"/>
    <w:rsid w:val="008F78C6"/>
    <w:rsid w:val="008F7B21"/>
    <w:rsid w:val="008F7D85"/>
    <w:rsid w:val="008F7E3C"/>
    <w:rsid w:val="008F7E78"/>
    <w:rsid w:val="008F7F79"/>
    <w:rsid w:val="00900008"/>
    <w:rsid w:val="00900072"/>
    <w:rsid w:val="0090013F"/>
    <w:rsid w:val="00900316"/>
    <w:rsid w:val="009003A8"/>
    <w:rsid w:val="009005EB"/>
    <w:rsid w:val="00900A07"/>
    <w:rsid w:val="00900A23"/>
    <w:rsid w:val="00900BE9"/>
    <w:rsid w:val="0090138A"/>
    <w:rsid w:val="00901BEF"/>
    <w:rsid w:val="00901CE5"/>
    <w:rsid w:val="00902249"/>
    <w:rsid w:val="00902343"/>
    <w:rsid w:val="0090246D"/>
    <w:rsid w:val="00902A0D"/>
    <w:rsid w:val="00902E00"/>
    <w:rsid w:val="009030F8"/>
    <w:rsid w:val="00903C21"/>
    <w:rsid w:val="00903C8F"/>
    <w:rsid w:val="00903F70"/>
    <w:rsid w:val="00903FB0"/>
    <w:rsid w:val="00904171"/>
    <w:rsid w:val="009041B8"/>
    <w:rsid w:val="009047C7"/>
    <w:rsid w:val="00904D52"/>
    <w:rsid w:val="009050B4"/>
    <w:rsid w:val="009050F4"/>
    <w:rsid w:val="00905199"/>
    <w:rsid w:val="00905452"/>
    <w:rsid w:val="00905523"/>
    <w:rsid w:val="009057F5"/>
    <w:rsid w:val="009058D6"/>
    <w:rsid w:val="00905944"/>
    <w:rsid w:val="00905C2E"/>
    <w:rsid w:val="00905FF4"/>
    <w:rsid w:val="009067D4"/>
    <w:rsid w:val="00906D2E"/>
    <w:rsid w:val="00906D37"/>
    <w:rsid w:val="00906DDA"/>
    <w:rsid w:val="00906F37"/>
    <w:rsid w:val="009072A0"/>
    <w:rsid w:val="009073F4"/>
    <w:rsid w:val="00907685"/>
    <w:rsid w:val="00907E4F"/>
    <w:rsid w:val="009109E8"/>
    <w:rsid w:val="00910A59"/>
    <w:rsid w:val="00910CE2"/>
    <w:rsid w:val="009110D5"/>
    <w:rsid w:val="009113D6"/>
    <w:rsid w:val="009117D3"/>
    <w:rsid w:val="0091188C"/>
    <w:rsid w:val="00911B80"/>
    <w:rsid w:val="00911E7E"/>
    <w:rsid w:val="00911FF8"/>
    <w:rsid w:val="009121A7"/>
    <w:rsid w:val="00912435"/>
    <w:rsid w:val="0091244A"/>
    <w:rsid w:val="009125D5"/>
    <w:rsid w:val="009127B6"/>
    <w:rsid w:val="009127BC"/>
    <w:rsid w:val="00912A33"/>
    <w:rsid w:val="00912B84"/>
    <w:rsid w:val="00912C84"/>
    <w:rsid w:val="00912D28"/>
    <w:rsid w:val="009132E6"/>
    <w:rsid w:val="009132EF"/>
    <w:rsid w:val="00913412"/>
    <w:rsid w:val="00913E44"/>
    <w:rsid w:val="009143B3"/>
    <w:rsid w:val="00914891"/>
    <w:rsid w:val="009149EA"/>
    <w:rsid w:val="00914B88"/>
    <w:rsid w:val="00914C5A"/>
    <w:rsid w:val="009150CB"/>
    <w:rsid w:val="0091513D"/>
    <w:rsid w:val="00915318"/>
    <w:rsid w:val="00915492"/>
    <w:rsid w:val="00915B29"/>
    <w:rsid w:val="00915E9B"/>
    <w:rsid w:val="00916046"/>
    <w:rsid w:val="00916394"/>
    <w:rsid w:val="009163BE"/>
    <w:rsid w:val="0091649C"/>
    <w:rsid w:val="00916A88"/>
    <w:rsid w:val="00916B44"/>
    <w:rsid w:val="0091710D"/>
    <w:rsid w:val="00917334"/>
    <w:rsid w:val="00917568"/>
    <w:rsid w:val="009175B8"/>
    <w:rsid w:val="00917A7D"/>
    <w:rsid w:val="00917AAA"/>
    <w:rsid w:val="00917DBA"/>
    <w:rsid w:val="00917E3E"/>
    <w:rsid w:val="009200B7"/>
    <w:rsid w:val="009205DB"/>
    <w:rsid w:val="009207A1"/>
    <w:rsid w:val="00920A94"/>
    <w:rsid w:val="00920CDC"/>
    <w:rsid w:val="00920EFB"/>
    <w:rsid w:val="00921293"/>
    <w:rsid w:val="009212FE"/>
    <w:rsid w:val="00921797"/>
    <w:rsid w:val="0092189E"/>
    <w:rsid w:val="00921A86"/>
    <w:rsid w:val="00921C08"/>
    <w:rsid w:val="00921DB2"/>
    <w:rsid w:val="009226FF"/>
    <w:rsid w:val="009229A2"/>
    <w:rsid w:val="00922C20"/>
    <w:rsid w:val="00922D23"/>
    <w:rsid w:val="00922D59"/>
    <w:rsid w:val="00922D9F"/>
    <w:rsid w:val="00922E16"/>
    <w:rsid w:val="00922EEC"/>
    <w:rsid w:val="00923338"/>
    <w:rsid w:val="009234C1"/>
    <w:rsid w:val="00923C6B"/>
    <w:rsid w:val="00923D78"/>
    <w:rsid w:val="00923F62"/>
    <w:rsid w:val="00924114"/>
    <w:rsid w:val="00924123"/>
    <w:rsid w:val="009247AA"/>
    <w:rsid w:val="00924B91"/>
    <w:rsid w:val="00924EB6"/>
    <w:rsid w:val="009258F1"/>
    <w:rsid w:val="00925ACD"/>
    <w:rsid w:val="00925BB2"/>
    <w:rsid w:val="00925C3E"/>
    <w:rsid w:val="00925D21"/>
    <w:rsid w:val="00926670"/>
    <w:rsid w:val="009266B7"/>
    <w:rsid w:val="0092693A"/>
    <w:rsid w:val="00926978"/>
    <w:rsid w:val="009269F4"/>
    <w:rsid w:val="00926D7D"/>
    <w:rsid w:val="0092774B"/>
    <w:rsid w:val="0092791E"/>
    <w:rsid w:val="00927A63"/>
    <w:rsid w:val="00927B6A"/>
    <w:rsid w:val="00927DE1"/>
    <w:rsid w:val="009301AE"/>
    <w:rsid w:val="0093090A"/>
    <w:rsid w:val="00930AF6"/>
    <w:rsid w:val="00930B7C"/>
    <w:rsid w:val="00930D23"/>
    <w:rsid w:val="00930FC9"/>
    <w:rsid w:val="00930FFC"/>
    <w:rsid w:val="009315EE"/>
    <w:rsid w:val="009316FD"/>
    <w:rsid w:val="00931757"/>
    <w:rsid w:val="00931C14"/>
    <w:rsid w:val="009320E3"/>
    <w:rsid w:val="009321D3"/>
    <w:rsid w:val="00932287"/>
    <w:rsid w:val="009322E7"/>
    <w:rsid w:val="00932526"/>
    <w:rsid w:val="009325BF"/>
    <w:rsid w:val="00932B03"/>
    <w:rsid w:val="0093308B"/>
    <w:rsid w:val="009330BE"/>
    <w:rsid w:val="00933180"/>
    <w:rsid w:val="009332E0"/>
    <w:rsid w:val="009338B0"/>
    <w:rsid w:val="00933A48"/>
    <w:rsid w:val="00933B30"/>
    <w:rsid w:val="00934063"/>
    <w:rsid w:val="0093434C"/>
    <w:rsid w:val="00934423"/>
    <w:rsid w:val="00934515"/>
    <w:rsid w:val="009345BE"/>
    <w:rsid w:val="00934AB9"/>
    <w:rsid w:val="00934AC1"/>
    <w:rsid w:val="00934CC3"/>
    <w:rsid w:val="00935398"/>
    <w:rsid w:val="00935500"/>
    <w:rsid w:val="00935828"/>
    <w:rsid w:val="0093631B"/>
    <w:rsid w:val="00936980"/>
    <w:rsid w:val="009369D1"/>
    <w:rsid w:val="00936C7B"/>
    <w:rsid w:val="00936F15"/>
    <w:rsid w:val="00936F17"/>
    <w:rsid w:val="0093753F"/>
    <w:rsid w:val="00937701"/>
    <w:rsid w:val="00937802"/>
    <w:rsid w:val="00937954"/>
    <w:rsid w:val="00937AFC"/>
    <w:rsid w:val="00937BC4"/>
    <w:rsid w:val="00937C11"/>
    <w:rsid w:val="00940081"/>
    <w:rsid w:val="009403E8"/>
    <w:rsid w:val="00940B72"/>
    <w:rsid w:val="00940DC7"/>
    <w:rsid w:val="00941152"/>
    <w:rsid w:val="0094136B"/>
    <w:rsid w:val="0094153F"/>
    <w:rsid w:val="009418FD"/>
    <w:rsid w:val="00941A6A"/>
    <w:rsid w:val="00941CAF"/>
    <w:rsid w:val="009423AA"/>
    <w:rsid w:val="009425AE"/>
    <w:rsid w:val="009425C4"/>
    <w:rsid w:val="009428D6"/>
    <w:rsid w:val="009429B2"/>
    <w:rsid w:val="009429EF"/>
    <w:rsid w:val="00942D7C"/>
    <w:rsid w:val="009431FC"/>
    <w:rsid w:val="00943413"/>
    <w:rsid w:val="00943838"/>
    <w:rsid w:val="00943887"/>
    <w:rsid w:val="00943ADC"/>
    <w:rsid w:val="00943B0F"/>
    <w:rsid w:val="00943B3C"/>
    <w:rsid w:val="00943EBA"/>
    <w:rsid w:val="0094405E"/>
    <w:rsid w:val="00944238"/>
    <w:rsid w:val="00944531"/>
    <w:rsid w:val="009447D9"/>
    <w:rsid w:val="00944B32"/>
    <w:rsid w:val="00944BBD"/>
    <w:rsid w:val="009450B4"/>
    <w:rsid w:val="0094510F"/>
    <w:rsid w:val="0094538B"/>
    <w:rsid w:val="00945659"/>
    <w:rsid w:val="00946266"/>
    <w:rsid w:val="009462D0"/>
    <w:rsid w:val="00946918"/>
    <w:rsid w:val="0094696A"/>
    <w:rsid w:val="00946B19"/>
    <w:rsid w:val="00946C0E"/>
    <w:rsid w:val="00946C19"/>
    <w:rsid w:val="009471DD"/>
    <w:rsid w:val="00947587"/>
    <w:rsid w:val="00947734"/>
    <w:rsid w:val="00947816"/>
    <w:rsid w:val="009478A8"/>
    <w:rsid w:val="00947AF0"/>
    <w:rsid w:val="00947D17"/>
    <w:rsid w:val="00950057"/>
    <w:rsid w:val="009501B8"/>
    <w:rsid w:val="0095031C"/>
    <w:rsid w:val="00950529"/>
    <w:rsid w:val="00950654"/>
    <w:rsid w:val="0095083A"/>
    <w:rsid w:val="009508F9"/>
    <w:rsid w:val="00950BEE"/>
    <w:rsid w:val="00950CA7"/>
    <w:rsid w:val="00950DAD"/>
    <w:rsid w:val="00950EF5"/>
    <w:rsid w:val="00951027"/>
    <w:rsid w:val="0095161D"/>
    <w:rsid w:val="00951630"/>
    <w:rsid w:val="00951774"/>
    <w:rsid w:val="00951AF9"/>
    <w:rsid w:val="009526F0"/>
    <w:rsid w:val="00952840"/>
    <w:rsid w:val="009528CE"/>
    <w:rsid w:val="00952923"/>
    <w:rsid w:val="00952AA6"/>
    <w:rsid w:val="00952E58"/>
    <w:rsid w:val="00953284"/>
    <w:rsid w:val="00953421"/>
    <w:rsid w:val="0095344F"/>
    <w:rsid w:val="00953590"/>
    <w:rsid w:val="009535FC"/>
    <w:rsid w:val="0095370F"/>
    <w:rsid w:val="00953E85"/>
    <w:rsid w:val="009544C0"/>
    <w:rsid w:val="0095480D"/>
    <w:rsid w:val="0095506B"/>
    <w:rsid w:val="00955365"/>
    <w:rsid w:val="00955C51"/>
    <w:rsid w:val="00955C5F"/>
    <w:rsid w:val="00955D1A"/>
    <w:rsid w:val="00956076"/>
    <w:rsid w:val="0095631E"/>
    <w:rsid w:val="00956455"/>
    <w:rsid w:val="00956646"/>
    <w:rsid w:val="00956703"/>
    <w:rsid w:val="0095679A"/>
    <w:rsid w:val="009567C9"/>
    <w:rsid w:val="009568E0"/>
    <w:rsid w:val="00956A03"/>
    <w:rsid w:val="00956AD4"/>
    <w:rsid w:val="00956E20"/>
    <w:rsid w:val="00957200"/>
    <w:rsid w:val="0095743F"/>
    <w:rsid w:val="009578A9"/>
    <w:rsid w:val="009579DA"/>
    <w:rsid w:val="00957A0D"/>
    <w:rsid w:val="00957C34"/>
    <w:rsid w:val="00957D0B"/>
    <w:rsid w:val="00957EDD"/>
    <w:rsid w:val="009600A2"/>
    <w:rsid w:val="009600B3"/>
    <w:rsid w:val="00960335"/>
    <w:rsid w:val="00960543"/>
    <w:rsid w:val="0096084B"/>
    <w:rsid w:val="00960893"/>
    <w:rsid w:val="00960993"/>
    <w:rsid w:val="00961173"/>
    <w:rsid w:val="009611DC"/>
    <w:rsid w:val="009612CE"/>
    <w:rsid w:val="009619EC"/>
    <w:rsid w:val="00961B8C"/>
    <w:rsid w:val="00961CDE"/>
    <w:rsid w:val="00962045"/>
    <w:rsid w:val="00962094"/>
    <w:rsid w:val="009621D8"/>
    <w:rsid w:val="0096225A"/>
    <w:rsid w:val="009623B9"/>
    <w:rsid w:val="00962578"/>
    <w:rsid w:val="00962CD2"/>
    <w:rsid w:val="00962D91"/>
    <w:rsid w:val="00962E2A"/>
    <w:rsid w:val="00963735"/>
    <w:rsid w:val="00963841"/>
    <w:rsid w:val="00963E58"/>
    <w:rsid w:val="0096400A"/>
    <w:rsid w:val="00964A6E"/>
    <w:rsid w:val="00964BB9"/>
    <w:rsid w:val="00964BD7"/>
    <w:rsid w:val="00965247"/>
    <w:rsid w:val="0096560C"/>
    <w:rsid w:val="00965BCA"/>
    <w:rsid w:val="00965C79"/>
    <w:rsid w:val="0096600A"/>
    <w:rsid w:val="00966757"/>
    <w:rsid w:val="00966823"/>
    <w:rsid w:val="009668D3"/>
    <w:rsid w:val="00966B66"/>
    <w:rsid w:val="00966D95"/>
    <w:rsid w:val="0096707D"/>
    <w:rsid w:val="00967357"/>
    <w:rsid w:val="00967427"/>
    <w:rsid w:val="00967734"/>
    <w:rsid w:val="00967746"/>
    <w:rsid w:val="00967813"/>
    <w:rsid w:val="00967948"/>
    <w:rsid w:val="00967BB2"/>
    <w:rsid w:val="00967C69"/>
    <w:rsid w:val="00967C7E"/>
    <w:rsid w:val="00967DF9"/>
    <w:rsid w:val="009701C0"/>
    <w:rsid w:val="0097024A"/>
    <w:rsid w:val="009705E1"/>
    <w:rsid w:val="0097074A"/>
    <w:rsid w:val="00970971"/>
    <w:rsid w:val="00970C8A"/>
    <w:rsid w:val="00970D62"/>
    <w:rsid w:val="00970FF2"/>
    <w:rsid w:val="00970FFD"/>
    <w:rsid w:val="0097176B"/>
    <w:rsid w:val="00971BC7"/>
    <w:rsid w:val="00971D60"/>
    <w:rsid w:val="00971E63"/>
    <w:rsid w:val="0097203E"/>
    <w:rsid w:val="009720B0"/>
    <w:rsid w:val="00972219"/>
    <w:rsid w:val="00972235"/>
    <w:rsid w:val="009723BE"/>
    <w:rsid w:val="009727CB"/>
    <w:rsid w:val="009729AF"/>
    <w:rsid w:val="00972B02"/>
    <w:rsid w:val="009735E0"/>
    <w:rsid w:val="00973684"/>
    <w:rsid w:val="00973EC2"/>
    <w:rsid w:val="00973FFC"/>
    <w:rsid w:val="00974466"/>
    <w:rsid w:val="00974585"/>
    <w:rsid w:val="00974802"/>
    <w:rsid w:val="00974AC8"/>
    <w:rsid w:val="00974CBC"/>
    <w:rsid w:val="00974FC7"/>
    <w:rsid w:val="00974FD0"/>
    <w:rsid w:val="009755A0"/>
    <w:rsid w:val="0097582D"/>
    <w:rsid w:val="00975ED0"/>
    <w:rsid w:val="00976620"/>
    <w:rsid w:val="00976761"/>
    <w:rsid w:val="009767F0"/>
    <w:rsid w:val="00976885"/>
    <w:rsid w:val="00976999"/>
    <w:rsid w:val="00976ECD"/>
    <w:rsid w:val="00976F19"/>
    <w:rsid w:val="0097707C"/>
    <w:rsid w:val="009770E9"/>
    <w:rsid w:val="0097731F"/>
    <w:rsid w:val="00977366"/>
    <w:rsid w:val="009774F0"/>
    <w:rsid w:val="0097774C"/>
    <w:rsid w:val="00977B8B"/>
    <w:rsid w:val="00977DAB"/>
    <w:rsid w:val="009803E0"/>
    <w:rsid w:val="009803F6"/>
    <w:rsid w:val="00980603"/>
    <w:rsid w:val="00980661"/>
    <w:rsid w:val="0098072F"/>
    <w:rsid w:val="009809B1"/>
    <w:rsid w:val="00980B1E"/>
    <w:rsid w:val="00980EEC"/>
    <w:rsid w:val="00981735"/>
    <w:rsid w:val="0098174F"/>
    <w:rsid w:val="009819A6"/>
    <w:rsid w:val="00981E6F"/>
    <w:rsid w:val="00982016"/>
    <w:rsid w:val="0098236D"/>
    <w:rsid w:val="00982894"/>
    <w:rsid w:val="00982CF3"/>
    <w:rsid w:val="0098314A"/>
    <w:rsid w:val="009837C2"/>
    <w:rsid w:val="009839EC"/>
    <w:rsid w:val="00983A3D"/>
    <w:rsid w:val="00983C38"/>
    <w:rsid w:val="00984149"/>
    <w:rsid w:val="009841C8"/>
    <w:rsid w:val="0098421A"/>
    <w:rsid w:val="00984A81"/>
    <w:rsid w:val="00984B99"/>
    <w:rsid w:val="009853D3"/>
    <w:rsid w:val="009859AE"/>
    <w:rsid w:val="00985A5A"/>
    <w:rsid w:val="00985B1B"/>
    <w:rsid w:val="00985B29"/>
    <w:rsid w:val="00985FDA"/>
    <w:rsid w:val="0098647F"/>
    <w:rsid w:val="009868C4"/>
    <w:rsid w:val="00986B50"/>
    <w:rsid w:val="00986D9B"/>
    <w:rsid w:val="00986F3A"/>
    <w:rsid w:val="0098756E"/>
    <w:rsid w:val="00987C1F"/>
    <w:rsid w:val="00987C68"/>
    <w:rsid w:val="00987D85"/>
    <w:rsid w:val="009906C8"/>
    <w:rsid w:val="0099089A"/>
    <w:rsid w:val="00990BA1"/>
    <w:rsid w:val="00991158"/>
    <w:rsid w:val="009914A7"/>
    <w:rsid w:val="00991C94"/>
    <w:rsid w:val="00991D5F"/>
    <w:rsid w:val="00991DB0"/>
    <w:rsid w:val="009929B9"/>
    <w:rsid w:val="00992D97"/>
    <w:rsid w:val="00992E79"/>
    <w:rsid w:val="00992ECE"/>
    <w:rsid w:val="0099317A"/>
    <w:rsid w:val="00993229"/>
    <w:rsid w:val="0099346A"/>
    <w:rsid w:val="0099388B"/>
    <w:rsid w:val="00994421"/>
    <w:rsid w:val="00994465"/>
    <w:rsid w:val="0099467E"/>
    <w:rsid w:val="0099478F"/>
    <w:rsid w:val="00994F1F"/>
    <w:rsid w:val="0099558F"/>
    <w:rsid w:val="00995619"/>
    <w:rsid w:val="00995854"/>
    <w:rsid w:val="00995E94"/>
    <w:rsid w:val="00995FDB"/>
    <w:rsid w:val="009969F8"/>
    <w:rsid w:val="00996A63"/>
    <w:rsid w:val="00997005"/>
    <w:rsid w:val="009970E5"/>
    <w:rsid w:val="009971AE"/>
    <w:rsid w:val="009972BE"/>
    <w:rsid w:val="00997CB6"/>
    <w:rsid w:val="00997F66"/>
    <w:rsid w:val="00997FF9"/>
    <w:rsid w:val="009A0238"/>
    <w:rsid w:val="009A028F"/>
    <w:rsid w:val="009A0369"/>
    <w:rsid w:val="009A0429"/>
    <w:rsid w:val="009A07E8"/>
    <w:rsid w:val="009A0EF5"/>
    <w:rsid w:val="009A1304"/>
    <w:rsid w:val="009A13EE"/>
    <w:rsid w:val="009A18FD"/>
    <w:rsid w:val="009A1939"/>
    <w:rsid w:val="009A1A4C"/>
    <w:rsid w:val="009A1A74"/>
    <w:rsid w:val="009A1B33"/>
    <w:rsid w:val="009A1C96"/>
    <w:rsid w:val="009A2080"/>
    <w:rsid w:val="009A215D"/>
    <w:rsid w:val="009A3051"/>
    <w:rsid w:val="009A4180"/>
    <w:rsid w:val="009A4249"/>
    <w:rsid w:val="009A4437"/>
    <w:rsid w:val="009A4923"/>
    <w:rsid w:val="009A4A7B"/>
    <w:rsid w:val="009A4B35"/>
    <w:rsid w:val="009A4D65"/>
    <w:rsid w:val="009A4E34"/>
    <w:rsid w:val="009A538A"/>
    <w:rsid w:val="009A5985"/>
    <w:rsid w:val="009A59CA"/>
    <w:rsid w:val="009A5D22"/>
    <w:rsid w:val="009A5DAF"/>
    <w:rsid w:val="009A5F4C"/>
    <w:rsid w:val="009A617C"/>
    <w:rsid w:val="009A6528"/>
    <w:rsid w:val="009A6793"/>
    <w:rsid w:val="009A68A9"/>
    <w:rsid w:val="009A6909"/>
    <w:rsid w:val="009A7076"/>
    <w:rsid w:val="009A7143"/>
    <w:rsid w:val="009A7366"/>
    <w:rsid w:val="009A7A55"/>
    <w:rsid w:val="009A7E27"/>
    <w:rsid w:val="009A7F01"/>
    <w:rsid w:val="009A7F43"/>
    <w:rsid w:val="009B06DF"/>
    <w:rsid w:val="009B09CB"/>
    <w:rsid w:val="009B0AA5"/>
    <w:rsid w:val="009B0B14"/>
    <w:rsid w:val="009B0D7F"/>
    <w:rsid w:val="009B129F"/>
    <w:rsid w:val="009B1376"/>
    <w:rsid w:val="009B1A09"/>
    <w:rsid w:val="009B1B89"/>
    <w:rsid w:val="009B23B7"/>
    <w:rsid w:val="009B2EBA"/>
    <w:rsid w:val="009B3021"/>
    <w:rsid w:val="009B34CE"/>
    <w:rsid w:val="009B3AB0"/>
    <w:rsid w:val="009B3B52"/>
    <w:rsid w:val="009B3DBF"/>
    <w:rsid w:val="009B4318"/>
    <w:rsid w:val="009B44D2"/>
    <w:rsid w:val="009B4895"/>
    <w:rsid w:val="009B4A0F"/>
    <w:rsid w:val="009B4ADE"/>
    <w:rsid w:val="009B4D0B"/>
    <w:rsid w:val="009B51D9"/>
    <w:rsid w:val="009B5253"/>
    <w:rsid w:val="009B5317"/>
    <w:rsid w:val="009B5549"/>
    <w:rsid w:val="009B5637"/>
    <w:rsid w:val="009B570C"/>
    <w:rsid w:val="009B57CF"/>
    <w:rsid w:val="009B5A11"/>
    <w:rsid w:val="009B5DEE"/>
    <w:rsid w:val="009B67C5"/>
    <w:rsid w:val="009B6A74"/>
    <w:rsid w:val="009B6D08"/>
    <w:rsid w:val="009B7423"/>
    <w:rsid w:val="009B755E"/>
    <w:rsid w:val="009B7951"/>
    <w:rsid w:val="009B7A18"/>
    <w:rsid w:val="009B7A31"/>
    <w:rsid w:val="009B7B00"/>
    <w:rsid w:val="009B7C09"/>
    <w:rsid w:val="009C0129"/>
    <w:rsid w:val="009C026A"/>
    <w:rsid w:val="009C0361"/>
    <w:rsid w:val="009C08B4"/>
    <w:rsid w:val="009C0B69"/>
    <w:rsid w:val="009C0C25"/>
    <w:rsid w:val="009C162D"/>
    <w:rsid w:val="009C18DE"/>
    <w:rsid w:val="009C1A2E"/>
    <w:rsid w:val="009C1BEB"/>
    <w:rsid w:val="009C1DA0"/>
    <w:rsid w:val="009C1DCB"/>
    <w:rsid w:val="009C2004"/>
    <w:rsid w:val="009C224A"/>
    <w:rsid w:val="009C2B0B"/>
    <w:rsid w:val="009C2D94"/>
    <w:rsid w:val="009C2DA5"/>
    <w:rsid w:val="009C35C7"/>
    <w:rsid w:val="009C37FC"/>
    <w:rsid w:val="009C38D4"/>
    <w:rsid w:val="009C3B77"/>
    <w:rsid w:val="009C3D40"/>
    <w:rsid w:val="009C3DAB"/>
    <w:rsid w:val="009C3DCF"/>
    <w:rsid w:val="009C3E77"/>
    <w:rsid w:val="009C4227"/>
    <w:rsid w:val="009C4736"/>
    <w:rsid w:val="009C588B"/>
    <w:rsid w:val="009C588D"/>
    <w:rsid w:val="009C5BC0"/>
    <w:rsid w:val="009C5D93"/>
    <w:rsid w:val="009C5E65"/>
    <w:rsid w:val="009C611E"/>
    <w:rsid w:val="009C613B"/>
    <w:rsid w:val="009C6246"/>
    <w:rsid w:val="009C63BB"/>
    <w:rsid w:val="009C696E"/>
    <w:rsid w:val="009C6D18"/>
    <w:rsid w:val="009C6DD2"/>
    <w:rsid w:val="009C6F31"/>
    <w:rsid w:val="009C6F52"/>
    <w:rsid w:val="009C7036"/>
    <w:rsid w:val="009C73A4"/>
    <w:rsid w:val="009C7C0D"/>
    <w:rsid w:val="009C7D7B"/>
    <w:rsid w:val="009C7DD0"/>
    <w:rsid w:val="009D0865"/>
    <w:rsid w:val="009D0D8F"/>
    <w:rsid w:val="009D0DBB"/>
    <w:rsid w:val="009D1370"/>
    <w:rsid w:val="009D1384"/>
    <w:rsid w:val="009D1385"/>
    <w:rsid w:val="009D1845"/>
    <w:rsid w:val="009D1C30"/>
    <w:rsid w:val="009D1C73"/>
    <w:rsid w:val="009D1D9B"/>
    <w:rsid w:val="009D1E82"/>
    <w:rsid w:val="009D21DE"/>
    <w:rsid w:val="009D2935"/>
    <w:rsid w:val="009D2B47"/>
    <w:rsid w:val="009D2C8F"/>
    <w:rsid w:val="009D2F30"/>
    <w:rsid w:val="009D3259"/>
    <w:rsid w:val="009D3581"/>
    <w:rsid w:val="009D3B71"/>
    <w:rsid w:val="009D421E"/>
    <w:rsid w:val="009D439C"/>
    <w:rsid w:val="009D45BE"/>
    <w:rsid w:val="009D4808"/>
    <w:rsid w:val="009D4A3F"/>
    <w:rsid w:val="009D4A90"/>
    <w:rsid w:val="009D50D9"/>
    <w:rsid w:val="009D52B2"/>
    <w:rsid w:val="009D531C"/>
    <w:rsid w:val="009D58F3"/>
    <w:rsid w:val="009D6050"/>
    <w:rsid w:val="009D632E"/>
    <w:rsid w:val="009D658B"/>
    <w:rsid w:val="009D6A49"/>
    <w:rsid w:val="009D6DF2"/>
    <w:rsid w:val="009D6FFA"/>
    <w:rsid w:val="009D73F9"/>
    <w:rsid w:val="009D75EA"/>
    <w:rsid w:val="009D7AF6"/>
    <w:rsid w:val="009E05B9"/>
    <w:rsid w:val="009E0775"/>
    <w:rsid w:val="009E07B2"/>
    <w:rsid w:val="009E07D8"/>
    <w:rsid w:val="009E08C9"/>
    <w:rsid w:val="009E0A7E"/>
    <w:rsid w:val="009E0D82"/>
    <w:rsid w:val="009E104D"/>
    <w:rsid w:val="009E10E7"/>
    <w:rsid w:val="009E15AB"/>
    <w:rsid w:val="009E1771"/>
    <w:rsid w:val="009E198B"/>
    <w:rsid w:val="009E1B58"/>
    <w:rsid w:val="009E1C37"/>
    <w:rsid w:val="009E1CBB"/>
    <w:rsid w:val="009E1CC2"/>
    <w:rsid w:val="009E1F5C"/>
    <w:rsid w:val="009E2339"/>
    <w:rsid w:val="009E2491"/>
    <w:rsid w:val="009E2556"/>
    <w:rsid w:val="009E29D4"/>
    <w:rsid w:val="009E2C16"/>
    <w:rsid w:val="009E2D88"/>
    <w:rsid w:val="009E2F66"/>
    <w:rsid w:val="009E3482"/>
    <w:rsid w:val="009E34B7"/>
    <w:rsid w:val="009E3543"/>
    <w:rsid w:val="009E35CC"/>
    <w:rsid w:val="009E3D0F"/>
    <w:rsid w:val="009E3E82"/>
    <w:rsid w:val="009E3F3E"/>
    <w:rsid w:val="009E3F6A"/>
    <w:rsid w:val="009E4430"/>
    <w:rsid w:val="009E4B6E"/>
    <w:rsid w:val="009E4BCA"/>
    <w:rsid w:val="009E4D79"/>
    <w:rsid w:val="009E4E15"/>
    <w:rsid w:val="009E5346"/>
    <w:rsid w:val="009E5804"/>
    <w:rsid w:val="009E59FC"/>
    <w:rsid w:val="009E5B38"/>
    <w:rsid w:val="009E5D66"/>
    <w:rsid w:val="009E5D7C"/>
    <w:rsid w:val="009E6073"/>
    <w:rsid w:val="009E68E5"/>
    <w:rsid w:val="009E699A"/>
    <w:rsid w:val="009E6C84"/>
    <w:rsid w:val="009E6CF7"/>
    <w:rsid w:val="009E6DBB"/>
    <w:rsid w:val="009E6FF9"/>
    <w:rsid w:val="009E7071"/>
    <w:rsid w:val="009E7330"/>
    <w:rsid w:val="009E7371"/>
    <w:rsid w:val="009E7490"/>
    <w:rsid w:val="009E752C"/>
    <w:rsid w:val="009E7E60"/>
    <w:rsid w:val="009E7EB2"/>
    <w:rsid w:val="009E7EB8"/>
    <w:rsid w:val="009E7F7F"/>
    <w:rsid w:val="009F09E5"/>
    <w:rsid w:val="009F0ACE"/>
    <w:rsid w:val="009F0C32"/>
    <w:rsid w:val="009F0DA7"/>
    <w:rsid w:val="009F1A26"/>
    <w:rsid w:val="009F1D6A"/>
    <w:rsid w:val="009F255C"/>
    <w:rsid w:val="009F2A28"/>
    <w:rsid w:val="009F2EDF"/>
    <w:rsid w:val="009F2FF3"/>
    <w:rsid w:val="009F3094"/>
    <w:rsid w:val="009F33A3"/>
    <w:rsid w:val="009F3B13"/>
    <w:rsid w:val="009F46EF"/>
    <w:rsid w:val="009F47D9"/>
    <w:rsid w:val="009F4ACA"/>
    <w:rsid w:val="009F4C6B"/>
    <w:rsid w:val="009F4D65"/>
    <w:rsid w:val="009F51F1"/>
    <w:rsid w:val="009F52BA"/>
    <w:rsid w:val="009F54AD"/>
    <w:rsid w:val="009F5BC8"/>
    <w:rsid w:val="009F5E70"/>
    <w:rsid w:val="009F6266"/>
    <w:rsid w:val="009F63CF"/>
    <w:rsid w:val="009F6442"/>
    <w:rsid w:val="009F6636"/>
    <w:rsid w:val="009F694B"/>
    <w:rsid w:val="009F6B1C"/>
    <w:rsid w:val="009F6FD9"/>
    <w:rsid w:val="009F717E"/>
    <w:rsid w:val="009F7888"/>
    <w:rsid w:val="00A0038A"/>
    <w:rsid w:val="00A0040D"/>
    <w:rsid w:val="00A00520"/>
    <w:rsid w:val="00A00586"/>
    <w:rsid w:val="00A006A1"/>
    <w:rsid w:val="00A008DB"/>
    <w:rsid w:val="00A00A42"/>
    <w:rsid w:val="00A00C07"/>
    <w:rsid w:val="00A00C88"/>
    <w:rsid w:val="00A01094"/>
    <w:rsid w:val="00A01234"/>
    <w:rsid w:val="00A01646"/>
    <w:rsid w:val="00A0195E"/>
    <w:rsid w:val="00A01DA5"/>
    <w:rsid w:val="00A02042"/>
    <w:rsid w:val="00A02185"/>
    <w:rsid w:val="00A0231A"/>
    <w:rsid w:val="00A0288A"/>
    <w:rsid w:val="00A02D52"/>
    <w:rsid w:val="00A0304F"/>
    <w:rsid w:val="00A0325B"/>
    <w:rsid w:val="00A03823"/>
    <w:rsid w:val="00A042F6"/>
    <w:rsid w:val="00A04337"/>
    <w:rsid w:val="00A0438D"/>
    <w:rsid w:val="00A04A74"/>
    <w:rsid w:val="00A04FD5"/>
    <w:rsid w:val="00A0509B"/>
    <w:rsid w:val="00A0534A"/>
    <w:rsid w:val="00A05572"/>
    <w:rsid w:val="00A05638"/>
    <w:rsid w:val="00A0564C"/>
    <w:rsid w:val="00A05B51"/>
    <w:rsid w:val="00A05E15"/>
    <w:rsid w:val="00A069A9"/>
    <w:rsid w:val="00A06C78"/>
    <w:rsid w:val="00A06F7D"/>
    <w:rsid w:val="00A0701A"/>
    <w:rsid w:val="00A07182"/>
    <w:rsid w:val="00A07908"/>
    <w:rsid w:val="00A07B2B"/>
    <w:rsid w:val="00A07BB7"/>
    <w:rsid w:val="00A07CB9"/>
    <w:rsid w:val="00A10254"/>
    <w:rsid w:val="00A10778"/>
    <w:rsid w:val="00A107C7"/>
    <w:rsid w:val="00A107FC"/>
    <w:rsid w:val="00A11283"/>
    <w:rsid w:val="00A11669"/>
    <w:rsid w:val="00A117DD"/>
    <w:rsid w:val="00A11983"/>
    <w:rsid w:val="00A11D8C"/>
    <w:rsid w:val="00A11DA0"/>
    <w:rsid w:val="00A11DAF"/>
    <w:rsid w:val="00A124A4"/>
    <w:rsid w:val="00A1250C"/>
    <w:rsid w:val="00A1251C"/>
    <w:rsid w:val="00A12576"/>
    <w:rsid w:val="00A12968"/>
    <w:rsid w:val="00A12B7B"/>
    <w:rsid w:val="00A12CA0"/>
    <w:rsid w:val="00A12CEA"/>
    <w:rsid w:val="00A13101"/>
    <w:rsid w:val="00A13270"/>
    <w:rsid w:val="00A13313"/>
    <w:rsid w:val="00A1357E"/>
    <w:rsid w:val="00A136AE"/>
    <w:rsid w:val="00A1371D"/>
    <w:rsid w:val="00A1372A"/>
    <w:rsid w:val="00A138F7"/>
    <w:rsid w:val="00A13CAE"/>
    <w:rsid w:val="00A14376"/>
    <w:rsid w:val="00A14408"/>
    <w:rsid w:val="00A14655"/>
    <w:rsid w:val="00A14B96"/>
    <w:rsid w:val="00A14B97"/>
    <w:rsid w:val="00A14DEE"/>
    <w:rsid w:val="00A15182"/>
    <w:rsid w:val="00A151F0"/>
    <w:rsid w:val="00A154F7"/>
    <w:rsid w:val="00A1576E"/>
    <w:rsid w:val="00A15973"/>
    <w:rsid w:val="00A15FF9"/>
    <w:rsid w:val="00A16439"/>
    <w:rsid w:val="00A166B5"/>
    <w:rsid w:val="00A16F37"/>
    <w:rsid w:val="00A16FA4"/>
    <w:rsid w:val="00A1704F"/>
    <w:rsid w:val="00A17139"/>
    <w:rsid w:val="00A17317"/>
    <w:rsid w:val="00A1745D"/>
    <w:rsid w:val="00A17548"/>
    <w:rsid w:val="00A177A5"/>
    <w:rsid w:val="00A17B74"/>
    <w:rsid w:val="00A20323"/>
    <w:rsid w:val="00A210B1"/>
    <w:rsid w:val="00A216A1"/>
    <w:rsid w:val="00A21B28"/>
    <w:rsid w:val="00A21CA2"/>
    <w:rsid w:val="00A21CAB"/>
    <w:rsid w:val="00A21E3F"/>
    <w:rsid w:val="00A2210C"/>
    <w:rsid w:val="00A22355"/>
    <w:rsid w:val="00A223C2"/>
    <w:rsid w:val="00A2276D"/>
    <w:rsid w:val="00A22966"/>
    <w:rsid w:val="00A22983"/>
    <w:rsid w:val="00A229FA"/>
    <w:rsid w:val="00A22B06"/>
    <w:rsid w:val="00A22B9A"/>
    <w:rsid w:val="00A22D08"/>
    <w:rsid w:val="00A22EC9"/>
    <w:rsid w:val="00A2302A"/>
    <w:rsid w:val="00A230A6"/>
    <w:rsid w:val="00A231B7"/>
    <w:rsid w:val="00A23232"/>
    <w:rsid w:val="00A23241"/>
    <w:rsid w:val="00A235B0"/>
    <w:rsid w:val="00A23755"/>
    <w:rsid w:val="00A239B9"/>
    <w:rsid w:val="00A23F3F"/>
    <w:rsid w:val="00A240CF"/>
    <w:rsid w:val="00A24BF9"/>
    <w:rsid w:val="00A24D02"/>
    <w:rsid w:val="00A24E0C"/>
    <w:rsid w:val="00A24FF3"/>
    <w:rsid w:val="00A251C8"/>
    <w:rsid w:val="00A25979"/>
    <w:rsid w:val="00A25B99"/>
    <w:rsid w:val="00A25D4B"/>
    <w:rsid w:val="00A262AF"/>
    <w:rsid w:val="00A263F9"/>
    <w:rsid w:val="00A26761"/>
    <w:rsid w:val="00A2681A"/>
    <w:rsid w:val="00A26AE1"/>
    <w:rsid w:val="00A26EA1"/>
    <w:rsid w:val="00A2723C"/>
    <w:rsid w:val="00A272AB"/>
    <w:rsid w:val="00A274B8"/>
    <w:rsid w:val="00A27558"/>
    <w:rsid w:val="00A30133"/>
    <w:rsid w:val="00A306B0"/>
    <w:rsid w:val="00A306FC"/>
    <w:rsid w:val="00A309F6"/>
    <w:rsid w:val="00A30A3F"/>
    <w:rsid w:val="00A30ED7"/>
    <w:rsid w:val="00A3136D"/>
    <w:rsid w:val="00A31766"/>
    <w:rsid w:val="00A317D7"/>
    <w:rsid w:val="00A318AC"/>
    <w:rsid w:val="00A31B85"/>
    <w:rsid w:val="00A31C7D"/>
    <w:rsid w:val="00A31E77"/>
    <w:rsid w:val="00A32311"/>
    <w:rsid w:val="00A325D7"/>
    <w:rsid w:val="00A32616"/>
    <w:rsid w:val="00A32628"/>
    <w:rsid w:val="00A32760"/>
    <w:rsid w:val="00A32AEA"/>
    <w:rsid w:val="00A32C27"/>
    <w:rsid w:val="00A32DA4"/>
    <w:rsid w:val="00A3311C"/>
    <w:rsid w:val="00A3368E"/>
    <w:rsid w:val="00A338D6"/>
    <w:rsid w:val="00A339C0"/>
    <w:rsid w:val="00A33C3F"/>
    <w:rsid w:val="00A33C6D"/>
    <w:rsid w:val="00A33F32"/>
    <w:rsid w:val="00A3410E"/>
    <w:rsid w:val="00A3418A"/>
    <w:rsid w:val="00A3463C"/>
    <w:rsid w:val="00A34F00"/>
    <w:rsid w:val="00A350C0"/>
    <w:rsid w:val="00A35152"/>
    <w:rsid w:val="00A35821"/>
    <w:rsid w:val="00A35985"/>
    <w:rsid w:val="00A35F25"/>
    <w:rsid w:val="00A36534"/>
    <w:rsid w:val="00A36697"/>
    <w:rsid w:val="00A368E5"/>
    <w:rsid w:val="00A36B5D"/>
    <w:rsid w:val="00A36C94"/>
    <w:rsid w:val="00A36FAF"/>
    <w:rsid w:val="00A3728C"/>
    <w:rsid w:val="00A377BB"/>
    <w:rsid w:val="00A37A6D"/>
    <w:rsid w:val="00A40545"/>
    <w:rsid w:val="00A40B13"/>
    <w:rsid w:val="00A40BA2"/>
    <w:rsid w:val="00A40FD3"/>
    <w:rsid w:val="00A40FF4"/>
    <w:rsid w:val="00A41107"/>
    <w:rsid w:val="00A4141E"/>
    <w:rsid w:val="00A41613"/>
    <w:rsid w:val="00A41841"/>
    <w:rsid w:val="00A41983"/>
    <w:rsid w:val="00A41F94"/>
    <w:rsid w:val="00A42913"/>
    <w:rsid w:val="00A431A8"/>
    <w:rsid w:val="00A43318"/>
    <w:rsid w:val="00A43503"/>
    <w:rsid w:val="00A4375D"/>
    <w:rsid w:val="00A43763"/>
    <w:rsid w:val="00A4393C"/>
    <w:rsid w:val="00A43E36"/>
    <w:rsid w:val="00A44819"/>
    <w:rsid w:val="00A448EE"/>
    <w:rsid w:val="00A44AF3"/>
    <w:rsid w:val="00A45025"/>
    <w:rsid w:val="00A45124"/>
    <w:rsid w:val="00A4539B"/>
    <w:rsid w:val="00A4551B"/>
    <w:rsid w:val="00A45997"/>
    <w:rsid w:val="00A459F5"/>
    <w:rsid w:val="00A45F02"/>
    <w:rsid w:val="00A46478"/>
    <w:rsid w:val="00A46688"/>
    <w:rsid w:val="00A46765"/>
    <w:rsid w:val="00A468D0"/>
    <w:rsid w:val="00A46B3A"/>
    <w:rsid w:val="00A46D2E"/>
    <w:rsid w:val="00A470FA"/>
    <w:rsid w:val="00A47118"/>
    <w:rsid w:val="00A47671"/>
    <w:rsid w:val="00A4772C"/>
    <w:rsid w:val="00A47D8E"/>
    <w:rsid w:val="00A5009D"/>
    <w:rsid w:val="00A50310"/>
    <w:rsid w:val="00A5045C"/>
    <w:rsid w:val="00A5048D"/>
    <w:rsid w:val="00A509AB"/>
    <w:rsid w:val="00A50ACC"/>
    <w:rsid w:val="00A50EB8"/>
    <w:rsid w:val="00A512CF"/>
    <w:rsid w:val="00A51338"/>
    <w:rsid w:val="00A513A0"/>
    <w:rsid w:val="00A514E0"/>
    <w:rsid w:val="00A51864"/>
    <w:rsid w:val="00A5187D"/>
    <w:rsid w:val="00A51974"/>
    <w:rsid w:val="00A51C66"/>
    <w:rsid w:val="00A524EC"/>
    <w:rsid w:val="00A527A6"/>
    <w:rsid w:val="00A52AFF"/>
    <w:rsid w:val="00A52B31"/>
    <w:rsid w:val="00A52E18"/>
    <w:rsid w:val="00A52F38"/>
    <w:rsid w:val="00A530E4"/>
    <w:rsid w:val="00A53211"/>
    <w:rsid w:val="00A534E9"/>
    <w:rsid w:val="00A539AD"/>
    <w:rsid w:val="00A53E3B"/>
    <w:rsid w:val="00A5432F"/>
    <w:rsid w:val="00A544F2"/>
    <w:rsid w:val="00A549E5"/>
    <w:rsid w:val="00A54B29"/>
    <w:rsid w:val="00A54B6C"/>
    <w:rsid w:val="00A54EEB"/>
    <w:rsid w:val="00A54F80"/>
    <w:rsid w:val="00A5526F"/>
    <w:rsid w:val="00A5528F"/>
    <w:rsid w:val="00A55443"/>
    <w:rsid w:val="00A55818"/>
    <w:rsid w:val="00A55A49"/>
    <w:rsid w:val="00A55E80"/>
    <w:rsid w:val="00A56005"/>
    <w:rsid w:val="00A5638C"/>
    <w:rsid w:val="00A56401"/>
    <w:rsid w:val="00A565CA"/>
    <w:rsid w:val="00A56792"/>
    <w:rsid w:val="00A56985"/>
    <w:rsid w:val="00A56F94"/>
    <w:rsid w:val="00A57057"/>
    <w:rsid w:val="00A57727"/>
    <w:rsid w:val="00A579E9"/>
    <w:rsid w:val="00A57A28"/>
    <w:rsid w:val="00A57C16"/>
    <w:rsid w:val="00A57F8C"/>
    <w:rsid w:val="00A603AB"/>
    <w:rsid w:val="00A605D7"/>
    <w:rsid w:val="00A60783"/>
    <w:rsid w:val="00A607DA"/>
    <w:rsid w:val="00A6096B"/>
    <w:rsid w:val="00A60B0A"/>
    <w:rsid w:val="00A6124F"/>
    <w:rsid w:val="00A615F1"/>
    <w:rsid w:val="00A61761"/>
    <w:rsid w:val="00A61B8E"/>
    <w:rsid w:val="00A61C97"/>
    <w:rsid w:val="00A6228D"/>
    <w:rsid w:val="00A62448"/>
    <w:rsid w:val="00A626F9"/>
    <w:rsid w:val="00A6271C"/>
    <w:rsid w:val="00A62863"/>
    <w:rsid w:val="00A6292B"/>
    <w:rsid w:val="00A62962"/>
    <w:rsid w:val="00A62C51"/>
    <w:rsid w:val="00A62F4F"/>
    <w:rsid w:val="00A63533"/>
    <w:rsid w:val="00A63B6B"/>
    <w:rsid w:val="00A64608"/>
    <w:rsid w:val="00A6464C"/>
    <w:rsid w:val="00A651DA"/>
    <w:rsid w:val="00A6523B"/>
    <w:rsid w:val="00A65647"/>
    <w:rsid w:val="00A65662"/>
    <w:rsid w:val="00A65BE8"/>
    <w:rsid w:val="00A65C9E"/>
    <w:rsid w:val="00A65FC1"/>
    <w:rsid w:val="00A660EA"/>
    <w:rsid w:val="00A661B5"/>
    <w:rsid w:val="00A66236"/>
    <w:rsid w:val="00A6641E"/>
    <w:rsid w:val="00A664A0"/>
    <w:rsid w:val="00A66870"/>
    <w:rsid w:val="00A668D3"/>
    <w:rsid w:val="00A66BB7"/>
    <w:rsid w:val="00A673C4"/>
    <w:rsid w:val="00A675D9"/>
    <w:rsid w:val="00A67659"/>
    <w:rsid w:val="00A67FE9"/>
    <w:rsid w:val="00A70053"/>
    <w:rsid w:val="00A7016D"/>
    <w:rsid w:val="00A7032B"/>
    <w:rsid w:val="00A703AA"/>
    <w:rsid w:val="00A7054D"/>
    <w:rsid w:val="00A705E5"/>
    <w:rsid w:val="00A7062F"/>
    <w:rsid w:val="00A706ED"/>
    <w:rsid w:val="00A70D5C"/>
    <w:rsid w:val="00A714FD"/>
    <w:rsid w:val="00A7199E"/>
    <w:rsid w:val="00A719A1"/>
    <w:rsid w:val="00A71C96"/>
    <w:rsid w:val="00A71DAE"/>
    <w:rsid w:val="00A71E56"/>
    <w:rsid w:val="00A71E7A"/>
    <w:rsid w:val="00A71F10"/>
    <w:rsid w:val="00A71F43"/>
    <w:rsid w:val="00A720B7"/>
    <w:rsid w:val="00A729B7"/>
    <w:rsid w:val="00A73070"/>
    <w:rsid w:val="00A733F5"/>
    <w:rsid w:val="00A73470"/>
    <w:rsid w:val="00A73A03"/>
    <w:rsid w:val="00A73A19"/>
    <w:rsid w:val="00A73A26"/>
    <w:rsid w:val="00A73A72"/>
    <w:rsid w:val="00A73C64"/>
    <w:rsid w:val="00A7438E"/>
    <w:rsid w:val="00A744DD"/>
    <w:rsid w:val="00A74A84"/>
    <w:rsid w:val="00A74B67"/>
    <w:rsid w:val="00A74EDD"/>
    <w:rsid w:val="00A75274"/>
    <w:rsid w:val="00A7569D"/>
    <w:rsid w:val="00A75821"/>
    <w:rsid w:val="00A758D0"/>
    <w:rsid w:val="00A75908"/>
    <w:rsid w:val="00A75C3E"/>
    <w:rsid w:val="00A75D51"/>
    <w:rsid w:val="00A75ECB"/>
    <w:rsid w:val="00A762E9"/>
    <w:rsid w:val="00A764DC"/>
    <w:rsid w:val="00A76967"/>
    <w:rsid w:val="00A76990"/>
    <w:rsid w:val="00A76EDE"/>
    <w:rsid w:val="00A76F8F"/>
    <w:rsid w:val="00A77351"/>
    <w:rsid w:val="00A773DB"/>
    <w:rsid w:val="00A779D6"/>
    <w:rsid w:val="00A779E7"/>
    <w:rsid w:val="00A77D60"/>
    <w:rsid w:val="00A77DDA"/>
    <w:rsid w:val="00A804BF"/>
    <w:rsid w:val="00A80780"/>
    <w:rsid w:val="00A80821"/>
    <w:rsid w:val="00A80D77"/>
    <w:rsid w:val="00A80DDE"/>
    <w:rsid w:val="00A80F1C"/>
    <w:rsid w:val="00A81314"/>
    <w:rsid w:val="00A815B9"/>
    <w:rsid w:val="00A817A3"/>
    <w:rsid w:val="00A8191F"/>
    <w:rsid w:val="00A81A5C"/>
    <w:rsid w:val="00A81BD2"/>
    <w:rsid w:val="00A81DA4"/>
    <w:rsid w:val="00A81EEC"/>
    <w:rsid w:val="00A821BC"/>
    <w:rsid w:val="00A82643"/>
    <w:rsid w:val="00A826A9"/>
    <w:rsid w:val="00A82B00"/>
    <w:rsid w:val="00A83265"/>
    <w:rsid w:val="00A8340D"/>
    <w:rsid w:val="00A8345F"/>
    <w:rsid w:val="00A8381B"/>
    <w:rsid w:val="00A83FE6"/>
    <w:rsid w:val="00A84069"/>
    <w:rsid w:val="00A840CF"/>
    <w:rsid w:val="00A84198"/>
    <w:rsid w:val="00A84269"/>
    <w:rsid w:val="00A849F4"/>
    <w:rsid w:val="00A84CA5"/>
    <w:rsid w:val="00A84E0A"/>
    <w:rsid w:val="00A84EF6"/>
    <w:rsid w:val="00A853C6"/>
    <w:rsid w:val="00A85431"/>
    <w:rsid w:val="00A85653"/>
    <w:rsid w:val="00A85BDD"/>
    <w:rsid w:val="00A85C10"/>
    <w:rsid w:val="00A85DB6"/>
    <w:rsid w:val="00A85E89"/>
    <w:rsid w:val="00A86E5B"/>
    <w:rsid w:val="00A87166"/>
    <w:rsid w:val="00A87B76"/>
    <w:rsid w:val="00A87C9B"/>
    <w:rsid w:val="00A90059"/>
    <w:rsid w:val="00A90249"/>
    <w:rsid w:val="00A911EC"/>
    <w:rsid w:val="00A91211"/>
    <w:rsid w:val="00A926D9"/>
    <w:rsid w:val="00A92936"/>
    <w:rsid w:val="00A92AC9"/>
    <w:rsid w:val="00A92B0E"/>
    <w:rsid w:val="00A92D7E"/>
    <w:rsid w:val="00A92F05"/>
    <w:rsid w:val="00A930AA"/>
    <w:rsid w:val="00A930F6"/>
    <w:rsid w:val="00A9312C"/>
    <w:rsid w:val="00A93448"/>
    <w:rsid w:val="00A937D0"/>
    <w:rsid w:val="00A93B76"/>
    <w:rsid w:val="00A93D15"/>
    <w:rsid w:val="00A93E23"/>
    <w:rsid w:val="00A942F0"/>
    <w:rsid w:val="00A94B59"/>
    <w:rsid w:val="00A955BF"/>
    <w:rsid w:val="00A9560A"/>
    <w:rsid w:val="00A95EEE"/>
    <w:rsid w:val="00A9640B"/>
    <w:rsid w:val="00A96446"/>
    <w:rsid w:val="00A96596"/>
    <w:rsid w:val="00A96AF6"/>
    <w:rsid w:val="00A96D30"/>
    <w:rsid w:val="00A96E29"/>
    <w:rsid w:val="00A97059"/>
    <w:rsid w:val="00A97468"/>
    <w:rsid w:val="00A975DE"/>
    <w:rsid w:val="00A976A1"/>
    <w:rsid w:val="00A977AB"/>
    <w:rsid w:val="00A97DBC"/>
    <w:rsid w:val="00A97EC1"/>
    <w:rsid w:val="00AA02B5"/>
    <w:rsid w:val="00AA03EF"/>
    <w:rsid w:val="00AA0477"/>
    <w:rsid w:val="00AA06B3"/>
    <w:rsid w:val="00AA07F4"/>
    <w:rsid w:val="00AA0BAE"/>
    <w:rsid w:val="00AA1177"/>
    <w:rsid w:val="00AA133C"/>
    <w:rsid w:val="00AA147F"/>
    <w:rsid w:val="00AA161E"/>
    <w:rsid w:val="00AA1871"/>
    <w:rsid w:val="00AA1A6A"/>
    <w:rsid w:val="00AA1C0A"/>
    <w:rsid w:val="00AA1DEB"/>
    <w:rsid w:val="00AA20CC"/>
    <w:rsid w:val="00AA22E2"/>
    <w:rsid w:val="00AA25E3"/>
    <w:rsid w:val="00AA2ADC"/>
    <w:rsid w:val="00AA2EF1"/>
    <w:rsid w:val="00AA3248"/>
    <w:rsid w:val="00AA3438"/>
    <w:rsid w:val="00AA3515"/>
    <w:rsid w:val="00AA356F"/>
    <w:rsid w:val="00AA39FB"/>
    <w:rsid w:val="00AA3FD2"/>
    <w:rsid w:val="00AA441C"/>
    <w:rsid w:val="00AA464F"/>
    <w:rsid w:val="00AA4714"/>
    <w:rsid w:val="00AA478E"/>
    <w:rsid w:val="00AA4A43"/>
    <w:rsid w:val="00AA4C10"/>
    <w:rsid w:val="00AA4FFE"/>
    <w:rsid w:val="00AA50E2"/>
    <w:rsid w:val="00AA5185"/>
    <w:rsid w:val="00AA5255"/>
    <w:rsid w:val="00AA5969"/>
    <w:rsid w:val="00AA5FDC"/>
    <w:rsid w:val="00AA621C"/>
    <w:rsid w:val="00AA6D55"/>
    <w:rsid w:val="00AA6ECC"/>
    <w:rsid w:val="00AA719B"/>
    <w:rsid w:val="00AA7383"/>
    <w:rsid w:val="00AA74FE"/>
    <w:rsid w:val="00AA76B7"/>
    <w:rsid w:val="00AA7F01"/>
    <w:rsid w:val="00AA7F8E"/>
    <w:rsid w:val="00AA7FBA"/>
    <w:rsid w:val="00AB0111"/>
    <w:rsid w:val="00AB0136"/>
    <w:rsid w:val="00AB015D"/>
    <w:rsid w:val="00AB046E"/>
    <w:rsid w:val="00AB0499"/>
    <w:rsid w:val="00AB0575"/>
    <w:rsid w:val="00AB05F4"/>
    <w:rsid w:val="00AB0BF3"/>
    <w:rsid w:val="00AB11C9"/>
    <w:rsid w:val="00AB1831"/>
    <w:rsid w:val="00AB18CD"/>
    <w:rsid w:val="00AB1E93"/>
    <w:rsid w:val="00AB22A3"/>
    <w:rsid w:val="00AB240F"/>
    <w:rsid w:val="00AB2807"/>
    <w:rsid w:val="00AB2B64"/>
    <w:rsid w:val="00AB30C2"/>
    <w:rsid w:val="00AB3133"/>
    <w:rsid w:val="00AB3150"/>
    <w:rsid w:val="00AB33F7"/>
    <w:rsid w:val="00AB3503"/>
    <w:rsid w:val="00AB39FB"/>
    <w:rsid w:val="00AB407D"/>
    <w:rsid w:val="00AB4086"/>
    <w:rsid w:val="00AB4598"/>
    <w:rsid w:val="00AB4A3B"/>
    <w:rsid w:val="00AB4D38"/>
    <w:rsid w:val="00AB4FFA"/>
    <w:rsid w:val="00AB54E0"/>
    <w:rsid w:val="00AB5E19"/>
    <w:rsid w:val="00AB5F1F"/>
    <w:rsid w:val="00AB62DE"/>
    <w:rsid w:val="00AB64EC"/>
    <w:rsid w:val="00AB6564"/>
    <w:rsid w:val="00AB6797"/>
    <w:rsid w:val="00AB690C"/>
    <w:rsid w:val="00AB6AF0"/>
    <w:rsid w:val="00AB6C18"/>
    <w:rsid w:val="00AB6D7F"/>
    <w:rsid w:val="00AB6FE0"/>
    <w:rsid w:val="00AB6FF6"/>
    <w:rsid w:val="00AB72B0"/>
    <w:rsid w:val="00AB763F"/>
    <w:rsid w:val="00AB790E"/>
    <w:rsid w:val="00AC02F9"/>
    <w:rsid w:val="00AC0BC0"/>
    <w:rsid w:val="00AC102C"/>
    <w:rsid w:val="00AC1303"/>
    <w:rsid w:val="00AC1466"/>
    <w:rsid w:val="00AC18EB"/>
    <w:rsid w:val="00AC1B81"/>
    <w:rsid w:val="00AC1FEA"/>
    <w:rsid w:val="00AC27B7"/>
    <w:rsid w:val="00AC2927"/>
    <w:rsid w:val="00AC2C65"/>
    <w:rsid w:val="00AC2EDC"/>
    <w:rsid w:val="00AC2F74"/>
    <w:rsid w:val="00AC331E"/>
    <w:rsid w:val="00AC35A0"/>
    <w:rsid w:val="00AC371E"/>
    <w:rsid w:val="00AC3768"/>
    <w:rsid w:val="00AC3894"/>
    <w:rsid w:val="00AC3999"/>
    <w:rsid w:val="00AC3B62"/>
    <w:rsid w:val="00AC3E72"/>
    <w:rsid w:val="00AC4185"/>
    <w:rsid w:val="00AC462F"/>
    <w:rsid w:val="00AC4A8D"/>
    <w:rsid w:val="00AC4CD5"/>
    <w:rsid w:val="00AC4D98"/>
    <w:rsid w:val="00AC4E7D"/>
    <w:rsid w:val="00AC53EF"/>
    <w:rsid w:val="00AC572D"/>
    <w:rsid w:val="00AC5828"/>
    <w:rsid w:val="00AC5839"/>
    <w:rsid w:val="00AC5C43"/>
    <w:rsid w:val="00AC6302"/>
    <w:rsid w:val="00AC65B9"/>
    <w:rsid w:val="00AC65FF"/>
    <w:rsid w:val="00AC668D"/>
    <w:rsid w:val="00AC68DD"/>
    <w:rsid w:val="00AC7121"/>
    <w:rsid w:val="00AC7212"/>
    <w:rsid w:val="00AC73A3"/>
    <w:rsid w:val="00AC73F1"/>
    <w:rsid w:val="00AC76F8"/>
    <w:rsid w:val="00AC784D"/>
    <w:rsid w:val="00AC78A9"/>
    <w:rsid w:val="00AC7A55"/>
    <w:rsid w:val="00AC7BB8"/>
    <w:rsid w:val="00AC7BD6"/>
    <w:rsid w:val="00AC7C97"/>
    <w:rsid w:val="00AC7F31"/>
    <w:rsid w:val="00AD006F"/>
    <w:rsid w:val="00AD0642"/>
    <w:rsid w:val="00AD0FE8"/>
    <w:rsid w:val="00AD1049"/>
    <w:rsid w:val="00AD1146"/>
    <w:rsid w:val="00AD11F3"/>
    <w:rsid w:val="00AD12AF"/>
    <w:rsid w:val="00AD1750"/>
    <w:rsid w:val="00AD1AA9"/>
    <w:rsid w:val="00AD2261"/>
    <w:rsid w:val="00AD2615"/>
    <w:rsid w:val="00AD26CC"/>
    <w:rsid w:val="00AD29AE"/>
    <w:rsid w:val="00AD2C8D"/>
    <w:rsid w:val="00AD2DB1"/>
    <w:rsid w:val="00AD2DFD"/>
    <w:rsid w:val="00AD30D1"/>
    <w:rsid w:val="00AD36F3"/>
    <w:rsid w:val="00AD3788"/>
    <w:rsid w:val="00AD402F"/>
    <w:rsid w:val="00AD41D9"/>
    <w:rsid w:val="00AD4BB6"/>
    <w:rsid w:val="00AD4CAE"/>
    <w:rsid w:val="00AD4E04"/>
    <w:rsid w:val="00AD5030"/>
    <w:rsid w:val="00AD5273"/>
    <w:rsid w:val="00AD5555"/>
    <w:rsid w:val="00AD55C4"/>
    <w:rsid w:val="00AD5DF2"/>
    <w:rsid w:val="00AD602A"/>
    <w:rsid w:val="00AD6071"/>
    <w:rsid w:val="00AD6461"/>
    <w:rsid w:val="00AD651D"/>
    <w:rsid w:val="00AD68F2"/>
    <w:rsid w:val="00AD69BF"/>
    <w:rsid w:val="00AD6AD9"/>
    <w:rsid w:val="00AD6B7E"/>
    <w:rsid w:val="00AD6BA7"/>
    <w:rsid w:val="00AD6E0C"/>
    <w:rsid w:val="00AD703D"/>
    <w:rsid w:val="00AD74C4"/>
    <w:rsid w:val="00AD7579"/>
    <w:rsid w:val="00AD75B7"/>
    <w:rsid w:val="00AD776E"/>
    <w:rsid w:val="00AD77B0"/>
    <w:rsid w:val="00AD77D6"/>
    <w:rsid w:val="00AD79B7"/>
    <w:rsid w:val="00AD7DEC"/>
    <w:rsid w:val="00AE04BF"/>
    <w:rsid w:val="00AE08AA"/>
    <w:rsid w:val="00AE0A37"/>
    <w:rsid w:val="00AE0FD0"/>
    <w:rsid w:val="00AE102F"/>
    <w:rsid w:val="00AE1069"/>
    <w:rsid w:val="00AE1252"/>
    <w:rsid w:val="00AE1457"/>
    <w:rsid w:val="00AE14CD"/>
    <w:rsid w:val="00AE157A"/>
    <w:rsid w:val="00AE17BA"/>
    <w:rsid w:val="00AE1806"/>
    <w:rsid w:val="00AE1918"/>
    <w:rsid w:val="00AE1AED"/>
    <w:rsid w:val="00AE1BC5"/>
    <w:rsid w:val="00AE1D95"/>
    <w:rsid w:val="00AE1EBF"/>
    <w:rsid w:val="00AE2268"/>
    <w:rsid w:val="00AE2329"/>
    <w:rsid w:val="00AE2BCA"/>
    <w:rsid w:val="00AE3369"/>
    <w:rsid w:val="00AE3491"/>
    <w:rsid w:val="00AE34DC"/>
    <w:rsid w:val="00AE35C5"/>
    <w:rsid w:val="00AE35D4"/>
    <w:rsid w:val="00AE3A56"/>
    <w:rsid w:val="00AE3E53"/>
    <w:rsid w:val="00AE3FB3"/>
    <w:rsid w:val="00AE40B9"/>
    <w:rsid w:val="00AE4374"/>
    <w:rsid w:val="00AE4438"/>
    <w:rsid w:val="00AE4545"/>
    <w:rsid w:val="00AE4631"/>
    <w:rsid w:val="00AE4820"/>
    <w:rsid w:val="00AE48F6"/>
    <w:rsid w:val="00AE5066"/>
    <w:rsid w:val="00AE5258"/>
    <w:rsid w:val="00AE5357"/>
    <w:rsid w:val="00AE5643"/>
    <w:rsid w:val="00AE568A"/>
    <w:rsid w:val="00AE58E3"/>
    <w:rsid w:val="00AE5A64"/>
    <w:rsid w:val="00AE5BF5"/>
    <w:rsid w:val="00AE5CFC"/>
    <w:rsid w:val="00AE5D1A"/>
    <w:rsid w:val="00AE604B"/>
    <w:rsid w:val="00AE69B7"/>
    <w:rsid w:val="00AE6A5A"/>
    <w:rsid w:val="00AE6ABA"/>
    <w:rsid w:val="00AE6FCB"/>
    <w:rsid w:val="00AE71C1"/>
    <w:rsid w:val="00AE7BAE"/>
    <w:rsid w:val="00AE7DB0"/>
    <w:rsid w:val="00AE7F76"/>
    <w:rsid w:val="00AF0F86"/>
    <w:rsid w:val="00AF12BD"/>
    <w:rsid w:val="00AF1767"/>
    <w:rsid w:val="00AF18E9"/>
    <w:rsid w:val="00AF18EE"/>
    <w:rsid w:val="00AF18EF"/>
    <w:rsid w:val="00AF1A91"/>
    <w:rsid w:val="00AF2583"/>
    <w:rsid w:val="00AF2A1F"/>
    <w:rsid w:val="00AF2C79"/>
    <w:rsid w:val="00AF32DC"/>
    <w:rsid w:val="00AF3499"/>
    <w:rsid w:val="00AF37F3"/>
    <w:rsid w:val="00AF383E"/>
    <w:rsid w:val="00AF3AAD"/>
    <w:rsid w:val="00AF3DEF"/>
    <w:rsid w:val="00AF4094"/>
    <w:rsid w:val="00AF44E4"/>
    <w:rsid w:val="00AF45E8"/>
    <w:rsid w:val="00AF4A20"/>
    <w:rsid w:val="00AF4BB1"/>
    <w:rsid w:val="00AF4D6C"/>
    <w:rsid w:val="00AF4F93"/>
    <w:rsid w:val="00AF54A7"/>
    <w:rsid w:val="00AF54EA"/>
    <w:rsid w:val="00AF5684"/>
    <w:rsid w:val="00AF57E8"/>
    <w:rsid w:val="00AF5BB6"/>
    <w:rsid w:val="00AF5E88"/>
    <w:rsid w:val="00AF63D1"/>
    <w:rsid w:val="00AF64CD"/>
    <w:rsid w:val="00AF65D7"/>
    <w:rsid w:val="00AF6F4C"/>
    <w:rsid w:val="00AF71D0"/>
    <w:rsid w:val="00AF71EA"/>
    <w:rsid w:val="00AF75DE"/>
    <w:rsid w:val="00AF7708"/>
    <w:rsid w:val="00AF770F"/>
    <w:rsid w:val="00AF77CE"/>
    <w:rsid w:val="00AF78B2"/>
    <w:rsid w:val="00AF7926"/>
    <w:rsid w:val="00B002C1"/>
    <w:rsid w:val="00B002D2"/>
    <w:rsid w:val="00B003E9"/>
    <w:rsid w:val="00B009EA"/>
    <w:rsid w:val="00B00A85"/>
    <w:rsid w:val="00B00BE7"/>
    <w:rsid w:val="00B00D2F"/>
    <w:rsid w:val="00B00D4C"/>
    <w:rsid w:val="00B015A5"/>
    <w:rsid w:val="00B01794"/>
    <w:rsid w:val="00B018EB"/>
    <w:rsid w:val="00B01A34"/>
    <w:rsid w:val="00B01A62"/>
    <w:rsid w:val="00B02663"/>
    <w:rsid w:val="00B0280F"/>
    <w:rsid w:val="00B02931"/>
    <w:rsid w:val="00B02B14"/>
    <w:rsid w:val="00B0321A"/>
    <w:rsid w:val="00B0363E"/>
    <w:rsid w:val="00B0367C"/>
    <w:rsid w:val="00B0398E"/>
    <w:rsid w:val="00B041F7"/>
    <w:rsid w:val="00B04245"/>
    <w:rsid w:val="00B0435E"/>
    <w:rsid w:val="00B047D9"/>
    <w:rsid w:val="00B04AFE"/>
    <w:rsid w:val="00B0508A"/>
    <w:rsid w:val="00B05395"/>
    <w:rsid w:val="00B05452"/>
    <w:rsid w:val="00B0562F"/>
    <w:rsid w:val="00B05654"/>
    <w:rsid w:val="00B0589D"/>
    <w:rsid w:val="00B058E0"/>
    <w:rsid w:val="00B059C0"/>
    <w:rsid w:val="00B05A4C"/>
    <w:rsid w:val="00B05A4E"/>
    <w:rsid w:val="00B05AB4"/>
    <w:rsid w:val="00B05CE8"/>
    <w:rsid w:val="00B05DDE"/>
    <w:rsid w:val="00B05FC5"/>
    <w:rsid w:val="00B06564"/>
    <w:rsid w:val="00B068F9"/>
    <w:rsid w:val="00B06920"/>
    <w:rsid w:val="00B06949"/>
    <w:rsid w:val="00B069AE"/>
    <w:rsid w:val="00B06A9D"/>
    <w:rsid w:val="00B06C70"/>
    <w:rsid w:val="00B07377"/>
    <w:rsid w:val="00B07419"/>
    <w:rsid w:val="00B0799E"/>
    <w:rsid w:val="00B07B06"/>
    <w:rsid w:val="00B07D00"/>
    <w:rsid w:val="00B10013"/>
    <w:rsid w:val="00B1023F"/>
    <w:rsid w:val="00B10509"/>
    <w:rsid w:val="00B105EF"/>
    <w:rsid w:val="00B1094A"/>
    <w:rsid w:val="00B10FE5"/>
    <w:rsid w:val="00B110FD"/>
    <w:rsid w:val="00B111F5"/>
    <w:rsid w:val="00B113C3"/>
    <w:rsid w:val="00B11433"/>
    <w:rsid w:val="00B114A3"/>
    <w:rsid w:val="00B11842"/>
    <w:rsid w:val="00B119BB"/>
    <w:rsid w:val="00B12012"/>
    <w:rsid w:val="00B120D9"/>
    <w:rsid w:val="00B1228E"/>
    <w:rsid w:val="00B129C4"/>
    <w:rsid w:val="00B12A53"/>
    <w:rsid w:val="00B12CD5"/>
    <w:rsid w:val="00B130D6"/>
    <w:rsid w:val="00B13B0E"/>
    <w:rsid w:val="00B13D77"/>
    <w:rsid w:val="00B13DFC"/>
    <w:rsid w:val="00B13F31"/>
    <w:rsid w:val="00B1425A"/>
    <w:rsid w:val="00B14969"/>
    <w:rsid w:val="00B14AE2"/>
    <w:rsid w:val="00B1565C"/>
    <w:rsid w:val="00B15847"/>
    <w:rsid w:val="00B158E8"/>
    <w:rsid w:val="00B15973"/>
    <w:rsid w:val="00B15A9D"/>
    <w:rsid w:val="00B15AC6"/>
    <w:rsid w:val="00B16119"/>
    <w:rsid w:val="00B164B4"/>
    <w:rsid w:val="00B16547"/>
    <w:rsid w:val="00B167D9"/>
    <w:rsid w:val="00B168E6"/>
    <w:rsid w:val="00B16EE1"/>
    <w:rsid w:val="00B170C5"/>
    <w:rsid w:val="00B171DF"/>
    <w:rsid w:val="00B172A0"/>
    <w:rsid w:val="00B1763C"/>
    <w:rsid w:val="00B1764B"/>
    <w:rsid w:val="00B176AB"/>
    <w:rsid w:val="00B176FA"/>
    <w:rsid w:val="00B17B6F"/>
    <w:rsid w:val="00B17B86"/>
    <w:rsid w:val="00B17C9D"/>
    <w:rsid w:val="00B17E30"/>
    <w:rsid w:val="00B20395"/>
    <w:rsid w:val="00B203BD"/>
    <w:rsid w:val="00B203D6"/>
    <w:rsid w:val="00B2053A"/>
    <w:rsid w:val="00B20555"/>
    <w:rsid w:val="00B205E6"/>
    <w:rsid w:val="00B20641"/>
    <w:rsid w:val="00B213DC"/>
    <w:rsid w:val="00B21A18"/>
    <w:rsid w:val="00B21ABD"/>
    <w:rsid w:val="00B21DED"/>
    <w:rsid w:val="00B222F3"/>
    <w:rsid w:val="00B22315"/>
    <w:rsid w:val="00B227B5"/>
    <w:rsid w:val="00B229E4"/>
    <w:rsid w:val="00B22B81"/>
    <w:rsid w:val="00B22E86"/>
    <w:rsid w:val="00B234F9"/>
    <w:rsid w:val="00B2354E"/>
    <w:rsid w:val="00B23813"/>
    <w:rsid w:val="00B2382A"/>
    <w:rsid w:val="00B23941"/>
    <w:rsid w:val="00B23B2F"/>
    <w:rsid w:val="00B24522"/>
    <w:rsid w:val="00B24706"/>
    <w:rsid w:val="00B2475C"/>
    <w:rsid w:val="00B24840"/>
    <w:rsid w:val="00B24849"/>
    <w:rsid w:val="00B250B6"/>
    <w:rsid w:val="00B259AD"/>
    <w:rsid w:val="00B25BEB"/>
    <w:rsid w:val="00B25D12"/>
    <w:rsid w:val="00B25D99"/>
    <w:rsid w:val="00B25F49"/>
    <w:rsid w:val="00B2634E"/>
    <w:rsid w:val="00B264A8"/>
    <w:rsid w:val="00B265E0"/>
    <w:rsid w:val="00B26625"/>
    <w:rsid w:val="00B26C82"/>
    <w:rsid w:val="00B26EBA"/>
    <w:rsid w:val="00B27358"/>
    <w:rsid w:val="00B276BB"/>
    <w:rsid w:val="00B27747"/>
    <w:rsid w:val="00B2789D"/>
    <w:rsid w:val="00B27BF1"/>
    <w:rsid w:val="00B27C7B"/>
    <w:rsid w:val="00B3001F"/>
    <w:rsid w:val="00B30034"/>
    <w:rsid w:val="00B301AE"/>
    <w:rsid w:val="00B30640"/>
    <w:rsid w:val="00B308B5"/>
    <w:rsid w:val="00B30C14"/>
    <w:rsid w:val="00B30FB1"/>
    <w:rsid w:val="00B310FF"/>
    <w:rsid w:val="00B31397"/>
    <w:rsid w:val="00B31818"/>
    <w:rsid w:val="00B319BC"/>
    <w:rsid w:val="00B31B45"/>
    <w:rsid w:val="00B31BED"/>
    <w:rsid w:val="00B31D38"/>
    <w:rsid w:val="00B31F49"/>
    <w:rsid w:val="00B32067"/>
    <w:rsid w:val="00B323D8"/>
    <w:rsid w:val="00B32567"/>
    <w:rsid w:val="00B32709"/>
    <w:rsid w:val="00B3274D"/>
    <w:rsid w:val="00B32A95"/>
    <w:rsid w:val="00B330E5"/>
    <w:rsid w:val="00B337A4"/>
    <w:rsid w:val="00B33D89"/>
    <w:rsid w:val="00B33E4F"/>
    <w:rsid w:val="00B33FD1"/>
    <w:rsid w:val="00B34045"/>
    <w:rsid w:val="00B340F5"/>
    <w:rsid w:val="00B3438E"/>
    <w:rsid w:val="00B3461C"/>
    <w:rsid w:val="00B346A8"/>
    <w:rsid w:val="00B34E4A"/>
    <w:rsid w:val="00B34E9A"/>
    <w:rsid w:val="00B34ED7"/>
    <w:rsid w:val="00B35217"/>
    <w:rsid w:val="00B3521E"/>
    <w:rsid w:val="00B3549D"/>
    <w:rsid w:val="00B356D2"/>
    <w:rsid w:val="00B35706"/>
    <w:rsid w:val="00B35760"/>
    <w:rsid w:val="00B35761"/>
    <w:rsid w:val="00B35BB8"/>
    <w:rsid w:val="00B35D5B"/>
    <w:rsid w:val="00B35E0E"/>
    <w:rsid w:val="00B35F2B"/>
    <w:rsid w:val="00B36222"/>
    <w:rsid w:val="00B36AE9"/>
    <w:rsid w:val="00B36CE1"/>
    <w:rsid w:val="00B37195"/>
    <w:rsid w:val="00B37226"/>
    <w:rsid w:val="00B37291"/>
    <w:rsid w:val="00B37424"/>
    <w:rsid w:val="00B374C0"/>
    <w:rsid w:val="00B375B0"/>
    <w:rsid w:val="00B37627"/>
    <w:rsid w:val="00B37A2D"/>
    <w:rsid w:val="00B40155"/>
    <w:rsid w:val="00B4084D"/>
    <w:rsid w:val="00B40E5E"/>
    <w:rsid w:val="00B4110F"/>
    <w:rsid w:val="00B412A7"/>
    <w:rsid w:val="00B415F7"/>
    <w:rsid w:val="00B41C2E"/>
    <w:rsid w:val="00B41D83"/>
    <w:rsid w:val="00B42143"/>
    <w:rsid w:val="00B4226D"/>
    <w:rsid w:val="00B4230B"/>
    <w:rsid w:val="00B425B8"/>
    <w:rsid w:val="00B42635"/>
    <w:rsid w:val="00B427A5"/>
    <w:rsid w:val="00B42889"/>
    <w:rsid w:val="00B428C0"/>
    <w:rsid w:val="00B43414"/>
    <w:rsid w:val="00B434A0"/>
    <w:rsid w:val="00B434C3"/>
    <w:rsid w:val="00B435A4"/>
    <w:rsid w:val="00B436BE"/>
    <w:rsid w:val="00B4398B"/>
    <w:rsid w:val="00B44291"/>
    <w:rsid w:val="00B447D5"/>
    <w:rsid w:val="00B449D6"/>
    <w:rsid w:val="00B44B2F"/>
    <w:rsid w:val="00B44EC2"/>
    <w:rsid w:val="00B44EED"/>
    <w:rsid w:val="00B45787"/>
    <w:rsid w:val="00B45B11"/>
    <w:rsid w:val="00B45F61"/>
    <w:rsid w:val="00B4610A"/>
    <w:rsid w:val="00B462B2"/>
    <w:rsid w:val="00B463DE"/>
    <w:rsid w:val="00B469F1"/>
    <w:rsid w:val="00B46BDD"/>
    <w:rsid w:val="00B46C90"/>
    <w:rsid w:val="00B47119"/>
    <w:rsid w:val="00B474DE"/>
    <w:rsid w:val="00B477BA"/>
    <w:rsid w:val="00B479D0"/>
    <w:rsid w:val="00B47AA7"/>
    <w:rsid w:val="00B47CF0"/>
    <w:rsid w:val="00B50AD5"/>
    <w:rsid w:val="00B51380"/>
    <w:rsid w:val="00B513BB"/>
    <w:rsid w:val="00B51612"/>
    <w:rsid w:val="00B51687"/>
    <w:rsid w:val="00B521C2"/>
    <w:rsid w:val="00B522C4"/>
    <w:rsid w:val="00B52361"/>
    <w:rsid w:val="00B523A6"/>
    <w:rsid w:val="00B523C4"/>
    <w:rsid w:val="00B5249C"/>
    <w:rsid w:val="00B52A2C"/>
    <w:rsid w:val="00B52C75"/>
    <w:rsid w:val="00B52E6C"/>
    <w:rsid w:val="00B52F84"/>
    <w:rsid w:val="00B53442"/>
    <w:rsid w:val="00B53618"/>
    <w:rsid w:val="00B5362E"/>
    <w:rsid w:val="00B536E9"/>
    <w:rsid w:val="00B539A7"/>
    <w:rsid w:val="00B539DF"/>
    <w:rsid w:val="00B53B5E"/>
    <w:rsid w:val="00B53CC5"/>
    <w:rsid w:val="00B54507"/>
    <w:rsid w:val="00B54B5D"/>
    <w:rsid w:val="00B54CE2"/>
    <w:rsid w:val="00B54E37"/>
    <w:rsid w:val="00B5597F"/>
    <w:rsid w:val="00B55B9A"/>
    <w:rsid w:val="00B5609F"/>
    <w:rsid w:val="00B562D9"/>
    <w:rsid w:val="00B56354"/>
    <w:rsid w:val="00B5643D"/>
    <w:rsid w:val="00B56E2E"/>
    <w:rsid w:val="00B5728C"/>
    <w:rsid w:val="00B57B34"/>
    <w:rsid w:val="00B57DCF"/>
    <w:rsid w:val="00B600B6"/>
    <w:rsid w:val="00B60381"/>
    <w:rsid w:val="00B6073C"/>
    <w:rsid w:val="00B60792"/>
    <w:rsid w:val="00B60BC5"/>
    <w:rsid w:val="00B60EDC"/>
    <w:rsid w:val="00B61315"/>
    <w:rsid w:val="00B6153F"/>
    <w:rsid w:val="00B6187F"/>
    <w:rsid w:val="00B61BB7"/>
    <w:rsid w:val="00B61DC2"/>
    <w:rsid w:val="00B61EDF"/>
    <w:rsid w:val="00B61EFB"/>
    <w:rsid w:val="00B61F33"/>
    <w:rsid w:val="00B6240B"/>
    <w:rsid w:val="00B627E3"/>
    <w:rsid w:val="00B629E5"/>
    <w:rsid w:val="00B62C5D"/>
    <w:rsid w:val="00B63681"/>
    <w:rsid w:val="00B637D9"/>
    <w:rsid w:val="00B63D15"/>
    <w:rsid w:val="00B63E24"/>
    <w:rsid w:val="00B642F2"/>
    <w:rsid w:val="00B6441C"/>
    <w:rsid w:val="00B646F3"/>
    <w:rsid w:val="00B64739"/>
    <w:rsid w:val="00B6473C"/>
    <w:rsid w:val="00B64756"/>
    <w:rsid w:val="00B649F3"/>
    <w:rsid w:val="00B64A91"/>
    <w:rsid w:val="00B64BDC"/>
    <w:rsid w:val="00B64FDD"/>
    <w:rsid w:val="00B6517E"/>
    <w:rsid w:val="00B659BA"/>
    <w:rsid w:val="00B65A3F"/>
    <w:rsid w:val="00B65B2D"/>
    <w:rsid w:val="00B65D27"/>
    <w:rsid w:val="00B66372"/>
    <w:rsid w:val="00B664F5"/>
    <w:rsid w:val="00B6658F"/>
    <w:rsid w:val="00B665E7"/>
    <w:rsid w:val="00B668B9"/>
    <w:rsid w:val="00B668BA"/>
    <w:rsid w:val="00B670B2"/>
    <w:rsid w:val="00B67379"/>
    <w:rsid w:val="00B673A4"/>
    <w:rsid w:val="00B675AB"/>
    <w:rsid w:val="00B67693"/>
    <w:rsid w:val="00B677B5"/>
    <w:rsid w:val="00B678EB"/>
    <w:rsid w:val="00B67C4A"/>
    <w:rsid w:val="00B700A2"/>
    <w:rsid w:val="00B704DF"/>
    <w:rsid w:val="00B7067E"/>
    <w:rsid w:val="00B709AB"/>
    <w:rsid w:val="00B70CA6"/>
    <w:rsid w:val="00B70DE4"/>
    <w:rsid w:val="00B70E15"/>
    <w:rsid w:val="00B70E52"/>
    <w:rsid w:val="00B70EAD"/>
    <w:rsid w:val="00B70F53"/>
    <w:rsid w:val="00B7101E"/>
    <w:rsid w:val="00B71385"/>
    <w:rsid w:val="00B71466"/>
    <w:rsid w:val="00B716D3"/>
    <w:rsid w:val="00B71A72"/>
    <w:rsid w:val="00B71AB1"/>
    <w:rsid w:val="00B71D3A"/>
    <w:rsid w:val="00B71EF4"/>
    <w:rsid w:val="00B720CD"/>
    <w:rsid w:val="00B722E9"/>
    <w:rsid w:val="00B7232D"/>
    <w:rsid w:val="00B72F54"/>
    <w:rsid w:val="00B72FFD"/>
    <w:rsid w:val="00B7393C"/>
    <w:rsid w:val="00B73E28"/>
    <w:rsid w:val="00B73FB3"/>
    <w:rsid w:val="00B73FE2"/>
    <w:rsid w:val="00B7419B"/>
    <w:rsid w:val="00B74547"/>
    <w:rsid w:val="00B7465C"/>
    <w:rsid w:val="00B74854"/>
    <w:rsid w:val="00B74ACF"/>
    <w:rsid w:val="00B74B8C"/>
    <w:rsid w:val="00B74F1D"/>
    <w:rsid w:val="00B75142"/>
    <w:rsid w:val="00B752EE"/>
    <w:rsid w:val="00B754EC"/>
    <w:rsid w:val="00B75AE1"/>
    <w:rsid w:val="00B75D5A"/>
    <w:rsid w:val="00B75D9F"/>
    <w:rsid w:val="00B760E1"/>
    <w:rsid w:val="00B761BE"/>
    <w:rsid w:val="00B76B20"/>
    <w:rsid w:val="00B77869"/>
    <w:rsid w:val="00B77C41"/>
    <w:rsid w:val="00B77E2F"/>
    <w:rsid w:val="00B8028C"/>
    <w:rsid w:val="00B80573"/>
    <w:rsid w:val="00B807B8"/>
    <w:rsid w:val="00B80E2C"/>
    <w:rsid w:val="00B80E7B"/>
    <w:rsid w:val="00B8123E"/>
    <w:rsid w:val="00B816C7"/>
    <w:rsid w:val="00B81A39"/>
    <w:rsid w:val="00B81BE2"/>
    <w:rsid w:val="00B81F04"/>
    <w:rsid w:val="00B81FB5"/>
    <w:rsid w:val="00B81FCC"/>
    <w:rsid w:val="00B8271B"/>
    <w:rsid w:val="00B82788"/>
    <w:rsid w:val="00B82ACC"/>
    <w:rsid w:val="00B82ADF"/>
    <w:rsid w:val="00B82CB7"/>
    <w:rsid w:val="00B83D2B"/>
    <w:rsid w:val="00B83D32"/>
    <w:rsid w:val="00B840C7"/>
    <w:rsid w:val="00B8423C"/>
    <w:rsid w:val="00B84507"/>
    <w:rsid w:val="00B8498A"/>
    <w:rsid w:val="00B84AD4"/>
    <w:rsid w:val="00B8525B"/>
    <w:rsid w:val="00B852C3"/>
    <w:rsid w:val="00B853ED"/>
    <w:rsid w:val="00B85505"/>
    <w:rsid w:val="00B858DD"/>
    <w:rsid w:val="00B86900"/>
    <w:rsid w:val="00B86A56"/>
    <w:rsid w:val="00B86C8E"/>
    <w:rsid w:val="00B86D9A"/>
    <w:rsid w:val="00B86EB1"/>
    <w:rsid w:val="00B8742D"/>
    <w:rsid w:val="00B87725"/>
    <w:rsid w:val="00B87C31"/>
    <w:rsid w:val="00B87C49"/>
    <w:rsid w:val="00B87D8E"/>
    <w:rsid w:val="00B87F0F"/>
    <w:rsid w:val="00B905C0"/>
    <w:rsid w:val="00B908F3"/>
    <w:rsid w:val="00B909AA"/>
    <w:rsid w:val="00B90A39"/>
    <w:rsid w:val="00B90FFD"/>
    <w:rsid w:val="00B91587"/>
    <w:rsid w:val="00B9167A"/>
    <w:rsid w:val="00B9172C"/>
    <w:rsid w:val="00B91826"/>
    <w:rsid w:val="00B91C86"/>
    <w:rsid w:val="00B92015"/>
    <w:rsid w:val="00B9230B"/>
    <w:rsid w:val="00B9266E"/>
    <w:rsid w:val="00B92F4C"/>
    <w:rsid w:val="00B936F9"/>
    <w:rsid w:val="00B93758"/>
    <w:rsid w:val="00B93A98"/>
    <w:rsid w:val="00B93B1A"/>
    <w:rsid w:val="00B93CCC"/>
    <w:rsid w:val="00B93DC9"/>
    <w:rsid w:val="00B943DF"/>
    <w:rsid w:val="00B94A31"/>
    <w:rsid w:val="00B94B87"/>
    <w:rsid w:val="00B94C0D"/>
    <w:rsid w:val="00B94E10"/>
    <w:rsid w:val="00B95414"/>
    <w:rsid w:val="00B9625D"/>
    <w:rsid w:val="00B96460"/>
    <w:rsid w:val="00B967B9"/>
    <w:rsid w:val="00B96AB8"/>
    <w:rsid w:val="00B96EE6"/>
    <w:rsid w:val="00B97167"/>
    <w:rsid w:val="00B972AF"/>
    <w:rsid w:val="00B97442"/>
    <w:rsid w:val="00B9787A"/>
    <w:rsid w:val="00B97A23"/>
    <w:rsid w:val="00B97BF3"/>
    <w:rsid w:val="00B97E7E"/>
    <w:rsid w:val="00B97FCF"/>
    <w:rsid w:val="00BA00DA"/>
    <w:rsid w:val="00BA0225"/>
    <w:rsid w:val="00BA0232"/>
    <w:rsid w:val="00BA027C"/>
    <w:rsid w:val="00BA0394"/>
    <w:rsid w:val="00BA065E"/>
    <w:rsid w:val="00BA07AD"/>
    <w:rsid w:val="00BA07BF"/>
    <w:rsid w:val="00BA0D69"/>
    <w:rsid w:val="00BA0E0B"/>
    <w:rsid w:val="00BA0F3A"/>
    <w:rsid w:val="00BA0F94"/>
    <w:rsid w:val="00BA1467"/>
    <w:rsid w:val="00BA148F"/>
    <w:rsid w:val="00BA14A8"/>
    <w:rsid w:val="00BA151B"/>
    <w:rsid w:val="00BA1989"/>
    <w:rsid w:val="00BA1A55"/>
    <w:rsid w:val="00BA1A7C"/>
    <w:rsid w:val="00BA1ACA"/>
    <w:rsid w:val="00BA206B"/>
    <w:rsid w:val="00BA21FC"/>
    <w:rsid w:val="00BA244A"/>
    <w:rsid w:val="00BA2603"/>
    <w:rsid w:val="00BA2C21"/>
    <w:rsid w:val="00BA2D97"/>
    <w:rsid w:val="00BA3342"/>
    <w:rsid w:val="00BA33EA"/>
    <w:rsid w:val="00BA34CB"/>
    <w:rsid w:val="00BA34DA"/>
    <w:rsid w:val="00BA36A1"/>
    <w:rsid w:val="00BA38B7"/>
    <w:rsid w:val="00BA3ABD"/>
    <w:rsid w:val="00BA46F6"/>
    <w:rsid w:val="00BA4CEC"/>
    <w:rsid w:val="00BA4E9B"/>
    <w:rsid w:val="00BA533B"/>
    <w:rsid w:val="00BA61CE"/>
    <w:rsid w:val="00BA6478"/>
    <w:rsid w:val="00BA69DE"/>
    <w:rsid w:val="00BA6C33"/>
    <w:rsid w:val="00BA6D53"/>
    <w:rsid w:val="00BA6F5D"/>
    <w:rsid w:val="00BA729A"/>
    <w:rsid w:val="00BA79B4"/>
    <w:rsid w:val="00BA79CC"/>
    <w:rsid w:val="00BA7D49"/>
    <w:rsid w:val="00BB00B6"/>
    <w:rsid w:val="00BB02BA"/>
    <w:rsid w:val="00BB0375"/>
    <w:rsid w:val="00BB039F"/>
    <w:rsid w:val="00BB03AE"/>
    <w:rsid w:val="00BB0633"/>
    <w:rsid w:val="00BB06BF"/>
    <w:rsid w:val="00BB088D"/>
    <w:rsid w:val="00BB0AE9"/>
    <w:rsid w:val="00BB0D85"/>
    <w:rsid w:val="00BB0E44"/>
    <w:rsid w:val="00BB0F3F"/>
    <w:rsid w:val="00BB1062"/>
    <w:rsid w:val="00BB151F"/>
    <w:rsid w:val="00BB15D2"/>
    <w:rsid w:val="00BB1910"/>
    <w:rsid w:val="00BB2127"/>
    <w:rsid w:val="00BB21DE"/>
    <w:rsid w:val="00BB2E64"/>
    <w:rsid w:val="00BB3095"/>
    <w:rsid w:val="00BB3273"/>
    <w:rsid w:val="00BB3436"/>
    <w:rsid w:val="00BB37B3"/>
    <w:rsid w:val="00BB38D2"/>
    <w:rsid w:val="00BB3ABC"/>
    <w:rsid w:val="00BB3F9F"/>
    <w:rsid w:val="00BB435E"/>
    <w:rsid w:val="00BB460F"/>
    <w:rsid w:val="00BB48FB"/>
    <w:rsid w:val="00BB4B73"/>
    <w:rsid w:val="00BB4D47"/>
    <w:rsid w:val="00BB4ECD"/>
    <w:rsid w:val="00BB5079"/>
    <w:rsid w:val="00BB5216"/>
    <w:rsid w:val="00BB5558"/>
    <w:rsid w:val="00BB5567"/>
    <w:rsid w:val="00BB5815"/>
    <w:rsid w:val="00BB5BD4"/>
    <w:rsid w:val="00BB5F80"/>
    <w:rsid w:val="00BB6575"/>
    <w:rsid w:val="00BB6982"/>
    <w:rsid w:val="00BB6D55"/>
    <w:rsid w:val="00BB6EC7"/>
    <w:rsid w:val="00BB6F50"/>
    <w:rsid w:val="00BB7081"/>
    <w:rsid w:val="00BB72FB"/>
    <w:rsid w:val="00BB7354"/>
    <w:rsid w:val="00BB78EF"/>
    <w:rsid w:val="00BB7CCD"/>
    <w:rsid w:val="00BB7DE4"/>
    <w:rsid w:val="00BB7F4D"/>
    <w:rsid w:val="00BC016C"/>
    <w:rsid w:val="00BC02D5"/>
    <w:rsid w:val="00BC0451"/>
    <w:rsid w:val="00BC05C9"/>
    <w:rsid w:val="00BC079C"/>
    <w:rsid w:val="00BC0A8A"/>
    <w:rsid w:val="00BC1647"/>
    <w:rsid w:val="00BC165A"/>
    <w:rsid w:val="00BC179F"/>
    <w:rsid w:val="00BC1999"/>
    <w:rsid w:val="00BC1B44"/>
    <w:rsid w:val="00BC1D29"/>
    <w:rsid w:val="00BC1E6D"/>
    <w:rsid w:val="00BC2013"/>
    <w:rsid w:val="00BC2855"/>
    <w:rsid w:val="00BC285D"/>
    <w:rsid w:val="00BC29B9"/>
    <w:rsid w:val="00BC36B9"/>
    <w:rsid w:val="00BC3D31"/>
    <w:rsid w:val="00BC41C7"/>
    <w:rsid w:val="00BC437F"/>
    <w:rsid w:val="00BC4472"/>
    <w:rsid w:val="00BC4933"/>
    <w:rsid w:val="00BC4AB8"/>
    <w:rsid w:val="00BC4DD4"/>
    <w:rsid w:val="00BC506A"/>
    <w:rsid w:val="00BC5254"/>
    <w:rsid w:val="00BC599B"/>
    <w:rsid w:val="00BC5A25"/>
    <w:rsid w:val="00BC5C13"/>
    <w:rsid w:val="00BC5D5D"/>
    <w:rsid w:val="00BC5EDB"/>
    <w:rsid w:val="00BC5F47"/>
    <w:rsid w:val="00BC6136"/>
    <w:rsid w:val="00BC61CE"/>
    <w:rsid w:val="00BC6229"/>
    <w:rsid w:val="00BC62D7"/>
    <w:rsid w:val="00BC63DA"/>
    <w:rsid w:val="00BC6BE0"/>
    <w:rsid w:val="00BC6CBD"/>
    <w:rsid w:val="00BC6E3C"/>
    <w:rsid w:val="00BC7E45"/>
    <w:rsid w:val="00BC7F0C"/>
    <w:rsid w:val="00BD0057"/>
    <w:rsid w:val="00BD027F"/>
    <w:rsid w:val="00BD06B7"/>
    <w:rsid w:val="00BD0C11"/>
    <w:rsid w:val="00BD0FD8"/>
    <w:rsid w:val="00BD1009"/>
    <w:rsid w:val="00BD1126"/>
    <w:rsid w:val="00BD13C4"/>
    <w:rsid w:val="00BD195A"/>
    <w:rsid w:val="00BD1E96"/>
    <w:rsid w:val="00BD1EC9"/>
    <w:rsid w:val="00BD1F14"/>
    <w:rsid w:val="00BD210F"/>
    <w:rsid w:val="00BD212A"/>
    <w:rsid w:val="00BD27CF"/>
    <w:rsid w:val="00BD2BC3"/>
    <w:rsid w:val="00BD2CB8"/>
    <w:rsid w:val="00BD2D01"/>
    <w:rsid w:val="00BD3519"/>
    <w:rsid w:val="00BD363F"/>
    <w:rsid w:val="00BD36B6"/>
    <w:rsid w:val="00BD373F"/>
    <w:rsid w:val="00BD3FFB"/>
    <w:rsid w:val="00BD428A"/>
    <w:rsid w:val="00BD43FC"/>
    <w:rsid w:val="00BD486B"/>
    <w:rsid w:val="00BD4D4F"/>
    <w:rsid w:val="00BD4EB4"/>
    <w:rsid w:val="00BD4F96"/>
    <w:rsid w:val="00BD5017"/>
    <w:rsid w:val="00BD5178"/>
    <w:rsid w:val="00BD51D8"/>
    <w:rsid w:val="00BD5623"/>
    <w:rsid w:val="00BD59F4"/>
    <w:rsid w:val="00BD5A37"/>
    <w:rsid w:val="00BD5BBD"/>
    <w:rsid w:val="00BD5FD9"/>
    <w:rsid w:val="00BD63DF"/>
    <w:rsid w:val="00BD67B5"/>
    <w:rsid w:val="00BD67FA"/>
    <w:rsid w:val="00BD6FF5"/>
    <w:rsid w:val="00BD70B2"/>
    <w:rsid w:val="00BD710F"/>
    <w:rsid w:val="00BD72DB"/>
    <w:rsid w:val="00BD72FD"/>
    <w:rsid w:val="00BD75EA"/>
    <w:rsid w:val="00BD7C48"/>
    <w:rsid w:val="00BD7C57"/>
    <w:rsid w:val="00BD7EF0"/>
    <w:rsid w:val="00BD7FF9"/>
    <w:rsid w:val="00BE019D"/>
    <w:rsid w:val="00BE046A"/>
    <w:rsid w:val="00BE08EB"/>
    <w:rsid w:val="00BE0973"/>
    <w:rsid w:val="00BE0A22"/>
    <w:rsid w:val="00BE0AAD"/>
    <w:rsid w:val="00BE0D10"/>
    <w:rsid w:val="00BE0DC9"/>
    <w:rsid w:val="00BE1441"/>
    <w:rsid w:val="00BE1CB4"/>
    <w:rsid w:val="00BE1D55"/>
    <w:rsid w:val="00BE1E5A"/>
    <w:rsid w:val="00BE2108"/>
    <w:rsid w:val="00BE2130"/>
    <w:rsid w:val="00BE242B"/>
    <w:rsid w:val="00BE2490"/>
    <w:rsid w:val="00BE29B3"/>
    <w:rsid w:val="00BE2B2F"/>
    <w:rsid w:val="00BE2BB9"/>
    <w:rsid w:val="00BE2E43"/>
    <w:rsid w:val="00BE2EDE"/>
    <w:rsid w:val="00BE337F"/>
    <w:rsid w:val="00BE33D3"/>
    <w:rsid w:val="00BE3A96"/>
    <w:rsid w:val="00BE4361"/>
    <w:rsid w:val="00BE43B1"/>
    <w:rsid w:val="00BE4423"/>
    <w:rsid w:val="00BE46F9"/>
    <w:rsid w:val="00BE492A"/>
    <w:rsid w:val="00BE49E6"/>
    <w:rsid w:val="00BE4F43"/>
    <w:rsid w:val="00BE51F1"/>
    <w:rsid w:val="00BE53BB"/>
    <w:rsid w:val="00BE590B"/>
    <w:rsid w:val="00BE5E9E"/>
    <w:rsid w:val="00BE6079"/>
    <w:rsid w:val="00BE60D4"/>
    <w:rsid w:val="00BE67AC"/>
    <w:rsid w:val="00BE699B"/>
    <w:rsid w:val="00BE6D66"/>
    <w:rsid w:val="00BE7072"/>
    <w:rsid w:val="00BE737E"/>
    <w:rsid w:val="00BE79CC"/>
    <w:rsid w:val="00BE7E2D"/>
    <w:rsid w:val="00BE7F84"/>
    <w:rsid w:val="00BF0091"/>
    <w:rsid w:val="00BF02C7"/>
    <w:rsid w:val="00BF0569"/>
    <w:rsid w:val="00BF07B7"/>
    <w:rsid w:val="00BF0D6F"/>
    <w:rsid w:val="00BF0D83"/>
    <w:rsid w:val="00BF10E5"/>
    <w:rsid w:val="00BF146E"/>
    <w:rsid w:val="00BF1D08"/>
    <w:rsid w:val="00BF1FCB"/>
    <w:rsid w:val="00BF1FD3"/>
    <w:rsid w:val="00BF23A6"/>
    <w:rsid w:val="00BF2685"/>
    <w:rsid w:val="00BF2741"/>
    <w:rsid w:val="00BF27FC"/>
    <w:rsid w:val="00BF29FC"/>
    <w:rsid w:val="00BF2C9C"/>
    <w:rsid w:val="00BF2F97"/>
    <w:rsid w:val="00BF390B"/>
    <w:rsid w:val="00BF3910"/>
    <w:rsid w:val="00BF3B64"/>
    <w:rsid w:val="00BF3F20"/>
    <w:rsid w:val="00BF4139"/>
    <w:rsid w:val="00BF5029"/>
    <w:rsid w:val="00BF5497"/>
    <w:rsid w:val="00BF5578"/>
    <w:rsid w:val="00BF55C0"/>
    <w:rsid w:val="00BF569C"/>
    <w:rsid w:val="00BF59EF"/>
    <w:rsid w:val="00BF5C4F"/>
    <w:rsid w:val="00BF5CE9"/>
    <w:rsid w:val="00BF5EAC"/>
    <w:rsid w:val="00BF617A"/>
    <w:rsid w:val="00BF6533"/>
    <w:rsid w:val="00BF684B"/>
    <w:rsid w:val="00BF6AB7"/>
    <w:rsid w:val="00BF6C1C"/>
    <w:rsid w:val="00BF71C7"/>
    <w:rsid w:val="00BF7623"/>
    <w:rsid w:val="00BF78C7"/>
    <w:rsid w:val="00BF7BA2"/>
    <w:rsid w:val="00BF7BF2"/>
    <w:rsid w:val="00BF7CF2"/>
    <w:rsid w:val="00BF7D1F"/>
    <w:rsid w:val="00BF7D37"/>
    <w:rsid w:val="00BF7D60"/>
    <w:rsid w:val="00BF7D72"/>
    <w:rsid w:val="00BF7DA5"/>
    <w:rsid w:val="00BF7E12"/>
    <w:rsid w:val="00C0004C"/>
    <w:rsid w:val="00C004FA"/>
    <w:rsid w:val="00C006F0"/>
    <w:rsid w:val="00C00835"/>
    <w:rsid w:val="00C00916"/>
    <w:rsid w:val="00C009DF"/>
    <w:rsid w:val="00C00A48"/>
    <w:rsid w:val="00C00E94"/>
    <w:rsid w:val="00C014D8"/>
    <w:rsid w:val="00C01654"/>
    <w:rsid w:val="00C01775"/>
    <w:rsid w:val="00C02222"/>
    <w:rsid w:val="00C026EF"/>
    <w:rsid w:val="00C027E3"/>
    <w:rsid w:val="00C034EF"/>
    <w:rsid w:val="00C03B5D"/>
    <w:rsid w:val="00C03B96"/>
    <w:rsid w:val="00C03CC9"/>
    <w:rsid w:val="00C03DA0"/>
    <w:rsid w:val="00C043CD"/>
    <w:rsid w:val="00C0442D"/>
    <w:rsid w:val="00C04541"/>
    <w:rsid w:val="00C04665"/>
    <w:rsid w:val="00C04788"/>
    <w:rsid w:val="00C0481C"/>
    <w:rsid w:val="00C0490B"/>
    <w:rsid w:val="00C04A2A"/>
    <w:rsid w:val="00C04CC3"/>
    <w:rsid w:val="00C04D03"/>
    <w:rsid w:val="00C04DB7"/>
    <w:rsid w:val="00C04FB7"/>
    <w:rsid w:val="00C055CB"/>
    <w:rsid w:val="00C059EA"/>
    <w:rsid w:val="00C05E13"/>
    <w:rsid w:val="00C05F14"/>
    <w:rsid w:val="00C060B6"/>
    <w:rsid w:val="00C061BA"/>
    <w:rsid w:val="00C06329"/>
    <w:rsid w:val="00C0659E"/>
    <w:rsid w:val="00C066BB"/>
    <w:rsid w:val="00C06847"/>
    <w:rsid w:val="00C06C12"/>
    <w:rsid w:val="00C06DB0"/>
    <w:rsid w:val="00C06F17"/>
    <w:rsid w:val="00C073FE"/>
    <w:rsid w:val="00C07519"/>
    <w:rsid w:val="00C075FD"/>
    <w:rsid w:val="00C07653"/>
    <w:rsid w:val="00C0787C"/>
    <w:rsid w:val="00C0798D"/>
    <w:rsid w:val="00C07B86"/>
    <w:rsid w:val="00C100DB"/>
    <w:rsid w:val="00C102AC"/>
    <w:rsid w:val="00C102DB"/>
    <w:rsid w:val="00C10474"/>
    <w:rsid w:val="00C10866"/>
    <w:rsid w:val="00C10948"/>
    <w:rsid w:val="00C10AB0"/>
    <w:rsid w:val="00C1154E"/>
    <w:rsid w:val="00C11610"/>
    <w:rsid w:val="00C11AB4"/>
    <w:rsid w:val="00C11AC6"/>
    <w:rsid w:val="00C12136"/>
    <w:rsid w:val="00C1255B"/>
    <w:rsid w:val="00C125A0"/>
    <w:rsid w:val="00C12AC0"/>
    <w:rsid w:val="00C12C20"/>
    <w:rsid w:val="00C133E6"/>
    <w:rsid w:val="00C134D8"/>
    <w:rsid w:val="00C137EC"/>
    <w:rsid w:val="00C139B2"/>
    <w:rsid w:val="00C13C8D"/>
    <w:rsid w:val="00C13EB7"/>
    <w:rsid w:val="00C13F27"/>
    <w:rsid w:val="00C13FEF"/>
    <w:rsid w:val="00C14236"/>
    <w:rsid w:val="00C1426F"/>
    <w:rsid w:val="00C1436B"/>
    <w:rsid w:val="00C14501"/>
    <w:rsid w:val="00C1528A"/>
    <w:rsid w:val="00C15638"/>
    <w:rsid w:val="00C159D4"/>
    <w:rsid w:val="00C15CE8"/>
    <w:rsid w:val="00C15DF1"/>
    <w:rsid w:val="00C15EE5"/>
    <w:rsid w:val="00C16323"/>
    <w:rsid w:val="00C16472"/>
    <w:rsid w:val="00C16723"/>
    <w:rsid w:val="00C1685C"/>
    <w:rsid w:val="00C169D0"/>
    <w:rsid w:val="00C16AA2"/>
    <w:rsid w:val="00C16C30"/>
    <w:rsid w:val="00C16C31"/>
    <w:rsid w:val="00C174C0"/>
    <w:rsid w:val="00C1764E"/>
    <w:rsid w:val="00C17AE8"/>
    <w:rsid w:val="00C17AFB"/>
    <w:rsid w:val="00C17D5A"/>
    <w:rsid w:val="00C17F65"/>
    <w:rsid w:val="00C20033"/>
    <w:rsid w:val="00C206C7"/>
    <w:rsid w:val="00C20EF5"/>
    <w:rsid w:val="00C21365"/>
    <w:rsid w:val="00C21485"/>
    <w:rsid w:val="00C217E7"/>
    <w:rsid w:val="00C21953"/>
    <w:rsid w:val="00C21F81"/>
    <w:rsid w:val="00C22C94"/>
    <w:rsid w:val="00C22F44"/>
    <w:rsid w:val="00C236DA"/>
    <w:rsid w:val="00C23ECF"/>
    <w:rsid w:val="00C24177"/>
    <w:rsid w:val="00C24656"/>
    <w:rsid w:val="00C248F8"/>
    <w:rsid w:val="00C24C35"/>
    <w:rsid w:val="00C24EB5"/>
    <w:rsid w:val="00C254F6"/>
    <w:rsid w:val="00C261E5"/>
    <w:rsid w:val="00C2667F"/>
    <w:rsid w:val="00C26943"/>
    <w:rsid w:val="00C26B82"/>
    <w:rsid w:val="00C26BE5"/>
    <w:rsid w:val="00C26FB4"/>
    <w:rsid w:val="00C27280"/>
    <w:rsid w:val="00C274FE"/>
    <w:rsid w:val="00C278C9"/>
    <w:rsid w:val="00C27B4B"/>
    <w:rsid w:val="00C27C36"/>
    <w:rsid w:val="00C27CE9"/>
    <w:rsid w:val="00C27DE8"/>
    <w:rsid w:val="00C30105"/>
    <w:rsid w:val="00C30204"/>
    <w:rsid w:val="00C30654"/>
    <w:rsid w:val="00C30902"/>
    <w:rsid w:val="00C30912"/>
    <w:rsid w:val="00C310E1"/>
    <w:rsid w:val="00C31156"/>
    <w:rsid w:val="00C31B81"/>
    <w:rsid w:val="00C31D11"/>
    <w:rsid w:val="00C31DBC"/>
    <w:rsid w:val="00C31E89"/>
    <w:rsid w:val="00C31F37"/>
    <w:rsid w:val="00C3206A"/>
    <w:rsid w:val="00C320E3"/>
    <w:rsid w:val="00C324BE"/>
    <w:rsid w:val="00C32757"/>
    <w:rsid w:val="00C3276A"/>
    <w:rsid w:val="00C327CE"/>
    <w:rsid w:val="00C329FF"/>
    <w:rsid w:val="00C32D5F"/>
    <w:rsid w:val="00C32E35"/>
    <w:rsid w:val="00C33244"/>
    <w:rsid w:val="00C3334A"/>
    <w:rsid w:val="00C33773"/>
    <w:rsid w:val="00C33E34"/>
    <w:rsid w:val="00C33EF7"/>
    <w:rsid w:val="00C33FE2"/>
    <w:rsid w:val="00C34405"/>
    <w:rsid w:val="00C3451D"/>
    <w:rsid w:val="00C3452F"/>
    <w:rsid w:val="00C345E7"/>
    <w:rsid w:val="00C34637"/>
    <w:rsid w:val="00C34E87"/>
    <w:rsid w:val="00C34FCD"/>
    <w:rsid w:val="00C35305"/>
    <w:rsid w:val="00C3536F"/>
    <w:rsid w:val="00C3558A"/>
    <w:rsid w:val="00C35689"/>
    <w:rsid w:val="00C35971"/>
    <w:rsid w:val="00C35BB9"/>
    <w:rsid w:val="00C35DDF"/>
    <w:rsid w:val="00C35EB8"/>
    <w:rsid w:val="00C3600F"/>
    <w:rsid w:val="00C36231"/>
    <w:rsid w:val="00C36700"/>
    <w:rsid w:val="00C36AF0"/>
    <w:rsid w:val="00C36B49"/>
    <w:rsid w:val="00C36CD5"/>
    <w:rsid w:val="00C36E4B"/>
    <w:rsid w:val="00C373CA"/>
    <w:rsid w:val="00C3767C"/>
    <w:rsid w:val="00C37A33"/>
    <w:rsid w:val="00C37D2F"/>
    <w:rsid w:val="00C37F47"/>
    <w:rsid w:val="00C401AF"/>
    <w:rsid w:val="00C401D1"/>
    <w:rsid w:val="00C404F8"/>
    <w:rsid w:val="00C40544"/>
    <w:rsid w:val="00C408BD"/>
    <w:rsid w:val="00C409EB"/>
    <w:rsid w:val="00C40A5C"/>
    <w:rsid w:val="00C40BB4"/>
    <w:rsid w:val="00C40E57"/>
    <w:rsid w:val="00C410DA"/>
    <w:rsid w:val="00C410E2"/>
    <w:rsid w:val="00C413EB"/>
    <w:rsid w:val="00C41416"/>
    <w:rsid w:val="00C4177E"/>
    <w:rsid w:val="00C418FA"/>
    <w:rsid w:val="00C41AA2"/>
    <w:rsid w:val="00C41BB0"/>
    <w:rsid w:val="00C41CF7"/>
    <w:rsid w:val="00C41EFA"/>
    <w:rsid w:val="00C42290"/>
    <w:rsid w:val="00C42562"/>
    <w:rsid w:val="00C42786"/>
    <w:rsid w:val="00C427C2"/>
    <w:rsid w:val="00C434B3"/>
    <w:rsid w:val="00C43C49"/>
    <w:rsid w:val="00C43C53"/>
    <w:rsid w:val="00C43D21"/>
    <w:rsid w:val="00C44092"/>
    <w:rsid w:val="00C44174"/>
    <w:rsid w:val="00C44293"/>
    <w:rsid w:val="00C44409"/>
    <w:rsid w:val="00C44702"/>
    <w:rsid w:val="00C4494E"/>
    <w:rsid w:val="00C45038"/>
    <w:rsid w:val="00C45348"/>
    <w:rsid w:val="00C4548F"/>
    <w:rsid w:val="00C45E61"/>
    <w:rsid w:val="00C4607F"/>
    <w:rsid w:val="00C465A5"/>
    <w:rsid w:val="00C4679F"/>
    <w:rsid w:val="00C46F0C"/>
    <w:rsid w:val="00C46FA3"/>
    <w:rsid w:val="00C4757E"/>
    <w:rsid w:val="00C478DB"/>
    <w:rsid w:val="00C47D29"/>
    <w:rsid w:val="00C47E87"/>
    <w:rsid w:val="00C501D6"/>
    <w:rsid w:val="00C50251"/>
    <w:rsid w:val="00C504BD"/>
    <w:rsid w:val="00C5070E"/>
    <w:rsid w:val="00C50CA0"/>
    <w:rsid w:val="00C50FC8"/>
    <w:rsid w:val="00C5103B"/>
    <w:rsid w:val="00C5106B"/>
    <w:rsid w:val="00C51160"/>
    <w:rsid w:val="00C516D6"/>
    <w:rsid w:val="00C51A3C"/>
    <w:rsid w:val="00C51E6E"/>
    <w:rsid w:val="00C51E93"/>
    <w:rsid w:val="00C51E97"/>
    <w:rsid w:val="00C5230C"/>
    <w:rsid w:val="00C52399"/>
    <w:rsid w:val="00C526D6"/>
    <w:rsid w:val="00C5274C"/>
    <w:rsid w:val="00C52D7A"/>
    <w:rsid w:val="00C53072"/>
    <w:rsid w:val="00C53130"/>
    <w:rsid w:val="00C533AC"/>
    <w:rsid w:val="00C53A11"/>
    <w:rsid w:val="00C53FFE"/>
    <w:rsid w:val="00C54198"/>
    <w:rsid w:val="00C54219"/>
    <w:rsid w:val="00C543FB"/>
    <w:rsid w:val="00C545AA"/>
    <w:rsid w:val="00C54A26"/>
    <w:rsid w:val="00C55767"/>
    <w:rsid w:val="00C5582A"/>
    <w:rsid w:val="00C559D5"/>
    <w:rsid w:val="00C55B9A"/>
    <w:rsid w:val="00C564A6"/>
    <w:rsid w:val="00C564CD"/>
    <w:rsid w:val="00C5688B"/>
    <w:rsid w:val="00C56907"/>
    <w:rsid w:val="00C56F50"/>
    <w:rsid w:val="00C577E3"/>
    <w:rsid w:val="00C57A55"/>
    <w:rsid w:val="00C57BD2"/>
    <w:rsid w:val="00C57C1E"/>
    <w:rsid w:val="00C57C77"/>
    <w:rsid w:val="00C57F07"/>
    <w:rsid w:val="00C60036"/>
    <w:rsid w:val="00C6005A"/>
    <w:rsid w:val="00C6011E"/>
    <w:rsid w:val="00C602F6"/>
    <w:rsid w:val="00C608F6"/>
    <w:rsid w:val="00C60982"/>
    <w:rsid w:val="00C609CA"/>
    <w:rsid w:val="00C60B5B"/>
    <w:rsid w:val="00C60D99"/>
    <w:rsid w:val="00C60E3C"/>
    <w:rsid w:val="00C60F09"/>
    <w:rsid w:val="00C6111F"/>
    <w:rsid w:val="00C6135F"/>
    <w:rsid w:val="00C615A7"/>
    <w:rsid w:val="00C6160F"/>
    <w:rsid w:val="00C6189A"/>
    <w:rsid w:val="00C61B5B"/>
    <w:rsid w:val="00C61C66"/>
    <w:rsid w:val="00C61CB8"/>
    <w:rsid w:val="00C61EC6"/>
    <w:rsid w:val="00C61EE4"/>
    <w:rsid w:val="00C61FAB"/>
    <w:rsid w:val="00C6204A"/>
    <w:rsid w:val="00C627D2"/>
    <w:rsid w:val="00C62DB5"/>
    <w:rsid w:val="00C636AF"/>
    <w:rsid w:val="00C63981"/>
    <w:rsid w:val="00C63EB6"/>
    <w:rsid w:val="00C63F2B"/>
    <w:rsid w:val="00C64536"/>
    <w:rsid w:val="00C645E8"/>
    <w:rsid w:val="00C64CE5"/>
    <w:rsid w:val="00C64DF5"/>
    <w:rsid w:val="00C652A6"/>
    <w:rsid w:val="00C654A4"/>
    <w:rsid w:val="00C658F4"/>
    <w:rsid w:val="00C66328"/>
    <w:rsid w:val="00C663F4"/>
    <w:rsid w:val="00C66514"/>
    <w:rsid w:val="00C669F1"/>
    <w:rsid w:val="00C678C8"/>
    <w:rsid w:val="00C67FFE"/>
    <w:rsid w:val="00C7013D"/>
    <w:rsid w:val="00C70146"/>
    <w:rsid w:val="00C7027D"/>
    <w:rsid w:val="00C706D1"/>
    <w:rsid w:val="00C70916"/>
    <w:rsid w:val="00C70A89"/>
    <w:rsid w:val="00C7125C"/>
    <w:rsid w:val="00C714C3"/>
    <w:rsid w:val="00C716F6"/>
    <w:rsid w:val="00C7186E"/>
    <w:rsid w:val="00C71910"/>
    <w:rsid w:val="00C71FDD"/>
    <w:rsid w:val="00C72299"/>
    <w:rsid w:val="00C728E6"/>
    <w:rsid w:val="00C72AEA"/>
    <w:rsid w:val="00C72BFB"/>
    <w:rsid w:val="00C72E51"/>
    <w:rsid w:val="00C7304B"/>
    <w:rsid w:val="00C732A0"/>
    <w:rsid w:val="00C732C6"/>
    <w:rsid w:val="00C73931"/>
    <w:rsid w:val="00C73A96"/>
    <w:rsid w:val="00C73AC4"/>
    <w:rsid w:val="00C73BAB"/>
    <w:rsid w:val="00C73F19"/>
    <w:rsid w:val="00C740BA"/>
    <w:rsid w:val="00C740F0"/>
    <w:rsid w:val="00C74B73"/>
    <w:rsid w:val="00C74FCF"/>
    <w:rsid w:val="00C75154"/>
    <w:rsid w:val="00C75BFA"/>
    <w:rsid w:val="00C75D0A"/>
    <w:rsid w:val="00C75E16"/>
    <w:rsid w:val="00C76410"/>
    <w:rsid w:val="00C7644C"/>
    <w:rsid w:val="00C766B8"/>
    <w:rsid w:val="00C768AA"/>
    <w:rsid w:val="00C76DAA"/>
    <w:rsid w:val="00C76FA1"/>
    <w:rsid w:val="00C76FB5"/>
    <w:rsid w:val="00C77053"/>
    <w:rsid w:val="00C77320"/>
    <w:rsid w:val="00C773DD"/>
    <w:rsid w:val="00C7763B"/>
    <w:rsid w:val="00C77815"/>
    <w:rsid w:val="00C77A42"/>
    <w:rsid w:val="00C77BDC"/>
    <w:rsid w:val="00C77C6B"/>
    <w:rsid w:val="00C80271"/>
    <w:rsid w:val="00C803E1"/>
    <w:rsid w:val="00C80430"/>
    <w:rsid w:val="00C805D5"/>
    <w:rsid w:val="00C80902"/>
    <w:rsid w:val="00C80E0C"/>
    <w:rsid w:val="00C814F4"/>
    <w:rsid w:val="00C81A20"/>
    <w:rsid w:val="00C821BF"/>
    <w:rsid w:val="00C82413"/>
    <w:rsid w:val="00C82532"/>
    <w:rsid w:val="00C8288D"/>
    <w:rsid w:val="00C82939"/>
    <w:rsid w:val="00C82A5C"/>
    <w:rsid w:val="00C82AFB"/>
    <w:rsid w:val="00C8322F"/>
    <w:rsid w:val="00C83380"/>
    <w:rsid w:val="00C83449"/>
    <w:rsid w:val="00C8356B"/>
    <w:rsid w:val="00C83757"/>
    <w:rsid w:val="00C8380F"/>
    <w:rsid w:val="00C83E72"/>
    <w:rsid w:val="00C83E79"/>
    <w:rsid w:val="00C842E5"/>
    <w:rsid w:val="00C8439A"/>
    <w:rsid w:val="00C846A4"/>
    <w:rsid w:val="00C852D1"/>
    <w:rsid w:val="00C854D3"/>
    <w:rsid w:val="00C855CF"/>
    <w:rsid w:val="00C85A85"/>
    <w:rsid w:val="00C85AB3"/>
    <w:rsid w:val="00C85CE0"/>
    <w:rsid w:val="00C860F7"/>
    <w:rsid w:val="00C861C3"/>
    <w:rsid w:val="00C86372"/>
    <w:rsid w:val="00C86461"/>
    <w:rsid w:val="00C869B4"/>
    <w:rsid w:val="00C86A2D"/>
    <w:rsid w:val="00C86AFB"/>
    <w:rsid w:val="00C86B3B"/>
    <w:rsid w:val="00C86D74"/>
    <w:rsid w:val="00C86E34"/>
    <w:rsid w:val="00C87065"/>
    <w:rsid w:val="00C87115"/>
    <w:rsid w:val="00C87240"/>
    <w:rsid w:val="00C874DA"/>
    <w:rsid w:val="00C874F7"/>
    <w:rsid w:val="00C875FF"/>
    <w:rsid w:val="00C8782D"/>
    <w:rsid w:val="00C87973"/>
    <w:rsid w:val="00C87E4B"/>
    <w:rsid w:val="00C87EFF"/>
    <w:rsid w:val="00C87F68"/>
    <w:rsid w:val="00C905EA"/>
    <w:rsid w:val="00C9089C"/>
    <w:rsid w:val="00C90AB7"/>
    <w:rsid w:val="00C91071"/>
    <w:rsid w:val="00C91272"/>
    <w:rsid w:val="00C91E24"/>
    <w:rsid w:val="00C91E7C"/>
    <w:rsid w:val="00C92193"/>
    <w:rsid w:val="00C92214"/>
    <w:rsid w:val="00C92384"/>
    <w:rsid w:val="00C92593"/>
    <w:rsid w:val="00C925CA"/>
    <w:rsid w:val="00C925DC"/>
    <w:rsid w:val="00C9272C"/>
    <w:rsid w:val="00C932EB"/>
    <w:rsid w:val="00C93353"/>
    <w:rsid w:val="00C93B48"/>
    <w:rsid w:val="00C93DA4"/>
    <w:rsid w:val="00C93DDE"/>
    <w:rsid w:val="00C93DE0"/>
    <w:rsid w:val="00C9404C"/>
    <w:rsid w:val="00C943E9"/>
    <w:rsid w:val="00C94AE7"/>
    <w:rsid w:val="00C94BA8"/>
    <w:rsid w:val="00C94D82"/>
    <w:rsid w:val="00C9510E"/>
    <w:rsid w:val="00C952AA"/>
    <w:rsid w:val="00C954AE"/>
    <w:rsid w:val="00C954EE"/>
    <w:rsid w:val="00C955B8"/>
    <w:rsid w:val="00C95FE0"/>
    <w:rsid w:val="00C960BD"/>
    <w:rsid w:val="00C964B1"/>
    <w:rsid w:val="00C96504"/>
    <w:rsid w:val="00C967B8"/>
    <w:rsid w:val="00C96843"/>
    <w:rsid w:val="00C96CBC"/>
    <w:rsid w:val="00C96F1F"/>
    <w:rsid w:val="00C96FAC"/>
    <w:rsid w:val="00C973C8"/>
    <w:rsid w:val="00C97581"/>
    <w:rsid w:val="00C976C7"/>
    <w:rsid w:val="00C97788"/>
    <w:rsid w:val="00C97C7B"/>
    <w:rsid w:val="00C97DBA"/>
    <w:rsid w:val="00CA0174"/>
    <w:rsid w:val="00CA0699"/>
    <w:rsid w:val="00CA0D3A"/>
    <w:rsid w:val="00CA0E2E"/>
    <w:rsid w:val="00CA0F05"/>
    <w:rsid w:val="00CA1648"/>
    <w:rsid w:val="00CA1CE4"/>
    <w:rsid w:val="00CA21A0"/>
    <w:rsid w:val="00CA28A7"/>
    <w:rsid w:val="00CA2905"/>
    <w:rsid w:val="00CA2957"/>
    <w:rsid w:val="00CA2ED9"/>
    <w:rsid w:val="00CA31BE"/>
    <w:rsid w:val="00CA343E"/>
    <w:rsid w:val="00CA377A"/>
    <w:rsid w:val="00CA37BE"/>
    <w:rsid w:val="00CA38C3"/>
    <w:rsid w:val="00CA45D6"/>
    <w:rsid w:val="00CA47DB"/>
    <w:rsid w:val="00CA48C2"/>
    <w:rsid w:val="00CA4DF7"/>
    <w:rsid w:val="00CA5516"/>
    <w:rsid w:val="00CA5617"/>
    <w:rsid w:val="00CA66AC"/>
    <w:rsid w:val="00CA684C"/>
    <w:rsid w:val="00CA694F"/>
    <w:rsid w:val="00CA69B4"/>
    <w:rsid w:val="00CA6A53"/>
    <w:rsid w:val="00CA6C5D"/>
    <w:rsid w:val="00CA721C"/>
    <w:rsid w:val="00CA7413"/>
    <w:rsid w:val="00CA770F"/>
    <w:rsid w:val="00CA774A"/>
    <w:rsid w:val="00CA77C9"/>
    <w:rsid w:val="00CA7D7C"/>
    <w:rsid w:val="00CA7EF0"/>
    <w:rsid w:val="00CA7F22"/>
    <w:rsid w:val="00CA7FEA"/>
    <w:rsid w:val="00CA7FF8"/>
    <w:rsid w:val="00CB0030"/>
    <w:rsid w:val="00CB004E"/>
    <w:rsid w:val="00CB0232"/>
    <w:rsid w:val="00CB03C8"/>
    <w:rsid w:val="00CB0652"/>
    <w:rsid w:val="00CB06CF"/>
    <w:rsid w:val="00CB0C78"/>
    <w:rsid w:val="00CB0E9D"/>
    <w:rsid w:val="00CB0FA5"/>
    <w:rsid w:val="00CB135D"/>
    <w:rsid w:val="00CB13C7"/>
    <w:rsid w:val="00CB19C5"/>
    <w:rsid w:val="00CB21B0"/>
    <w:rsid w:val="00CB22DB"/>
    <w:rsid w:val="00CB23D1"/>
    <w:rsid w:val="00CB2466"/>
    <w:rsid w:val="00CB248E"/>
    <w:rsid w:val="00CB2871"/>
    <w:rsid w:val="00CB2C40"/>
    <w:rsid w:val="00CB3759"/>
    <w:rsid w:val="00CB3A3E"/>
    <w:rsid w:val="00CB3BF0"/>
    <w:rsid w:val="00CB43C7"/>
    <w:rsid w:val="00CB4572"/>
    <w:rsid w:val="00CB4DF6"/>
    <w:rsid w:val="00CB51BF"/>
    <w:rsid w:val="00CB523D"/>
    <w:rsid w:val="00CB5CB8"/>
    <w:rsid w:val="00CB5EE9"/>
    <w:rsid w:val="00CB62EA"/>
    <w:rsid w:val="00CB656A"/>
    <w:rsid w:val="00CB668D"/>
    <w:rsid w:val="00CB684C"/>
    <w:rsid w:val="00CB6B18"/>
    <w:rsid w:val="00CB6B5A"/>
    <w:rsid w:val="00CB6CF9"/>
    <w:rsid w:val="00CB6D16"/>
    <w:rsid w:val="00CB6D9C"/>
    <w:rsid w:val="00CB6ECB"/>
    <w:rsid w:val="00CB6FF7"/>
    <w:rsid w:val="00CB73A3"/>
    <w:rsid w:val="00CB7896"/>
    <w:rsid w:val="00CB7AC1"/>
    <w:rsid w:val="00CB7D67"/>
    <w:rsid w:val="00CB7DD6"/>
    <w:rsid w:val="00CB7EA9"/>
    <w:rsid w:val="00CC0132"/>
    <w:rsid w:val="00CC01EF"/>
    <w:rsid w:val="00CC05A2"/>
    <w:rsid w:val="00CC0AA9"/>
    <w:rsid w:val="00CC0E90"/>
    <w:rsid w:val="00CC11A9"/>
    <w:rsid w:val="00CC1627"/>
    <w:rsid w:val="00CC17DD"/>
    <w:rsid w:val="00CC182D"/>
    <w:rsid w:val="00CC1AA9"/>
    <w:rsid w:val="00CC1B0F"/>
    <w:rsid w:val="00CC1E44"/>
    <w:rsid w:val="00CC2290"/>
    <w:rsid w:val="00CC285C"/>
    <w:rsid w:val="00CC2A6B"/>
    <w:rsid w:val="00CC2CFF"/>
    <w:rsid w:val="00CC2FF3"/>
    <w:rsid w:val="00CC32F0"/>
    <w:rsid w:val="00CC330D"/>
    <w:rsid w:val="00CC3336"/>
    <w:rsid w:val="00CC3557"/>
    <w:rsid w:val="00CC357D"/>
    <w:rsid w:val="00CC368E"/>
    <w:rsid w:val="00CC36C7"/>
    <w:rsid w:val="00CC3C50"/>
    <w:rsid w:val="00CC3F4A"/>
    <w:rsid w:val="00CC453F"/>
    <w:rsid w:val="00CC4785"/>
    <w:rsid w:val="00CC485E"/>
    <w:rsid w:val="00CC55CC"/>
    <w:rsid w:val="00CC591B"/>
    <w:rsid w:val="00CC5A43"/>
    <w:rsid w:val="00CC5BE7"/>
    <w:rsid w:val="00CC5FDE"/>
    <w:rsid w:val="00CC61B7"/>
    <w:rsid w:val="00CC62B6"/>
    <w:rsid w:val="00CC722F"/>
    <w:rsid w:val="00CC744F"/>
    <w:rsid w:val="00CC762D"/>
    <w:rsid w:val="00CC7CBD"/>
    <w:rsid w:val="00CC7F92"/>
    <w:rsid w:val="00CD04EE"/>
    <w:rsid w:val="00CD0538"/>
    <w:rsid w:val="00CD0D7F"/>
    <w:rsid w:val="00CD1201"/>
    <w:rsid w:val="00CD1258"/>
    <w:rsid w:val="00CD1900"/>
    <w:rsid w:val="00CD1A47"/>
    <w:rsid w:val="00CD1CC6"/>
    <w:rsid w:val="00CD1D39"/>
    <w:rsid w:val="00CD1D63"/>
    <w:rsid w:val="00CD22E3"/>
    <w:rsid w:val="00CD23A5"/>
    <w:rsid w:val="00CD24D4"/>
    <w:rsid w:val="00CD27F7"/>
    <w:rsid w:val="00CD27FC"/>
    <w:rsid w:val="00CD29E5"/>
    <w:rsid w:val="00CD2A55"/>
    <w:rsid w:val="00CD3295"/>
    <w:rsid w:val="00CD34ED"/>
    <w:rsid w:val="00CD3513"/>
    <w:rsid w:val="00CD3540"/>
    <w:rsid w:val="00CD36DE"/>
    <w:rsid w:val="00CD3885"/>
    <w:rsid w:val="00CD39EE"/>
    <w:rsid w:val="00CD3C97"/>
    <w:rsid w:val="00CD4517"/>
    <w:rsid w:val="00CD46FC"/>
    <w:rsid w:val="00CD4F71"/>
    <w:rsid w:val="00CD4F99"/>
    <w:rsid w:val="00CD5023"/>
    <w:rsid w:val="00CD555D"/>
    <w:rsid w:val="00CD5871"/>
    <w:rsid w:val="00CD58A8"/>
    <w:rsid w:val="00CD5B4D"/>
    <w:rsid w:val="00CD5DC8"/>
    <w:rsid w:val="00CD63D0"/>
    <w:rsid w:val="00CD665B"/>
    <w:rsid w:val="00CD665E"/>
    <w:rsid w:val="00CD68FA"/>
    <w:rsid w:val="00CD6B55"/>
    <w:rsid w:val="00CD71E8"/>
    <w:rsid w:val="00CD741E"/>
    <w:rsid w:val="00CD7532"/>
    <w:rsid w:val="00CD768B"/>
    <w:rsid w:val="00CD7A35"/>
    <w:rsid w:val="00CD7B80"/>
    <w:rsid w:val="00CD7C84"/>
    <w:rsid w:val="00CD7FC3"/>
    <w:rsid w:val="00CD7FFB"/>
    <w:rsid w:val="00CE0244"/>
    <w:rsid w:val="00CE032B"/>
    <w:rsid w:val="00CE0390"/>
    <w:rsid w:val="00CE041D"/>
    <w:rsid w:val="00CE099D"/>
    <w:rsid w:val="00CE09D5"/>
    <w:rsid w:val="00CE0DFC"/>
    <w:rsid w:val="00CE0E43"/>
    <w:rsid w:val="00CE0ECA"/>
    <w:rsid w:val="00CE0F7A"/>
    <w:rsid w:val="00CE1359"/>
    <w:rsid w:val="00CE1369"/>
    <w:rsid w:val="00CE13A3"/>
    <w:rsid w:val="00CE13E1"/>
    <w:rsid w:val="00CE1EE4"/>
    <w:rsid w:val="00CE1F79"/>
    <w:rsid w:val="00CE1FC5"/>
    <w:rsid w:val="00CE23FF"/>
    <w:rsid w:val="00CE249C"/>
    <w:rsid w:val="00CE2715"/>
    <w:rsid w:val="00CE2735"/>
    <w:rsid w:val="00CE2E40"/>
    <w:rsid w:val="00CE2ECD"/>
    <w:rsid w:val="00CE3118"/>
    <w:rsid w:val="00CE3316"/>
    <w:rsid w:val="00CE3336"/>
    <w:rsid w:val="00CE356C"/>
    <w:rsid w:val="00CE38A9"/>
    <w:rsid w:val="00CE3A53"/>
    <w:rsid w:val="00CE3D36"/>
    <w:rsid w:val="00CE3E58"/>
    <w:rsid w:val="00CE409A"/>
    <w:rsid w:val="00CE4392"/>
    <w:rsid w:val="00CE47C0"/>
    <w:rsid w:val="00CE57E8"/>
    <w:rsid w:val="00CE5AAF"/>
    <w:rsid w:val="00CE5C4F"/>
    <w:rsid w:val="00CE6643"/>
    <w:rsid w:val="00CE6C44"/>
    <w:rsid w:val="00CE6CC3"/>
    <w:rsid w:val="00CE6F04"/>
    <w:rsid w:val="00CE6F0F"/>
    <w:rsid w:val="00CE6FF3"/>
    <w:rsid w:val="00CE7363"/>
    <w:rsid w:val="00CE74AF"/>
    <w:rsid w:val="00CE7517"/>
    <w:rsid w:val="00CE772B"/>
    <w:rsid w:val="00CE77D7"/>
    <w:rsid w:val="00CE786C"/>
    <w:rsid w:val="00CE78A3"/>
    <w:rsid w:val="00CE7B04"/>
    <w:rsid w:val="00CE7CF2"/>
    <w:rsid w:val="00CE7DFB"/>
    <w:rsid w:val="00CE7FFA"/>
    <w:rsid w:val="00CF0052"/>
    <w:rsid w:val="00CF0C8D"/>
    <w:rsid w:val="00CF0E70"/>
    <w:rsid w:val="00CF0FB3"/>
    <w:rsid w:val="00CF1280"/>
    <w:rsid w:val="00CF14C4"/>
    <w:rsid w:val="00CF1501"/>
    <w:rsid w:val="00CF1680"/>
    <w:rsid w:val="00CF1B4F"/>
    <w:rsid w:val="00CF1C70"/>
    <w:rsid w:val="00CF26EC"/>
    <w:rsid w:val="00CF272C"/>
    <w:rsid w:val="00CF33F5"/>
    <w:rsid w:val="00CF34DB"/>
    <w:rsid w:val="00CF34F0"/>
    <w:rsid w:val="00CF3813"/>
    <w:rsid w:val="00CF3BDF"/>
    <w:rsid w:val="00CF3DDA"/>
    <w:rsid w:val="00CF43C0"/>
    <w:rsid w:val="00CF45CA"/>
    <w:rsid w:val="00CF4ABE"/>
    <w:rsid w:val="00CF54CD"/>
    <w:rsid w:val="00CF57A2"/>
    <w:rsid w:val="00CF5928"/>
    <w:rsid w:val="00CF5966"/>
    <w:rsid w:val="00CF6073"/>
    <w:rsid w:val="00CF6920"/>
    <w:rsid w:val="00CF6C3C"/>
    <w:rsid w:val="00CF6D4A"/>
    <w:rsid w:val="00CF6DFE"/>
    <w:rsid w:val="00CF6F6F"/>
    <w:rsid w:val="00CF73DA"/>
    <w:rsid w:val="00CF77DD"/>
    <w:rsid w:val="00CF7848"/>
    <w:rsid w:val="00CF79BC"/>
    <w:rsid w:val="00CF7E8F"/>
    <w:rsid w:val="00D000DE"/>
    <w:rsid w:val="00D00275"/>
    <w:rsid w:val="00D00874"/>
    <w:rsid w:val="00D00946"/>
    <w:rsid w:val="00D009A5"/>
    <w:rsid w:val="00D00AE9"/>
    <w:rsid w:val="00D00D60"/>
    <w:rsid w:val="00D01062"/>
    <w:rsid w:val="00D011EC"/>
    <w:rsid w:val="00D012C9"/>
    <w:rsid w:val="00D017C9"/>
    <w:rsid w:val="00D01B8A"/>
    <w:rsid w:val="00D01BEA"/>
    <w:rsid w:val="00D02231"/>
    <w:rsid w:val="00D0275F"/>
    <w:rsid w:val="00D02A07"/>
    <w:rsid w:val="00D03018"/>
    <w:rsid w:val="00D03461"/>
    <w:rsid w:val="00D035EC"/>
    <w:rsid w:val="00D037F9"/>
    <w:rsid w:val="00D03858"/>
    <w:rsid w:val="00D03B35"/>
    <w:rsid w:val="00D03B37"/>
    <w:rsid w:val="00D03CF9"/>
    <w:rsid w:val="00D03E71"/>
    <w:rsid w:val="00D03F10"/>
    <w:rsid w:val="00D0422A"/>
    <w:rsid w:val="00D04D50"/>
    <w:rsid w:val="00D04DD0"/>
    <w:rsid w:val="00D04E4F"/>
    <w:rsid w:val="00D0529D"/>
    <w:rsid w:val="00D052F2"/>
    <w:rsid w:val="00D053B6"/>
    <w:rsid w:val="00D053E6"/>
    <w:rsid w:val="00D053EC"/>
    <w:rsid w:val="00D05A57"/>
    <w:rsid w:val="00D05BBC"/>
    <w:rsid w:val="00D05EB1"/>
    <w:rsid w:val="00D060C1"/>
    <w:rsid w:val="00D06224"/>
    <w:rsid w:val="00D065F6"/>
    <w:rsid w:val="00D06966"/>
    <w:rsid w:val="00D07382"/>
    <w:rsid w:val="00D07C80"/>
    <w:rsid w:val="00D07CDC"/>
    <w:rsid w:val="00D07F7D"/>
    <w:rsid w:val="00D07F88"/>
    <w:rsid w:val="00D10120"/>
    <w:rsid w:val="00D1046C"/>
    <w:rsid w:val="00D10687"/>
    <w:rsid w:val="00D107BA"/>
    <w:rsid w:val="00D1089C"/>
    <w:rsid w:val="00D10949"/>
    <w:rsid w:val="00D10A48"/>
    <w:rsid w:val="00D10A9B"/>
    <w:rsid w:val="00D10B34"/>
    <w:rsid w:val="00D10B5F"/>
    <w:rsid w:val="00D10DB7"/>
    <w:rsid w:val="00D10EDF"/>
    <w:rsid w:val="00D11249"/>
    <w:rsid w:val="00D114A0"/>
    <w:rsid w:val="00D11774"/>
    <w:rsid w:val="00D119EC"/>
    <w:rsid w:val="00D11AC4"/>
    <w:rsid w:val="00D123FF"/>
    <w:rsid w:val="00D12504"/>
    <w:rsid w:val="00D12AA1"/>
    <w:rsid w:val="00D12E9B"/>
    <w:rsid w:val="00D12F95"/>
    <w:rsid w:val="00D13025"/>
    <w:rsid w:val="00D135E9"/>
    <w:rsid w:val="00D1370C"/>
    <w:rsid w:val="00D13738"/>
    <w:rsid w:val="00D13754"/>
    <w:rsid w:val="00D139BB"/>
    <w:rsid w:val="00D13E12"/>
    <w:rsid w:val="00D13EBF"/>
    <w:rsid w:val="00D1436C"/>
    <w:rsid w:val="00D14AF0"/>
    <w:rsid w:val="00D14DEF"/>
    <w:rsid w:val="00D15203"/>
    <w:rsid w:val="00D159F6"/>
    <w:rsid w:val="00D15B3C"/>
    <w:rsid w:val="00D15D49"/>
    <w:rsid w:val="00D15DD4"/>
    <w:rsid w:val="00D15EA5"/>
    <w:rsid w:val="00D15FFE"/>
    <w:rsid w:val="00D1611F"/>
    <w:rsid w:val="00D16590"/>
    <w:rsid w:val="00D165E2"/>
    <w:rsid w:val="00D168B8"/>
    <w:rsid w:val="00D1690A"/>
    <w:rsid w:val="00D16DD1"/>
    <w:rsid w:val="00D17113"/>
    <w:rsid w:val="00D17186"/>
    <w:rsid w:val="00D1728E"/>
    <w:rsid w:val="00D17359"/>
    <w:rsid w:val="00D173DE"/>
    <w:rsid w:val="00D17A65"/>
    <w:rsid w:val="00D17A9B"/>
    <w:rsid w:val="00D17B8D"/>
    <w:rsid w:val="00D17C4C"/>
    <w:rsid w:val="00D17CF6"/>
    <w:rsid w:val="00D17D7A"/>
    <w:rsid w:val="00D201A2"/>
    <w:rsid w:val="00D204B1"/>
    <w:rsid w:val="00D2059D"/>
    <w:rsid w:val="00D208CD"/>
    <w:rsid w:val="00D2097F"/>
    <w:rsid w:val="00D21106"/>
    <w:rsid w:val="00D213EB"/>
    <w:rsid w:val="00D21625"/>
    <w:rsid w:val="00D2184F"/>
    <w:rsid w:val="00D219EB"/>
    <w:rsid w:val="00D21C60"/>
    <w:rsid w:val="00D21D46"/>
    <w:rsid w:val="00D21F80"/>
    <w:rsid w:val="00D21F86"/>
    <w:rsid w:val="00D21F9E"/>
    <w:rsid w:val="00D2208E"/>
    <w:rsid w:val="00D2226D"/>
    <w:rsid w:val="00D22331"/>
    <w:rsid w:val="00D2246A"/>
    <w:rsid w:val="00D224AD"/>
    <w:rsid w:val="00D226A2"/>
    <w:rsid w:val="00D22754"/>
    <w:rsid w:val="00D2275F"/>
    <w:rsid w:val="00D229A9"/>
    <w:rsid w:val="00D22EED"/>
    <w:rsid w:val="00D23428"/>
    <w:rsid w:val="00D2349D"/>
    <w:rsid w:val="00D234D6"/>
    <w:rsid w:val="00D2387E"/>
    <w:rsid w:val="00D2396C"/>
    <w:rsid w:val="00D23996"/>
    <w:rsid w:val="00D23D77"/>
    <w:rsid w:val="00D23DDA"/>
    <w:rsid w:val="00D23DDD"/>
    <w:rsid w:val="00D241B1"/>
    <w:rsid w:val="00D247BC"/>
    <w:rsid w:val="00D2494D"/>
    <w:rsid w:val="00D24BBE"/>
    <w:rsid w:val="00D2572E"/>
    <w:rsid w:val="00D25C9F"/>
    <w:rsid w:val="00D25DCA"/>
    <w:rsid w:val="00D260A7"/>
    <w:rsid w:val="00D2616D"/>
    <w:rsid w:val="00D263DB"/>
    <w:rsid w:val="00D26496"/>
    <w:rsid w:val="00D26527"/>
    <w:rsid w:val="00D267DC"/>
    <w:rsid w:val="00D26943"/>
    <w:rsid w:val="00D26D0C"/>
    <w:rsid w:val="00D27208"/>
    <w:rsid w:val="00D27443"/>
    <w:rsid w:val="00D27454"/>
    <w:rsid w:val="00D27922"/>
    <w:rsid w:val="00D27A2C"/>
    <w:rsid w:val="00D27F02"/>
    <w:rsid w:val="00D309F4"/>
    <w:rsid w:val="00D30B48"/>
    <w:rsid w:val="00D30FA6"/>
    <w:rsid w:val="00D31121"/>
    <w:rsid w:val="00D311C0"/>
    <w:rsid w:val="00D316E1"/>
    <w:rsid w:val="00D31AD8"/>
    <w:rsid w:val="00D31C6B"/>
    <w:rsid w:val="00D32D05"/>
    <w:rsid w:val="00D32D13"/>
    <w:rsid w:val="00D32F62"/>
    <w:rsid w:val="00D33332"/>
    <w:rsid w:val="00D33520"/>
    <w:rsid w:val="00D33535"/>
    <w:rsid w:val="00D33D7F"/>
    <w:rsid w:val="00D33E66"/>
    <w:rsid w:val="00D34084"/>
    <w:rsid w:val="00D346E2"/>
    <w:rsid w:val="00D34901"/>
    <w:rsid w:val="00D34CD7"/>
    <w:rsid w:val="00D34D22"/>
    <w:rsid w:val="00D352DA"/>
    <w:rsid w:val="00D355BC"/>
    <w:rsid w:val="00D3579E"/>
    <w:rsid w:val="00D3598B"/>
    <w:rsid w:val="00D35992"/>
    <w:rsid w:val="00D36649"/>
    <w:rsid w:val="00D36817"/>
    <w:rsid w:val="00D368EC"/>
    <w:rsid w:val="00D368FA"/>
    <w:rsid w:val="00D36A47"/>
    <w:rsid w:val="00D36ACC"/>
    <w:rsid w:val="00D36DF1"/>
    <w:rsid w:val="00D3738F"/>
    <w:rsid w:val="00D3766A"/>
    <w:rsid w:val="00D37A8D"/>
    <w:rsid w:val="00D37B14"/>
    <w:rsid w:val="00D37B1F"/>
    <w:rsid w:val="00D37CDF"/>
    <w:rsid w:val="00D37F9F"/>
    <w:rsid w:val="00D40093"/>
    <w:rsid w:val="00D4046C"/>
    <w:rsid w:val="00D405CF"/>
    <w:rsid w:val="00D40D55"/>
    <w:rsid w:val="00D40D5F"/>
    <w:rsid w:val="00D40D68"/>
    <w:rsid w:val="00D40DFA"/>
    <w:rsid w:val="00D411E7"/>
    <w:rsid w:val="00D4129C"/>
    <w:rsid w:val="00D4139F"/>
    <w:rsid w:val="00D413E2"/>
    <w:rsid w:val="00D416B7"/>
    <w:rsid w:val="00D4180C"/>
    <w:rsid w:val="00D41888"/>
    <w:rsid w:val="00D41B9D"/>
    <w:rsid w:val="00D41C4B"/>
    <w:rsid w:val="00D41DA3"/>
    <w:rsid w:val="00D41DF0"/>
    <w:rsid w:val="00D42392"/>
    <w:rsid w:val="00D42728"/>
    <w:rsid w:val="00D4284A"/>
    <w:rsid w:val="00D42C14"/>
    <w:rsid w:val="00D42C5E"/>
    <w:rsid w:val="00D42D59"/>
    <w:rsid w:val="00D42E6E"/>
    <w:rsid w:val="00D43063"/>
    <w:rsid w:val="00D4319F"/>
    <w:rsid w:val="00D434D0"/>
    <w:rsid w:val="00D441A7"/>
    <w:rsid w:val="00D441E9"/>
    <w:rsid w:val="00D4430E"/>
    <w:rsid w:val="00D4480E"/>
    <w:rsid w:val="00D44990"/>
    <w:rsid w:val="00D4499D"/>
    <w:rsid w:val="00D44E6C"/>
    <w:rsid w:val="00D44E9D"/>
    <w:rsid w:val="00D45225"/>
    <w:rsid w:val="00D453A7"/>
    <w:rsid w:val="00D45845"/>
    <w:rsid w:val="00D45A5D"/>
    <w:rsid w:val="00D45E63"/>
    <w:rsid w:val="00D460FC"/>
    <w:rsid w:val="00D46637"/>
    <w:rsid w:val="00D46C35"/>
    <w:rsid w:val="00D46D5C"/>
    <w:rsid w:val="00D46D67"/>
    <w:rsid w:val="00D46FEB"/>
    <w:rsid w:val="00D471D8"/>
    <w:rsid w:val="00D4727A"/>
    <w:rsid w:val="00D475EE"/>
    <w:rsid w:val="00D4792A"/>
    <w:rsid w:val="00D47E60"/>
    <w:rsid w:val="00D47ECF"/>
    <w:rsid w:val="00D500AC"/>
    <w:rsid w:val="00D506E6"/>
    <w:rsid w:val="00D507F8"/>
    <w:rsid w:val="00D50853"/>
    <w:rsid w:val="00D50C70"/>
    <w:rsid w:val="00D50DD4"/>
    <w:rsid w:val="00D50EFC"/>
    <w:rsid w:val="00D50FD2"/>
    <w:rsid w:val="00D51391"/>
    <w:rsid w:val="00D51738"/>
    <w:rsid w:val="00D517DD"/>
    <w:rsid w:val="00D517F1"/>
    <w:rsid w:val="00D51BD0"/>
    <w:rsid w:val="00D51C24"/>
    <w:rsid w:val="00D51EDA"/>
    <w:rsid w:val="00D51F5B"/>
    <w:rsid w:val="00D51F91"/>
    <w:rsid w:val="00D52023"/>
    <w:rsid w:val="00D52212"/>
    <w:rsid w:val="00D52213"/>
    <w:rsid w:val="00D52226"/>
    <w:rsid w:val="00D523A3"/>
    <w:rsid w:val="00D52590"/>
    <w:rsid w:val="00D52870"/>
    <w:rsid w:val="00D53774"/>
    <w:rsid w:val="00D537E4"/>
    <w:rsid w:val="00D53C44"/>
    <w:rsid w:val="00D53E2C"/>
    <w:rsid w:val="00D541D7"/>
    <w:rsid w:val="00D5425D"/>
    <w:rsid w:val="00D54491"/>
    <w:rsid w:val="00D54632"/>
    <w:rsid w:val="00D54A71"/>
    <w:rsid w:val="00D54D9D"/>
    <w:rsid w:val="00D555DF"/>
    <w:rsid w:val="00D55A7F"/>
    <w:rsid w:val="00D55CB8"/>
    <w:rsid w:val="00D56368"/>
    <w:rsid w:val="00D563CC"/>
    <w:rsid w:val="00D56720"/>
    <w:rsid w:val="00D56877"/>
    <w:rsid w:val="00D569DC"/>
    <w:rsid w:val="00D56E8F"/>
    <w:rsid w:val="00D56EE0"/>
    <w:rsid w:val="00D57138"/>
    <w:rsid w:val="00D572B4"/>
    <w:rsid w:val="00D57601"/>
    <w:rsid w:val="00D57883"/>
    <w:rsid w:val="00D57A9A"/>
    <w:rsid w:val="00D57D93"/>
    <w:rsid w:val="00D57DF2"/>
    <w:rsid w:val="00D57EB9"/>
    <w:rsid w:val="00D607B5"/>
    <w:rsid w:val="00D60A41"/>
    <w:rsid w:val="00D60B11"/>
    <w:rsid w:val="00D60C30"/>
    <w:rsid w:val="00D60E13"/>
    <w:rsid w:val="00D6114A"/>
    <w:rsid w:val="00D61156"/>
    <w:rsid w:val="00D6145E"/>
    <w:rsid w:val="00D61C6F"/>
    <w:rsid w:val="00D621C8"/>
    <w:rsid w:val="00D6244E"/>
    <w:rsid w:val="00D62522"/>
    <w:rsid w:val="00D625AE"/>
    <w:rsid w:val="00D626A7"/>
    <w:rsid w:val="00D62755"/>
    <w:rsid w:val="00D62AC2"/>
    <w:rsid w:val="00D62F49"/>
    <w:rsid w:val="00D6303F"/>
    <w:rsid w:val="00D6319A"/>
    <w:rsid w:val="00D631B1"/>
    <w:rsid w:val="00D632A8"/>
    <w:rsid w:val="00D632B0"/>
    <w:rsid w:val="00D638FA"/>
    <w:rsid w:val="00D63C29"/>
    <w:rsid w:val="00D63CAF"/>
    <w:rsid w:val="00D63F03"/>
    <w:rsid w:val="00D63FBC"/>
    <w:rsid w:val="00D64059"/>
    <w:rsid w:val="00D64094"/>
    <w:rsid w:val="00D64250"/>
    <w:rsid w:val="00D6479F"/>
    <w:rsid w:val="00D64852"/>
    <w:rsid w:val="00D64931"/>
    <w:rsid w:val="00D64B53"/>
    <w:rsid w:val="00D64C4B"/>
    <w:rsid w:val="00D6538E"/>
    <w:rsid w:val="00D656FD"/>
    <w:rsid w:val="00D65BC9"/>
    <w:rsid w:val="00D65FB9"/>
    <w:rsid w:val="00D66494"/>
    <w:rsid w:val="00D66655"/>
    <w:rsid w:val="00D667A5"/>
    <w:rsid w:val="00D6694C"/>
    <w:rsid w:val="00D66BB3"/>
    <w:rsid w:val="00D66E2D"/>
    <w:rsid w:val="00D675ED"/>
    <w:rsid w:val="00D6764C"/>
    <w:rsid w:val="00D678FC"/>
    <w:rsid w:val="00D67A27"/>
    <w:rsid w:val="00D67A99"/>
    <w:rsid w:val="00D67CC1"/>
    <w:rsid w:val="00D67E99"/>
    <w:rsid w:val="00D703B6"/>
    <w:rsid w:val="00D70848"/>
    <w:rsid w:val="00D708DB"/>
    <w:rsid w:val="00D70961"/>
    <w:rsid w:val="00D70B04"/>
    <w:rsid w:val="00D70B7F"/>
    <w:rsid w:val="00D70BFE"/>
    <w:rsid w:val="00D70C67"/>
    <w:rsid w:val="00D70D48"/>
    <w:rsid w:val="00D70EEE"/>
    <w:rsid w:val="00D70FD5"/>
    <w:rsid w:val="00D712F3"/>
    <w:rsid w:val="00D72109"/>
    <w:rsid w:val="00D734FC"/>
    <w:rsid w:val="00D73554"/>
    <w:rsid w:val="00D7366D"/>
    <w:rsid w:val="00D736DE"/>
    <w:rsid w:val="00D73A08"/>
    <w:rsid w:val="00D73A89"/>
    <w:rsid w:val="00D73F38"/>
    <w:rsid w:val="00D74007"/>
    <w:rsid w:val="00D7402C"/>
    <w:rsid w:val="00D742CF"/>
    <w:rsid w:val="00D742E4"/>
    <w:rsid w:val="00D74356"/>
    <w:rsid w:val="00D743C0"/>
    <w:rsid w:val="00D743FA"/>
    <w:rsid w:val="00D744BA"/>
    <w:rsid w:val="00D74AE4"/>
    <w:rsid w:val="00D74CD2"/>
    <w:rsid w:val="00D74FB0"/>
    <w:rsid w:val="00D7500A"/>
    <w:rsid w:val="00D75437"/>
    <w:rsid w:val="00D75614"/>
    <w:rsid w:val="00D7572F"/>
    <w:rsid w:val="00D75A1E"/>
    <w:rsid w:val="00D75B57"/>
    <w:rsid w:val="00D75DBE"/>
    <w:rsid w:val="00D75F55"/>
    <w:rsid w:val="00D7601C"/>
    <w:rsid w:val="00D764A8"/>
    <w:rsid w:val="00D76619"/>
    <w:rsid w:val="00D766DC"/>
    <w:rsid w:val="00D76E82"/>
    <w:rsid w:val="00D76F06"/>
    <w:rsid w:val="00D773C6"/>
    <w:rsid w:val="00D7754F"/>
    <w:rsid w:val="00D77B7C"/>
    <w:rsid w:val="00D77E97"/>
    <w:rsid w:val="00D804B0"/>
    <w:rsid w:val="00D8069C"/>
    <w:rsid w:val="00D80953"/>
    <w:rsid w:val="00D809F4"/>
    <w:rsid w:val="00D80B84"/>
    <w:rsid w:val="00D80CD1"/>
    <w:rsid w:val="00D80EB6"/>
    <w:rsid w:val="00D811E4"/>
    <w:rsid w:val="00D8155C"/>
    <w:rsid w:val="00D815EF"/>
    <w:rsid w:val="00D8176F"/>
    <w:rsid w:val="00D81914"/>
    <w:rsid w:val="00D81B4C"/>
    <w:rsid w:val="00D81C02"/>
    <w:rsid w:val="00D81C20"/>
    <w:rsid w:val="00D82006"/>
    <w:rsid w:val="00D82697"/>
    <w:rsid w:val="00D82730"/>
    <w:rsid w:val="00D82FEC"/>
    <w:rsid w:val="00D8301C"/>
    <w:rsid w:val="00D8345D"/>
    <w:rsid w:val="00D8379B"/>
    <w:rsid w:val="00D83B86"/>
    <w:rsid w:val="00D83F0E"/>
    <w:rsid w:val="00D83F7A"/>
    <w:rsid w:val="00D83FB7"/>
    <w:rsid w:val="00D844CA"/>
    <w:rsid w:val="00D8470B"/>
    <w:rsid w:val="00D84818"/>
    <w:rsid w:val="00D84BD9"/>
    <w:rsid w:val="00D85073"/>
    <w:rsid w:val="00D855CD"/>
    <w:rsid w:val="00D85881"/>
    <w:rsid w:val="00D8589E"/>
    <w:rsid w:val="00D858E3"/>
    <w:rsid w:val="00D859D0"/>
    <w:rsid w:val="00D85BAA"/>
    <w:rsid w:val="00D85CDC"/>
    <w:rsid w:val="00D86052"/>
    <w:rsid w:val="00D86391"/>
    <w:rsid w:val="00D86EC4"/>
    <w:rsid w:val="00D87025"/>
    <w:rsid w:val="00D870A6"/>
    <w:rsid w:val="00D872E1"/>
    <w:rsid w:val="00D872EE"/>
    <w:rsid w:val="00D87E2C"/>
    <w:rsid w:val="00D87FF8"/>
    <w:rsid w:val="00D9013E"/>
    <w:rsid w:val="00D901B4"/>
    <w:rsid w:val="00D901E3"/>
    <w:rsid w:val="00D90242"/>
    <w:rsid w:val="00D90620"/>
    <w:rsid w:val="00D907C5"/>
    <w:rsid w:val="00D907CC"/>
    <w:rsid w:val="00D90AE1"/>
    <w:rsid w:val="00D90ED3"/>
    <w:rsid w:val="00D90FA2"/>
    <w:rsid w:val="00D91042"/>
    <w:rsid w:val="00D9114C"/>
    <w:rsid w:val="00D91808"/>
    <w:rsid w:val="00D9186A"/>
    <w:rsid w:val="00D91AEB"/>
    <w:rsid w:val="00D91F3B"/>
    <w:rsid w:val="00D92096"/>
    <w:rsid w:val="00D92155"/>
    <w:rsid w:val="00D92191"/>
    <w:rsid w:val="00D922CF"/>
    <w:rsid w:val="00D92471"/>
    <w:rsid w:val="00D925BC"/>
    <w:rsid w:val="00D9275A"/>
    <w:rsid w:val="00D927A9"/>
    <w:rsid w:val="00D92995"/>
    <w:rsid w:val="00D92A31"/>
    <w:rsid w:val="00D92C25"/>
    <w:rsid w:val="00D92CA7"/>
    <w:rsid w:val="00D92F10"/>
    <w:rsid w:val="00D9301D"/>
    <w:rsid w:val="00D9309B"/>
    <w:rsid w:val="00D9309F"/>
    <w:rsid w:val="00D93396"/>
    <w:rsid w:val="00D93418"/>
    <w:rsid w:val="00D9342B"/>
    <w:rsid w:val="00D93537"/>
    <w:rsid w:val="00D936E2"/>
    <w:rsid w:val="00D939F6"/>
    <w:rsid w:val="00D93B48"/>
    <w:rsid w:val="00D93EA5"/>
    <w:rsid w:val="00D93FAE"/>
    <w:rsid w:val="00D9410E"/>
    <w:rsid w:val="00D9415F"/>
    <w:rsid w:val="00D941EE"/>
    <w:rsid w:val="00D94356"/>
    <w:rsid w:val="00D943FD"/>
    <w:rsid w:val="00D944E8"/>
    <w:rsid w:val="00D94506"/>
    <w:rsid w:val="00D9490F"/>
    <w:rsid w:val="00D94990"/>
    <w:rsid w:val="00D94C93"/>
    <w:rsid w:val="00D95204"/>
    <w:rsid w:val="00D9524D"/>
    <w:rsid w:val="00D95484"/>
    <w:rsid w:val="00D956BD"/>
    <w:rsid w:val="00D95A55"/>
    <w:rsid w:val="00D95C15"/>
    <w:rsid w:val="00D95DA6"/>
    <w:rsid w:val="00D95F7E"/>
    <w:rsid w:val="00D96024"/>
    <w:rsid w:val="00D96137"/>
    <w:rsid w:val="00D96310"/>
    <w:rsid w:val="00D967B9"/>
    <w:rsid w:val="00D96857"/>
    <w:rsid w:val="00D968FB"/>
    <w:rsid w:val="00D96E48"/>
    <w:rsid w:val="00D96F9F"/>
    <w:rsid w:val="00D970D1"/>
    <w:rsid w:val="00D97241"/>
    <w:rsid w:val="00D972D7"/>
    <w:rsid w:val="00DA0364"/>
    <w:rsid w:val="00DA0729"/>
    <w:rsid w:val="00DA09DA"/>
    <w:rsid w:val="00DA0A7A"/>
    <w:rsid w:val="00DA1B4B"/>
    <w:rsid w:val="00DA218A"/>
    <w:rsid w:val="00DA2CC8"/>
    <w:rsid w:val="00DA348A"/>
    <w:rsid w:val="00DA3789"/>
    <w:rsid w:val="00DA3FD5"/>
    <w:rsid w:val="00DA403E"/>
    <w:rsid w:val="00DA404E"/>
    <w:rsid w:val="00DA40A4"/>
    <w:rsid w:val="00DA4606"/>
    <w:rsid w:val="00DA4657"/>
    <w:rsid w:val="00DA4A2E"/>
    <w:rsid w:val="00DA4B30"/>
    <w:rsid w:val="00DA4DBE"/>
    <w:rsid w:val="00DA4E4C"/>
    <w:rsid w:val="00DA506A"/>
    <w:rsid w:val="00DA54FF"/>
    <w:rsid w:val="00DA5907"/>
    <w:rsid w:val="00DA59FC"/>
    <w:rsid w:val="00DA5AE1"/>
    <w:rsid w:val="00DA5E22"/>
    <w:rsid w:val="00DA60E1"/>
    <w:rsid w:val="00DA6BB5"/>
    <w:rsid w:val="00DA6D72"/>
    <w:rsid w:val="00DA6FC2"/>
    <w:rsid w:val="00DA7042"/>
    <w:rsid w:val="00DA74C1"/>
    <w:rsid w:val="00DA75E8"/>
    <w:rsid w:val="00DA77DA"/>
    <w:rsid w:val="00DA78A2"/>
    <w:rsid w:val="00DB08A3"/>
    <w:rsid w:val="00DB0C59"/>
    <w:rsid w:val="00DB0DC5"/>
    <w:rsid w:val="00DB0F9D"/>
    <w:rsid w:val="00DB1231"/>
    <w:rsid w:val="00DB1377"/>
    <w:rsid w:val="00DB1384"/>
    <w:rsid w:val="00DB14B2"/>
    <w:rsid w:val="00DB14E0"/>
    <w:rsid w:val="00DB1936"/>
    <w:rsid w:val="00DB1AF2"/>
    <w:rsid w:val="00DB1D9F"/>
    <w:rsid w:val="00DB1E9F"/>
    <w:rsid w:val="00DB1F25"/>
    <w:rsid w:val="00DB2F83"/>
    <w:rsid w:val="00DB3091"/>
    <w:rsid w:val="00DB3259"/>
    <w:rsid w:val="00DB375D"/>
    <w:rsid w:val="00DB3982"/>
    <w:rsid w:val="00DB4127"/>
    <w:rsid w:val="00DB415C"/>
    <w:rsid w:val="00DB4286"/>
    <w:rsid w:val="00DB451F"/>
    <w:rsid w:val="00DB4698"/>
    <w:rsid w:val="00DB46BF"/>
    <w:rsid w:val="00DB4D96"/>
    <w:rsid w:val="00DB4D9D"/>
    <w:rsid w:val="00DB4EF1"/>
    <w:rsid w:val="00DB5788"/>
    <w:rsid w:val="00DB5C7E"/>
    <w:rsid w:val="00DB5C8D"/>
    <w:rsid w:val="00DB5D14"/>
    <w:rsid w:val="00DB5D5D"/>
    <w:rsid w:val="00DB5F19"/>
    <w:rsid w:val="00DB626F"/>
    <w:rsid w:val="00DB648D"/>
    <w:rsid w:val="00DB64C7"/>
    <w:rsid w:val="00DB6649"/>
    <w:rsid w:val="00DB6825"/>
    <w:rsid w:val="00DB69CA"/>
    <w:rsid w:val="00DB6A64"/>
    <w:rsid w:val="00DB7111"/>
    <w:rsid w:val="00DB719D"/>
    <w:rsid w:val="00DB7B26"/>
    <w:rsid w:val="00DB7B97"/>
    <w:rsid w:val="00DB7DD8"/>
    <w:rsid w:val="00DC023C"/>
    <w:rsid w:val="00DC047B"/>
    <w:rsid w:val="00DC05E1"/>
    <w:rsid w:val="00DC0BDB"/>
    <w:rsid w:val="00DC12C8"/>
    <w:rsid w:val="00DC1524"/>
    <w:rsid w:val="00DC15BC"/>
    <w:rsid w:val="00DC1895"/>
    <w:rsid w:val="00DC1A20"/>
    <w:rsid w:val="00DC1DA9"/>
    <w:rsid w:val="00DC1FEC"/>
    <w:rsid w:val="00DC2247"/>
    <w:rsid w:val="00DC2672"/>
    <w:rsid w:val="00DC28AB"/>
    <w:rsid w:val="00DC2975"/>
    <w:rsid w:val="00DC2AFB"/>
    <w:rsid w:val="00DC2EBF"/>
    <w:rsid w:val="00DC32BD"/>
    <w:rsid w:val="00DC346B"/>
    <w:rsid w:val="00DC3617"/>
    <w:rsid w:val="00DC37BA"/>
    <w:rsid w:val="00DC394A"/>
    <w:rsid w:val="00DC3B7E"/>
    <w:rsid w:val="00DC3CEA"/>
    <w:rsid w:val="00DC4266"/>
    <w:rsid w:val="00DC459F"/>
    <w:rsid w:val="00DC465D"/>
    <w:rsid w:val="00DC4720"/>
    <w:rsid w:val="00DC4858"/>
    <w:rsid w:val="00DC4A11"/>
    <w:rsid w:val="00DC4C8F"/>
    <w:rsid w:val="00DC5300"/>
    <w:rsid w:val="00DC5511"/>
    <w:rsid w:val="00DC59E4"/>
    <w:rsid w:val="00DC5A2C"/>
    <w:rsid w:val="00DC5A2E"/>
    <w:rsid w:val="00DC5A38"/>
    <w:rsid w:val="00DC5D16"/>
    <w:rsid w:val="00DC64E1"/>
    <w:rsid w:val="00DC6787"/>
    <w:rsid w:val="00DC6BA5"/>
    <w:rsid w:val="00DC6E53"/>
    <w:rsid w:val="00DC6F7B"/>
    <w:rsid w:val="00DC6FC9"/>
    <w:rsid w:val="00DC72E0"/>
    <w:rsid w:val="00DC74EC"/>
    <w:rsid w:val="00DC76B5"/>
    <w:rsid w:val="00DC78C6"/>
    <w:rsid w:val="00DC78C7"/>
    <w:rsid w:val="00DC79F9"/>
    <w:rsid w:val="00DC7A7E"/>
    <w:rsid w:val="00DC7DF9"/>
    <w:rsid w:val="00DC7E87"/>
    <w:rsid w:val="00DD0306"/>
    <w:rsid w:val="00DD0BC2"/>
    <w:rsid w:val="00DD0CE4"/>
    <w:rsid w:val="00DD131F"/>
    <w:rsid w:val="00DD14A9"/>
    <w:rsid w:val="00DD14B5"/>
    <w:rsid w:val="00DD1CB7"/>
    <w:rsid w:val="00DD1D9D"/>
    <w:rsid w:val="00DD22D7"/>
    <w:rsid w:val="00DD22DB"/>
    <w:rsid w:val="00DD28B0"/>
    <w:rsid w:val="00DD2D8E"/>
    <w:rsid w:val="00DD2DAF"/>
    <w:rsid w:val="00DD2DCD"/>
    <w:rsid w:val="00DD3269"/>
    <w:rsid w:val="00DD331C"/>
    <w:rsid w:val="00DD3671"/>
    <w:rsid w:val="00DD3AF9"/>
    <w:rsid w:val="00DD3D7E"/>
    <w:rsid w:val="00DD41D6"/>
    <w:rsid w:val="00DD4385"/>
    <w:rsid w:val="00DD438E"/>
    <w:rsid w:val="00DD46C3"/>
    <w:rsid w:val="00DD4A19"/>
    <w:rsid w:val="00DD4A1A"/>
    <w:rsid w:val="00DD4A7E"/>
    <w:rsid w:val="00DD4C25"/>
    <w:rsid w:val="00DD5319"/>
    <w:rsid w:val="00DD5330"/>
    <w:rsid w:val="00DD5AFF"/>
    <w:rsid w:val="00DD5B7E"/>
    <w:rsid w:val="00DD5F0E"/>
    <w:rsid w:val="00DD5F6C"/>
    <w:rsid w:val="00DD6167"/>
    <w:rsid w:val="00DD64D9"/>
    <w:rsid w:val="00DD65B5"/>
    <w:rsid w:val="00DD65BF"/>
    <w:rsid w:val="00DD65C0"/>
    <w:rsid w:val="00DD6678"/>
    <w:rsid w:val="00DD6769"/>
    <w:rsid w:val="00DD6818"/>
    <w:rsid w:val="00DD69BD"/>
    <w:rsid w:val="00DD6A7E"/>
    <w:rsid w:val="00DD6C00"/>
    <w:rsid w:val="00DD6E46"/>
    <w:rsid w:val="00DD6E9F"/>
    <w:rsid w:val="00DD7046"/>
    <w:rsid w:val="00DD7362"/>
    <w:rsid w:val="00DD763F"/>
    <w:rsid w:val="00DD76B6"/>
    <w:rsid w:val="00DD7C06"/>
    <w:rsid w:val="00DD7C1F"/>
    <w:rsid w:val="00DE0051"/>
    <w:rsid w:val="00DE02F2"/>
    <w:rsid w:val="00DE048C"/>
    <w:rsid w:val="00DE08A8"/>
    <w:rsid w:val="00DE09E4"/>
    <w:rsid w:val="00DE12C6"/>
    <w:rsid w:val="00DE141B"/>
    <w:rsid w:val="00DE1452"/>
    <w:rsid w:val="00DE15F9"/>
    <w:rsid w:val="00DE1633"/>
    <w:rsid w:val="00DE1C59"/>
    <w:rsid w:val="00DE2091"/>
    <w:rsid w:val="00DE24F4"/>
    <w:rsid w:val="00DE2700"/>
    <w:rsid w:val="00DE2A30"/>
    <w:rsid w:val="00DE2B87"/>
    <w:rsid w:val="00DE2C27"/>
    <w:rsid w:val="00DE2C28"/>
    <w:rsid w:val="00DE3199"/>
    <w:rsid w:val="00DE3957"/>
    <w:rsid w:val="00DE39D1"/>
    <w:rsid w:val="00DE3E1A"/>
    <w:rsid w:val="00DE445F"/>
    <w:rsid w:val="00DE46E4"/>
    <w:rsid w:val="00DE4A55"/>
    <w:rsid w:val="00DE4ACA"/>
    <w:rsid w:val="00DE4BAF"/>
    <w:rsid w:val="00DE4C77"/>
    <w:rsid w:val="00DE4CAF"/>
    <w:rsid w:val="00DE4D96"/>
    <w:rsid w:val="00DE5140"/>
    <w:rsid w:val="00DE561A"/>
    <w:rsid w:val="00DE5B4E"/>
    <w:rsid w:val="00DE5C2E"/>
    <w:rsid w:val="00DE6183"/>
    <w:rsid w:val="00DE64FA"/>
    <w:rsid w:val="00DE65EF"/>
    <w:rsid w:val="00DE6974"/>
    <w:rsid w:val="00DE7167"/>
    <w:rsid w:val="00DE74ED"/>
    <w:rsid w:val="00DE778A"/>
    <w:rsid w:val="00DE7B21"/>
    <w:rsid w:val="00DE7BF4"/>
    <w:rsid w:val="00DE7DFF"/>
    <w:rsid w:val="00DF00FD"/>
    <w:rsid w:val="00DF0439"/>
    <w:rsid w:val="00DF05BA"/>
    <w:rsid w:val="00DF0734"/>
    <w:rsid w:val="00DF0848"/>
    <w:rsid w:val="00DF0AC0"/>
    <w:rsid w:val="00DF0DF4"/>
    <w:rsid w:val="00DF15DA"/>
    <w:rsid w:val="00DF19DF"/>
    <w:rsid w:val="00DF1F9F"/>
    <w:rsid w:val="00DF2806"/>
    <w:rsid w:val="00DF287E"/>
    <w:rsid w:val="00DF2A1E"/>
    <w:rsid w:val="00DF2B39"/>
    <w:rsid w:val="00DF2C88"/>
    <w:rsid w:val="00DF2DE9"/>
    <w:rsid w:val="00DF3058"/>
    <w:rsid w:val="00DF30F3"/>
    <w:rsid w:val="00DF3272"/>
    <w:rsid w:val="00DF3745"/>
    <w:rsid w:val="00DF38A7"/>
    <w:rsid w:val="00DF39DB"/>
    <w:rsid w:val="00DF3BA5"/>
    <w:rsid w:val="00DF3BD7"/>
    <w:rsid w:val="00DF3DA6"/>
    <w:rsid w:val="00DF44BA"/>
    <w:rsid w:val="00DF451B"/>
    <w:rsid w:val="00DF45AC"/>
    <w:rsid w:val="00DF475D"/>
    <w:rsid w:val="00DF49F0"/>
    <w:rsid w:val="00DF4B9E"/>
    <w:rsid w:val="00DF511E"/>
    <w:rsid w:val="00DF520B"/>
    <w:rsid w:val="00DF533E"/>
    <w:rsid w:val="00DF5658"/>
    <w:rsid w:val="00DF5DF9"/>
    <w:rsid w:val="00DF6057"/>
    <w:rsid w:val="00DF61D3"/>
    <w:rsid w:val="00DF6307"/>
    <w:rsid w:val="00DF63EA"/>
    <w:rsid w:val="00DF6571"/>
    <w:rsid w:val="00DF69F1"/>
    <w:rsid w:val="00DF6A8A"/>
    <w:rsid w:val="00DF6A8C"/>
    <w:rsid w:val="00DF6AE6"/>
    <w:rsid w:val="00DF6E6A"/>
    <w:rsid w:val="00DF6F82"/>
    <w:rsid w:val="00DF71CB"/>
    <w:rsid w:val="00DF7816"/>
    <w:rsid w:val="00DF7E36"/>
    <w:rsid w:val="00E00048"/>
    <w:rsid w:val="00E001C5"/>
    <w:rsid w:val="00E0031A"/>
    <w:rsid w:val="00E00EC6"/>
    <w:rsid w:val="00E0115C"/>
    <w:rsid w:val="00E01189"/>
    <w:rsid w:val="00E012A6"/>
    <w:rsid w:val="00E02298"/>
    <w:rsid w:val="00E0231D"/>
    <w:rsid w:val="00E02368"/>
    <w:rsid w:val="00E024B0"/>
    <w:rsid w:val="00E027A5"/>
    <w:rsid w:val="00E02EEE"/>
    <w:rsid w:val="00E03322"/>
    <w:rsid w:val="00E037A2"/>
    <w:rsid w:val="00E03D7D"/>
    <w:rsid w:val="00E03EBA"/>
    <w:rsid w:val="00E042A2"/>
    <w:rsid w:val="00E04471"/>
    <w:rsid w:val="00E04AA7"/>
    <w:rsid w:val="00E04C71"/>
    <w:rsid w:val="00E04D44"/>
    <w:rsid w:val="00E0522C"/>
    <w:rsid w:val="00E05432"/>
    <w:rsid w:val="00E0572F"/>
    <w:rsid w:val="00E05742"/>
    <w:rsid w:val="00E0576E"/>
    <w:rsid w:val="00E05DB3"/>
    <w:rsid w:val="00E0602E"/>
    <w:rsid w:val="00E0605E"/>
    <w:rsid w:val="00E06518"/>
    <w:rsid w:val="00E066C3"/>
    <w:rsid w:val="00E06DBA"/>
    <w:rsid w:val="00E06F10"/>
    <w:rsid w:val="00E074A5"/>
    <w:rsid w:val="00E07796"/>
    <w:rsid w:val="00E0794F"/>
    <w:rsid w:val="00E07D7F"/>
    <w:rsid w:val="00E07E8B"/>
    <w:rsid w:val="00E07F77"/>
    <w:rsid w:val="00E1043B"/>
    <w:rsid w:val="00E10480"/>
    <w:rsid w:val="00E1078F"/>
    <w:rsid w:val="00E1090B"/>
    <w:rsid w:val="00E1091B"/>
    <w:rsid w:val="00E10B8C"/>
    <w:rsid w:val="00E10E90"/>
    <w:rsid w:val="00E11315"/>
    <w:rsid w:val="00E1134F"/>
    <w:rsid w:val="00E118BD"/>
    <w:rsid w:val="00E11A1C"/>
    <w:rsid w:val="00E11D24"/>
    <w:rsid w:val="00E11D68"/>
    <w:rsid w:val="00E11F4F"/>
    <w:rsid w:val="00E1220B"/>
    <w:rsid w:val="00E12220"/>
    <w:rsid w:val="00E12460"/>
    <w:rsid w:val="00E128CA"/>
    <w:rsid w:val="00E12A5A"/>
    <w:rsid w:val="00E12AD7"/>
    <w:rsid w:val="00E12DCF"/>
    <w:rsid w:val="00E13776"/>
    <w:rsid w:val="00E138E1"/>
    <w:rsid w:val="00E13A23"/>
    <w:rsid w:val="00E13C34"/>
    <w:rsid w:val="00E13FE2"/>
    <w:rsid w:val="00E14B5C"/>
    <w:rsid w:val="00E14CEF"/>
    <w:rsid w:val="00E14F4A"/>
    <w:rsid w:val="00E151ED"/>
    <w:rsid w:val="00E15578"/>
    <w:rsid w:val="00E155B3"/>
    <w:rsid w:val="00E156F8"/>
    <w:rsid w:val="00E15773"/>
    <w:rsid w:val="00E1578A"/>
    <w:rsid w:val="00E15855"/>
    <w:rsid w:val="00E15972"/>
    <w:rsid w:val="00E15A09"/>
    <w:rsid w:val="00E15BCE"/>
    <w:rsid w:val="00E15C0B"/>
    <w:rsid w:val="00E1626B"/>
    <w:rsid w:val="00E164C1"/>
    <w:rsid w:val="00E164DB"/>
    <w:rsid w:val="00E1660A"/>
    <w:rsid w:val="00E166F4"/>
    <w:rsid w:val="00E16723"/>
    <w:rsid w:val="00E16934"/>
    <w:rsid w:val="00E16A59"/>
    <w:rsid w:val="00E16CA2"/>
    <w:rsid w:val="00E16D8F"/>
    <w:rsid w:val="00E17007"/>
    <w:rsid w:val="00E170D1"/>
    <w:rsid w:val="00E17172"/>
    <w:rsid w:val="00E172F7"/>
    <w:rsid w:val="00E17303"/>
    <w:rsid w:val="00E17781"/>
    <w:rsid w:val="00E179D8"/>
    <w:rsid w:val="00E17ABD"/>
    <w:rsid w:val="00E17B94"/>
    <w:rsid w:val="00E17D44"/>
    <w:rsid w:val="00E17FBA"/>
    <w:rsid w:val="00E2039D"/>
    <w:rsid w:val="00E20420"/>
    <w:rsid w:val="00E204E0"/>
    <w:rsid w:val="00E20A6A"/>
    <w:rsid w:val="00E20B26"/>
    <w:rsid w:val="00E20CA2"/>
    <w:rsid w:val="00E211AD"/>
    <w:rsid w:val="00E214F2"/>
    <w:rsid w:val="00E21561"/>
    <w:rsid w:val="00E215B6"/>
    <w:rsid w:val="00E217E0"/>
    <w:rsid w:val="00E218B4"/>
    <w:rsid w:val="00E21A9F"/>
    <w:rsid w:val="00E221D6"/>
    <w:rsid w:val="00E221DB"/>
    <w:rsid w:val="00E22216"/>
    <w:rsid w:val="00E222F5"/>
    <w:rsid w:val="00E224C2"/>
    <w:rsid w:val="00E22A10"/>
    <w:rsid w:val="00E22A15"/>
    <w:rsid w:val="00E22D30"/>
    <w:rsid w:val="00E23463"/>
    <w:rsid w:val="00E23CA2"/>
    <w:rsid w:val="00E23F25"/>
    <w:rsid w:val="00E24129"/>
    <w:rsid w:val="00E242B5"/>
    <w:rsid w:val="00E24496"/>
    <w:rsid w:val="00E2450E"/>
    <w:rsid w:val="00E245FE"/>
    <w:rsid w:val="00E24620"/>
    <w:rsid w:val="00E24796"/>
    <w:rsid w:val="00E24D96"/>
    <w:rsid w:val="00E24F52"/>
    <w:rsid w:val="00E253EA"/>
    <w:rsid w:val="00E253ED"/>
    <w:rsid w:val="00E2552D"/>
    <w:rsid w:val="00E259A4"/>
    <w:rsid w:val="00E25ABD"/>
    <w:rsid w:val="00E25AF6"/>
    <w:rsid w:val="00E25B12"/>
    <w:rsid w:val="00E25C36"/>
    <w:rsid w:val="00E25F21"/>
    <w:rsid w:val="00E26907"/>
    <w:rsid w:val="00E26B60"/>
    <w:rsid w:val="00E26C64"/>
    <w:rsid w:val="00E26E07"/>
    <w:rsid w:val="00E26ED0"/>
    <w:rsid w:val="00E271DA"/>
    <w:rsid w:val="00E273C8"/>
    <w:rsid w:val="00E275B5"/>
    <w:rsid w:val="00E275D1"/>
    <w:rsid w:val="00E2768B"/>
    <w:rsid w:val="00E276EA"/>
    <w:rsid w:val="00E30738"/>
    <w:rsid w:val="00E30930"/>
    <w:rsid w:val="00E30CA2"/>
    <w:rsid w:val="00E30E64"/>
    <w:rsid w:val="00E31029"/>
    <w:rsid w:val="00E31354"/>
    <w:rsid w:val="00E31574"/>
    <w:rsid w:val="00E319EC"/>
    <w:rsid w:val="00E31BE5"/>
    <w:rsid w:val="00E31FE1"/>
    <w:rsid w:val="00E32E77"/>
    <w:rsid w:val="00E3309F"/>
    <w:rsid w:val="00E33488"/>
    <w:rsid w:val="00E336AA"/>
    <w:rsid w:val="00E33834"/>
    <w:rsid w:val="00E33AD1"/>
    <w:rsid w:val="00E34050"/>
    <w:rsid w:val="00E34112"/>
    <w:rsid w:val="00E343CB"/>
    <w:rsid w:val="00E344D1"/>
    <w:rsid w:val="00E348D4"/>
    <w:rsid w:val="00E3498C"/>
    <w:rsid w:val="00E34E0F"/>
    <w:rsid w:val="00E353F6"/>
    <w:rsid w:val="00E354B5"/>
    <w:rsid w:val="00E35A0E"/>
    <w:rsid w:val="00E35CCC"/>
    <w:rsid w:val="00E35D7C"/>
    <w:rsid w:val="00E35E89"/>
    <w:rsid w:val="00E35F11"/>
    <w:rsid w:val="00E35FD6"/>
    <w:rsid w:val="00E36182"/>
    <w:rsid w:val="00E36A6A"/>
    <w:rsid w:val="00E36A92"/>
    <w:rsid w:val="00E36D0A"/>
    <w:rsid w:val="00E373CE"/>
    <w:rsid w:val="00E374C4"/>
    <w:rsid w:val="00E3754B"/>
    <w:rsid w:val="00E3771F"/>
    <w:rsid w:val="00E37DFD"/>
    <w:rsid w:val="00E40420"/>
    <w:rsid w:val="00E40595"/>
    <w:rsid w:val="00E40693"/>
    <w:rsid w:val="00E40853"/>
    <w:rsid w:val="00E4097C"/>
    <w:rsid w:val="00E40BA8"/>
    <w:rsid w:val="00E41AE7"/>
    <w:rsid w:val="00E41EA8"/>
    <w:rsid w:val="00E421ED"/>
    <w:rsid w:val="00E42464"/>
    <w:rsid w:val="00E424C9"/>
    <w:rsid w:val="00E42668"/>
    <w:rsid w:val="00E42821"/>
    <w:rsid w:val="00E428D4"/>
    <w:rsid w:val="00E42FBA"/>
    <w:rsid w:val="00E430FB"/>
    <w:rsid w:val="00E43461"/>
    <w:rsid w:val="00E434B0"/>
    <w:rsid w:val="00E435D2"/>
    <w:rsid w:val="00E437F2"/>
    <w:rsid w:val="00E4390F"/>
    <w:rsid w:val="00E4393F"/>
    <w:rsid w:val="00E43A1F"/>
    <w:rsid w:val="00E43AE9"/>
    <w:rsid w:val="00E43DDE"/>
    <w:rsid w:val="00E4409F"/>
    <w:rsid w:val="00E4430F"/>
    <w:rsid w:val="00E4484F"/>
    <w:rsid w:val="00E44BBE"/>
    <w:rsid w:val="00E44BCC"/>
    <w:rsid w:val="00E44DC4"/>
    <w:rsid w:val="00E450C8"/>
    <w:rsid w:val="00E45303"/>
    <w:rsid w:val="00E45319"/>
    <w:rsid w:val="00E4544C"/>
    <w:rsid w:val="00E45780"/>
    <w:rsid w:val="00E45BCE"/>
    <w:rsid w:val="00E463B3"/>
    <w:rsid w:val="00E46B00"/>
    <w:rsid w:val="00E473BC"/>
    <w:rsid w:val="00E473ED"/>
    <w:rsid w:val="00E504FE"/>
    <w:rsid w:val="00E50F62"/>
    <w:rsid w:val="00E51054"/>
    <w:rsid w:val="00E515A3"/>
    <w:rsid w:val="00E5162F"/>
    <w:rsid w:val="00E51686"/>
    <w:rsid w:val="00E5171A"/>
    <w:rsid w:val="00E51E37"/>
    <w:rsid w:val="00E520A3"/>
    <w:rsid w:val="00E5214E"/>
    <w:rsid w:val="00E52C15"/>
    <w:rsid w:val="00E52C9A"/>
    <w:rsid w:val="00E52DDC"/>
    <w:rsid w:val="00E533C9"/>
    <w:rsid w:val="00E5348C"/>
    <w:rsid w:val="00E53512"/>
    <w:rsid w:val="00E53604"/>
    <w:rsid w:val="00E53BE2"/>
    <w:rsid w:val="00E53CE6"/>
    <w:rsid w:val="00E54121"/>
    <w:rsid w:val="00E544E1"/>
    <w:rsid w:val="00E5477D"/>
    <w:rsid w:val="00E54B02"/>
    <w:rsid w:val="00E54F43"/>
    <w:rsid w:val="00E555CD"/>
    <w:rsid w:val="00E5587E"/>
    <w:rsid w:val="00E558DA"/>
    <w:rsid w:val="00E55B9E"/>
    <w:rsid w:val="00E55C5A"/>
    <w:rsid w:val="00E55E0A"/>
    <w:rsid w:val="00E55F79"/>
    <w:rsid w:val="00E561B5"/>
    <w:rsid w:val="00E5620C"/>
    <w:rsid w:val="00E5645F"/>
    <w:rsid w:val="00E5696D"/>
    <w:rsid w:val="00E56B54"/>
    <w:rsid w:val="00E56D70"/>
    <w:rsid w:val="00E56ECE"/>
    <w:rsid w:val="00E570D6"/>
    <w:rsid w:val="00E57377"/>
    <w:rsid w:val="00E573A9"/>
    <w:rsid w:val="00E5762E"/>
    <w:rsid w:val="00E5792B"/>
    <w:rsid w:val="00E57A3E"/>
    <w:rsid w:val="00E57B68"/>
    <w:rsid w:val="00E57D7C"/>
    <w:rsid w:val="00E603DC"/>
    <w:rsid w:val="00E60834"/>
    <w:rsid w:val="00E60E76"/>
    <w:rsid w:val="00E6105F"/>
    <w:rsid w:val="00E6172D"/>
    <w:rsid w:val="00E61787"/>
    <w:rsid w:val="00E6179F"/>
    <w:rsid w:val="00E6180A"/>
    <w:rsid w:val="00E619C0"/>
    <w:rsid w:val="00E61D09"/>
    <w:rsid w:val="00E6209E"/>
    <w:rsid w:val="00E622FD"/>
    <w:rsid w:val="00E623A4"/>
    <w:rsid w:val="00E6240C"/>
    <w:rsid w:val="00E6262B"/>
    <w:rsid w:val="00E627F0"/>
    <w:rsid w:val="00E62C57"/>
    <w:rsid w:val="00E63268"/>
    <w:rsid w:val="00E636FD"/>
    <w:rsid w:val="00E63867"/>
    <w:rsid w:val="00E63983"/>
    <w:rsid w:val="00E63F06"/>
    <w:rsid w:val="00E63FD5"/>
    <w:rsid w:val="00E64733"/>
    <w:rsid w:val="00E647D0"/>
    <w:rsid w:val="00E64B31"/>
    <w:rsid w:val="00E64F0B"/>
    <w:rsid w:val="00E6517F"/>
    <w:rsid w:val="00E651A9"/>
    <w:rsid w:val="00E651D9"/>
    <w:rsid w:val="00E655BC"/>
    <w:rsid w:val="00E65B9D"/>
    <w:rsid w:val="00E65E89"/>
    <w:rsid w:val="00E65E9E"/>
    <w:rsid w:val="00E6609A"/>
    <w:rsid w:val="00E66B00"/>
    <w:rsid w:val="00E66C1A"/>
    <w:rsid w:val="00E66E5A"/>
    <w:rsid w:val="00E675EB"/>
    <w:rsid w:val="00E676EB"/>
    <w:rsid w:val="00E67CA1"/>
    <w:rsid w:val="00E67E3B"/>
    <w:rsid w:val="00E700D4"/>
    <w:rsid w:val="00E7014D"/>
    <w:rsid w:val="00E70180"/>
    <w:rsid w:val="00E7041C"/>
    <w:rsid w:val="00E7051E"/>
    <w:rsid w:val="00E708B0"/>
    <w:rsid w:val="00E70CA4"/>
    <w:rsid w:val="00E70D55"/>
    <w:rsid w:val="00E71256"/>
    <w:rsid w:val="00E713F2"/>
    <w:rsid w:val="00E714E0"/>
    <w:rsid w:val="00E71648"/>
    <w:rsid w:val="00E71BF3"/>
    <w:rsid w:val="00E71C10"/>
    <w:rsid w:val="00E71EF1"/>
    <w:rsid w:val="00E72116"/>
    <w:rsid w:val="00E72EB2"/>
    <w:rsid w:val="00E7310E"/>
    <w:rsid w:val="00E732C4"/>
    <w:rsid w:val="00E73C9E"/>
    <w:rsid w:val="00E73DBA"/>
    <w:rsid w:val="00E7427A"/>
    <w:rsid w:val="00E74501"/>
    <w:rsid w:val="00E747F8"/>
    <w:rsid w:val="00E758A8"/>
    <w:rsid w:val="00E758FD"/>
    <w:rsid w:val="00E75B90"/>
    <w:rsid w:val="00E75CAF"/>
    <w:rsid w:val="00E75CCD"/>
    <w:rsid w:val="00E75D0F"/>
    <w:rsid w:val="00E75F90"/>
    <w:rsid w:val="00E76042"/>
    <w:rsid w:val="00E76C12"/>
    <w:rsid w:val="00E76F13"/>
    <w:rsid w:val="00E76FFD"/>
    <w:rsid w:val="00E774D1"/>
    <w:rsid w:val="00E77C8C"/>
    <w:rsid w:val="00E8051B"/>
    <w:rsid w:val="00E80A8B"/>
    <w:rsid w:val="00E80AD1"/>
    <w:rsid w:val="00E80DC0"/>
    <w:rsid w:val="00E80F12"/>
    <w:rsid w:val="00E81766"/>
    <w:rsid w:val="00E81B95"/>
    <w:rsid w:val="00E82CC8"/>
    <w:rsid w:val="00E82D26"/>
    <w:rsid w:val="00E82D5E"/>
    <w:rsid w:val="00E834EB"/>
    <w:rsid w:val="00E83664"/>
    <w:rsid w:val="00E836A2"/>
    <w:rsid w:val="00E838F3"/>
    <w:rsid w:val="00E839A4"/>
    <w:rsid w:val="00E83F69"/>
    <w:rsid w:val="00E84076"/>
    <w:rsid w:val="00E841A4"/>
    <w:rsid w:val="00E84F8E"/>
    <w:rsid w:val="00E852E2"/>
    <w:rsid w:val="00E85482"/>
    <w:rsid w:val="00E8557B"/>
    <w:rsid w:val="00E855EC"/>
    <w:rsid w:val="00E85840"/>
    <w:rsid w:val="00E85986"/>
    <w:rsid w:val="00E85AA1"/>
    <w:rsid w:val="00E85C14"/>
    <w:rsid w:val="00E85E9C"/>
    <w:rsid w:val="00E861A2"/>
    <w:rsid w:val="00E863D1"/>
    <w:rsid w:val="00E86C3D"/>
    <w:rsid w:val="00E8790B"/>
    <w:rsid w:val="00E879BA"/>
    <w:rsid w:val="00E87C11"/>
    <w:rsid w:val="00E87D7A"/>
    <w:rsid w:val="00E90091"/>
    <w:rsid w:val="00E9024A"/>
    <w:rsid w:val="00E90816"/>
    <w:rsid w:val="00E90CFB"/>
    <w:rsid w:val="00E90D95"/>
    <w:rsid w:val="00E90EB2"/>
    <w:rsid w:val="00E90EE9"/>
    <w:rsid w:val="00E91027"/>
    <w:rsid w:val="00E910BF"/>
    <w:rsid w:val="00E9110E"/>
    <w:rsid w:val="00E91777"/>
    <w:rsid w:val="00E9182F"/>
    <w:rsid w:val="00E91D40"/>
    <w:rsid w:val="00E91FB3"/>
    <w:rsid w:val="00E922E5"/>
    <w:rsid w:val="00E923A6"/>
    <w:rsid w:val="00E924D3"/>
    <w:rsid w:val="00E93008"/>
    <w:rsid w:val="00E93013"/>
    <w:rsid w:val="00E9312E"/>
    <w:rsid w:val="00E93289"/>
    <w:rsid w:val="00E9331C"/>
    <w:rsid w:val="00E9345B"/>
    <w:rsid w:val="00E936A0"/>
    <w:rsid w:val="00E937AE"/>
    <w:rsid w:val="00E9428E"/>
    <w:rsid w:val="00E9459A"/>
    <w:rsid w:val="00E946CC"/>
    <w:rsid w:val="00E948F8"/>
    <w:rsid w:val="00E94BA8"/>
    <w:rsid w:val="00E94C87"/>
    <w:rsid w:val="00E9516F"/>
    <w:rsid w:val="00E958E3"/>
    <w:rsid w:val="00E95A05"/>
    <w:rsid w:val="00E95D3A"/>
    <w:rsid w:val="00E95D66"/>
    <w:rsid w:val="00E95DE0"/>
    <w:rsid w:val="00E96086"/>
    <w:rsid w:val="00E9622F"/>
    <w:rsid w:val="00E9642C"/>
    <w:rsid w:val="00E966C9"/>
    <w:rsid w:val="00E967C4"/>
    <w:rsid w:val="00E96B07"/>
    <w:rsid w:val="00E96C13"/>
    <w:rsid w:val="00E97960"/>
    <w:rsid w:val="00E97E46"/>
    <w:rsid w:val="00EA0332"/>
    <w:rsid w:val="00EA0348"/>
    <w:rsid w:val="00EA03CE"/>
    <w:rsid w:val="00EA05B4"/>
    <w:rsid w:val="00EA06DA"/>
    <w:rsid w:val="00EA0C57"/>
    <w:rsid w:val="00EA0C8A"/>
    <w:rsid w:val="00EA0E7D"/>
    <w:rsid w:val="00EA1315"/>
    <w:rsid w:val="00EA147F"/>
    <w:rsid w:val="00EA149D"/>
    <w:rsid w:val="00EA1728"/>
    <w:rsid w:val="00EA1C1F"/>
    <w:rsid w:val="00EA2060"/>
    <w:rsid w:val="00EA2540"/>
    <w:rsid w:val="00EA25E7"/>
    <w:rsid w:val="00EA2641"/>
    <w:rsid w:val="00EA2B62"/>
    <w:rsid w:val="00EA2DF4"/>
    <w:rsid w:val="00EA3092"/>
    <w:rsid w:val="00EA333E"/>
    <w:rsid w:val="00EA3663"/>
    <w:rsid w:val="00EA37E6"/>
    <w:rsid w:val="00EA393C"/>
    <w:rsid w:val="00EA3B77"/>
    <w:rsid w:val="00EA3E6B"/>
    <w:rsid w:val="00EA414C"/>
    <w:rsid w:val="00EA4195"/>
    <w:rsid w:val="00EA41E6"/>
    <w:rsid w:val="00EA4593"/>
    <w:rsid w:val="00EA48D4"/>
    <w:rsid w:val="00EA48E1"/>
    <w:rsid w:val="00EA4A93"/>
    <w:rsid w:val="00EA4AFA"/>
    <w:rsid w:val="00EA4BEF"/>
    <w:rsid w:val="00EA4C37"/>
    <w:rsid w:val="00EA4CEA"/>
    <w:rsid w:val="00EA5328"/>
    <w:rsid w:val="00EA53A9"/>
    <w:rsid w:val="00EA569C"/>
    <w:rsid w:val="00EA5843"/>
    <w:rsid w:val="00EA5CA9"/>
    <w:rsid w:val="00EA5F31"/>
    <w:rsid w:val="00EA5FFA"/>
    <w:rsid w:val="00EA6599"/>
    <w:rsid w:val="00EA65B5"/>
    <w:rsid w:val="00EA6738"/>
    <w:rsid w:val="00EA6893"/>
    <w:rsid w:val="00EA6B02"/>
    <w:rsid w:val="00EA6BF4"/>
    <w:rsid w:val="00EA7705"/>
    <w:rsid w:val="00EA77B0"/>
    <w:rsid w:val="00EA7890"/>
    <w:rsid w:val="00EA7896"/>
    <w:rsid w:val="00EA7D95"/>
    <w:rsid w:val="00EA7DB8"/>
    <w:rsid w:val="00EA7E80"/>
    <w:rsid w:val="00EB0178"/>
    <w:rsid w:val="00EB01EF"/>
    <w:rsid w:val="00EB02A5"/>
    <w:rsid w:val="00EB03DE"/>
    <w:rsid w:val="00EB03F7"/>
    <w:rsid w:val="00EB051D"/>
    <w:rsid w:val="00EB0A42"/>
    <w:rsid w:val="00EB0AD4"/>
    <w:rsid w:val="00EB0B1D"/>
    <w:rsid w:val="00EB10EB"/>
    <w:rsid w:val="00EB1270"/>
    <w:rsid w:val="00EB1399"/>
    <w:rsid w:val="00EB1B33"/>
    <w:rsid w:val="00EB24FC"/>
    <w:rsid w:val="00EB2510"/>
    <w:rsid w:val="00EB2565"/>
    <w:rsid w:val="00EB273A"/>
    <w:rsid w:val="00EB2C7A"/>
    <w:rsid w:val="00EB2E4E"/>
    <w:rsid w:val="00EB30B6"/>
    <w:rsid w:val="00EB318C"/>
    <w:rsid w:val="00EB38FF"/>
    <w:rsid w:val="00EB3B33"/>
    <w:rsid w:val="00EB3FC0"/>
    <w:rsid w:val="00EB4034"/>
    <w:rsid w:val="00EB4078"/>
    <w:rsid w:val="00EB4354"/>
    <w:rsid w:val="00EB4412"/>
    <w:rsid w:val="00EB4471"/>
    <w:rsid w:val="00EB4BC6"/>
    <w:rsid w:val="00EB4F1F"/>
    <w:rsid w:val="00EB575F"/>
    <w:rsid w:val="00EB59C7"/>
    <w:rsid w:val="00EB5BED"/>
    <w:rsid w:val="00EB5C73"/>
    <w:rsid w:val="00EB5D4A"/>
    <w:rsid w:val="00EB6037"/>
    <w:rsid w:val="00EB6237"/>
    <w:rsid w:val="00EB6530"/>
    <w:rsid w:val="00EB6934"/>
    <w:rsid w:val="00EB6AFB"/>
    <w:rsid w:val="00EB70BC"/>
    <w:rsid w:val="00EB7CB7"/>
    <w:rsid w:val="00EB7F85"/>
    <w:rsid w:val="00EC025F"/>
    <w:rsid w:val="00EC03B1"/>
    <w:rsid w:val="00EC0407"/>
    <w:rsid w:val="00EC05A2"/>
    <w:rsid w:val="00EC08FB"/>
    <w:rsid w:val="00EC0D23"/>
    <w:rsid w:val="00EC0DC1"/>
    <w:rsid w:val="00EC0F70"/>
    <w:rsid w:val="00EC111B"/>
    <w:rsid w:val="00EC1241"/>
    <w:rsid w:val="00EC127D"/>
    <w:rsid w:val="00EC12B2"/>
    <w:rsid w:val="00EC18CC"/>
    <w:rsid w:val="00EC18ED"/>
    <w:rsid w:val="00EC19EC"/>
    <w:rsid w:val="00EC1B04"/>
    <w:rsid w:val="00EC1C99"/>
    <w:rsid w:val="00EC1D01"/>
    <w:rsid w:val="00EC2847"/>
    <w:rsid w:val="00EC393D"/>
    <w:rsid w:val="00EC39C2"/>
    <w:rsid w:val="00EC3A43"/>
    <w:rsid w:val="00EC3D32"/>
    <w:rsid w:val="00EC3D50"/>
    <w:rsid w:val="00EC4F02"/>
    <w:rsid w:val="00EC5A76"/>
    <w:rsid w:val="00EC5DD1"/>
    <w:rsid w:val="00EC6425"/>
    <w:rsid w:val="00EC6F58"/>
    <w:rsid w:val="00EC6F92"/>
    <w:rsid w:val="00EC717B"/>
    <w:rsid w:val="00EC75C1"/>
    <w:rsid w:val="00EC77A6"/>
    <w:rsid w:val="00EC77C5"/>
    <w:rsid w:val="00EC7821"/>
    <w:rsid w:val="00EC78B4"/>
    <w:rsid w:val="00EC7AD8"/>
    <w:rsid w:val="00ED0131"/>
    <w:rsid w:val="00ED0709"/>
    <w:rsid w:val="00ED07C6"/>
    <w:rsid w:val="00ED08A8"/>
    <w:rsid w:val="00ED0900"/>
    <w:rsid w:val="00ED0BA8"/>
    <w:rsid w:val="00ED0D51"/>
    <w:rsid w:val="00ED0DF3"/>
    <w:rsid w:val="00ED1086"/>
    <w:rsid w:val="00ED1111"/>
    <w:rsid w:val="00ED1443"/>
    <w:rsid w:val="00ED187E"/>
    <w:rsid w:val="00ED197C"/>
    <w:rsid w:val="00ED1B21"/>
    <w:rsid w:val="00ED1CA4"/>
    <w:rsid w:val="00ED1F94"/>
    <w:rsid w:val="00ED200A"/>
    <w:rsid w:val="00ED23B1"/>
    <w:rsid w:val="00ED23BC"/>
    <w:rsid w:val="00ED2525"/>
    <w:rsid w:val="00ED26CF"/>
    <w:rsid w:val="00ED29DD"/>
    <w:rsid w:val="00ED2C2C"/>
    <w:rsid w:val="00ED3314"/>
    <w:rsid w:val="00ED338F"/>
    <w:rsid w:val="00ED3502"/>
    <w:rsid w:val="00ED3566"/>
    <w:rsid w:val="00ED37D2"/>
    <w:rsid w:val="00ED387F"/>
    <w:rsid w:val="00ED3CD5"/>
    <w:rsid w:val="00ED3FF5"/>
    <w:rsid w:val="00ED3FFA"/>
    <w:rsid w:val="00ED434E"/>
    <w:rsid w:val="00ED46D0"/>
    <w:rsid w:val="00ED47F4"/>
    <w:rsid w:val="00ED4898"/>
    <w:rsid w:val="00ED4907"/>
    <w:rsid w:val="00ED4B89"/>
    <w:rsid w:val="00ED4DDC"/>
    <w:rsid w:val="00ED4E9B"/>
    <w:rsid w:val="00ED52E0"/>
    <w:rsid w:val="00ED54D7"/>
    <w:rsid w:val="00ED5588"/>
    <w:rsid w:val="00ED58C4"/>
    <w:rsid w:val="00ED5C1B"/>
    <w:rsid w:val="00ED5E3B"/>
    <w:rsid w:val="00ED5F70"/>
    <w:rsid w:val="00ED62D7"/>
    <w:rsid w:val="00ED67EE"/>
    <w:rsid w:val="00ED6CED"/>
    <w:rsid w:val="00ED7263"/>
    <w:rsid w:val="00ED7354"/>
    <w:rsid w:val="00ED74A4"/>
    <w:rsid w:val="00ED7568"/>
    <w:rsid w:val="00ED7740"/>
    <w:rsid w:val="00ED7B4E"/>
    <w:rsid w:val="00ED7BCC"/>
    <w:rsid w:val="00ED7E40"/>
    <w:rsid w:val="00ED7F8C"/>
    <w:rsid w:val="00EE020E"/>
    <w:rsid w:val="00EE03A4"/>
    <w:rsid w:val="00EE0867"/>
    <w:rsid w:val="00EE0902"/>
    <w:rsid w:val="00EE0B02"/>
    <w:rsid w:val="00EE0E5A"/>
    <w:rsid w:val="00EE0F4F"/>
    <w:rsid w:val="00EE1105"/>
    <w:rsid w:val="00EE145C"/>
    <w:rsid w:val="00EE15DC"/>
    <w:rsid w:val="00EE19CC"/>
    <w:rsid w:val="00EE1F7D"/>
    <w:rsid w:val="00EE2129"/>
    <w:rsid w:val="00EE21EE"/>
    <w:rsid w:val="00EE2281"/>
    <w:rsid w:val="00EE2369"/>
    <w:rsid w:val="00EE2416"/>
    <w:rsid w:val="00EE2453"/>
    <w:rsid w:val="00EE24BB"/>
    <w:rsid w:val="00EE28F2"/>
    <w:rsid w:val="00EE3357"/>
    <w:rsid w:val="00EE33E7"/>
    <w:rsid w:val="00EE35C1"/>
    <w:rsid w:val="00EE3E27"/>
    <w:rsid w:val="00EE444E"/>
    <w:rsid w:val="00EE4BBE"/>
    <w:rsid w:val="00EE5280"/>
    <w:rsid w:val="00EE5661"/>
    <w:rsid w:val="00EE5751"/>
    <w:rsid w:val="00EE578B"/>
    <w:rsid w:val="00EE677E"/>
    <w:rsid w:val="00EE6856"/>
    <w:rsid w:val="00EE7255"/>
    <w:rsid w:val="00EE74BB"/>
    <w:rsid w:val="00EE7563"/>
    <w:rsid w:val="00EE7945"/>
    <w:rsid w:val="00EE799B"/>
    <w:rsid w:val="00EE7ABC"/>
    <w:rsid w:val="00EE7B52"/>
    <w:rsid w:val="00EE7E8A"/>
    <w:rsid w:val="00EE7FFB"/>
    <w:rsid w:val="00EF00A4"/>
    <w:rsid w:val="00EF050A"/>
    <w:rsid w:val="00EF0592"/>
    <w:rsid w:val="00EF075B"/>
    <w:rsid w:val="00EF090D"/>
    <w:rsid w:val="00EF0918"/>
    <w:rsid w:val="00EF0D71"/>
    <w:rsid w:val="00EF0EFC"/>
    <w:rsid w:val="00EF12A8"/>
    <w:rsid w:val="00EF186F"/>
    <w:rsid w:val="00EF1B08"/>
    <w:rsid w:val="00EF2237"/>
    <w:rsid w:val="00EF22B4"/>
    <w:rsid w:val="00EF22D4"/>
    <w:rsid w:val="00EF2469"/>
    <w:rsid w:val="00EF24BE"/>
    <w:rsid w:val="00EF3156"/>
    <w:rsid w:val="00EF363F"/>
    <w:rsid w:val="00EF384C"/>
    <w:rsid w:val="00EF401F"/>
    <w:rsid w:val="00EF405F"/>
    <w:rsid w:val="00EF417A"/>
    <w:rsid w:val="00EF48BA"/>
    <w:rsid w:val="00EF492C"/>
    <w:rsid w:val="00EF4AFD"/>
    <w:rsid w:val="00EF4C5C"/>
    <w:rsid w:val="00EF5040"/>
    <w:rsid w:val="00EF54C9"/>
    <w:rsid w:val="00EF5AD2"/>
    <w:rsid w:val="00EF5AD9"/>
    <w:rsid w:val="00EF5FD1"/>
    <w:rsid w:val="00EF6142"/>
    <w:rsid w:val="00EF63C1"/>
    <w:rsid w:val="00EF6400"/>
    <w:rsid w:val="00EF649B"/>
    <w:rsid w:val="00EF675C"/>
    <w:rsid w:val="00EF68E6"/>
    <w:rsid w:val="00EF6943"/>
    <w:rsid w:val="00EF6A47"/>
    <w:rsid w:val="00EF76F0"/>
    <w:rsid w:val="00EF7A51"/>
    <w:rsid w:val="00EF7FF0"/>
    <w:rsid w:val="00F0009E"/>
    <w:rsid w:val="00F002D3"/>
    <w:rsid w:val="00F0037D"/>
    <w:rsid w:val="00F00449"/>
    <w:rsid w:val="00F00457"/>
    <w:rsid w:val="00F00550"/>
    <w:rsid w:val="00F00A91"/>
    <w:rsid w:val="00F00AF9"/>
    <w:rsid w:val="00F00F5B"/>
    <w:rsid w:val="00F01105"/>
    <w:rsid w:val="00F01A07"/>
    <w:rsid w:val="00F01A29"/>
    <w:rsid w:val="00F01F89"/>
    <w:rsid w:val="00F02921"/>
    <w:rsid w:val="00F02B17"/>
    <w:rsid w:val="00F02B5E"/>
    <w:rsid w:val="00F02F64"/>
    <w:rsid w:val="00F0334F"/>
    <w:rsid w:val="00F035FD"/>
    <w:rsid w:val="00F0399C"/>
    <w:rsid w:val="00F044AB"/>
    <w:rsid w:val="00F0450D"/>
    <w:rsid w:val="00F049FC"/>
    <w:rsid w:val="00F0550C"/>
    <w:rsid w:val="00F0558F"/>
    <w:rsid w:val="00F057D0"/>
    <w:rsid w:val="00F05886"/>
    <w:rsid w:val="00F05BE3"/>
    <w:rsid w:val="00F05D26"/>
    <w:rsid w:val="00F064B6"/>
    <w:rsid w:val="00F0667E"/>
    <w:rsid w:val="00F066B2"/>
    <w:rsid w:val="00F072F7"/>
    <w:rsid w:val="00F07357"/>
    <w:rsid w:val="00F07385"/>
    <w:rsid w:val="00F075E4"/>
    <w:rsid w:val="00F07934"/>
    <w:rsid w:val="00F07B72"/>
    <w:rsid w:val="00F07D31"/>
    <w:rsid w:val="00F10344"/>
    <w:rsid w:val="00F106CA"/>
    <w:rsid w:val="00F10AD6"/>
    <w:rsid w:val="00F10B5A"/>
    <w:rsid w:val="00F10B76"/>
    <w:rsid w:val="00F10BA7"/>
    <w:rsid w:val="00F10BE1"/>
    <w:rsid w:val="00F10C72"/>
    <w:rsid w:val="00F10FA6"/>
    <w:rsid w:val="00F114D4"/>
    <w:rsid w:val="00F1188A"/>
    <w:rsid w:val="00F11C4C"/>
    <w:rsid w:val="00F11F53"/>
    <w:rsid w:val="00F122BE"/>
    <w:rsid w:val="00F12A6B"/>
    <w:rsid w:val="00F12D2F"/>
    <w:rsid w:val="00F12E20"/>
    <w:rsid w:val="00F133EE"/>
    <w:rsid w:val="00F134A2"/>
    <w:rsid w:val="00F13768"/>
    <w:rsid w:val="00F1381C"/>
    <w:rsid w:val="00F13871"/>
    <w:rsid w:val="00F13A33"/>
    <w:rsid w:val="00F13E84"/>
    <w:rsid w:val="00F1443C"/>
    <w:rsid w:val="00F14577"/>
    <w:rsid w:val="00F14776"/>
    <w:rsid w:val="00F149B7"/>
    <w:rsid w:val="00F14E09"/>
    <w:rsid w:val="00F14E39"/>
    <w:rsid w:val="00F14F0E"/>
    <w:rsid w:val="00F14FE8"/>
    <w:rsid w:val="00F15495"/>
    <w:rsid w:val="00F1557F"/>
    <w:rsid w:val="00F155F4"/>
    <w:rsid w:val="00F15A9F"/>
    <w:rsid w:val="00F15C5F"/>
    <w:rsid w:val="00F15DA4"/>
    <w:rsid w:val="00F15DEA"/>
    <w:rsid w:val="00F163EA"/>
    <w:rsid w:val="00F164AE"/>
    <w:rsid w:val="00F165C1"/>
    <w:rsid w:val="00F16771"/>
    <w:rsid w:val="00F168B3"/>
    <w:rsid w:val="00F16A06"/>
    <w:rsid w:val="00F16C61"/>
    <w:rsid w:val="00F16EC0"/>
    <w:rsid w:val="00F16F8B"/>
    <w:rsid w:val="00F1730A"/>
    <w:rsid w:val="00F20132"/>
    <w:rsid w:val="00F2084B"/>
    <w:rsid w:val="00F20973"/>
    <w:rsid w:val="00F20B66"/>
    <w:rsid w:val="00F20C41"/>
    <w:rsid w:val="00F20D04"/>
    <w:rsid w:val="00F20E7F"/>
    <w:rsid w:val="00F20F9A"/>
    <w:rsid w:val="00F212E6"/>
    <w:rsid w:val="00F21720"/>
    <w:rsid w:val="00F22107"/>
    <w:rsid w:val="00F221D9"/>
    <w:rsid w:val="00F22429"/>
    <w:rsid w:val="00F22501"/>
    <w:rsid w:val="00F22580"/>
    <w:rsid w:val="00F22CE4"/>
    <w:rsid w:val="00F23362"/>
    <w:rsid w:val="00F23770"/>
    <w:rsid w:val="00F23785"/>
    <w:rsid w:val="00F237E9"/>
    <w:rsid w:val="00F23A15"/>
    <w:rsid w:val="00F23A68"/>
    <w:rsid w:val="00F23C33"/>
    <w:rsid w:val="00F23D03"/>
    <w:rsid w:val="00F23FC5"/>
    <w:rsid w:val="00F23FD9"/>
    <w:rsid w:val="00F240DB"/>
    <w:rsid w:val="00F24479"/>
    <w:rsid w:val="00F2488E"/>
    <w:rsid w:val="00F24A87"/>
    <w:rsid w:val="00F24C5F"/>
    <w:rsid w:val="00F24F70"/>
    <w:rsid w:val="00F24FC5"/>
    <w:rsid w:val="00F25581"/>
    <w:rsid w:val="00F257A2"/>
    <w:rsid w:val="00F25C51"/>
    <w:rsid w:val="00F26273"/>
    <w:rsid w:val="00F26399"/>
    <w:rsid w:val="00F266C5"/>
    <w:rsid w:val="00F26812"/>
    <w:rsid w:val="00F268A6"/>
    <w:rsid w:val="00F269D3"/>
    <w:rsid w:val="00F26E67"/>
    <w:rsid w:val="00F26E88"/>
    <w:rsid w:val="00F27111"/>
    <w:rsid w:val="00F2721C"/>
    <w:rsid w:val="00F27540"/>
    <w:rsid w:val="00F27AE7"/>
    <w:rsid w:val="00F27D7D"/>
    <w:rsid w:val="00F27E79"/>
    <w:rsid w:val="00F27ED5"/>
    <w:rsid w:val="00F27F35"/>
    <w:rsid w:val="00F3095A"/>
    <w:rsid w:val="00F30DD4"/>
    <w:rsid w:val="00F30EE6"/>
    <w:rsid w:val="00F30F72"/>
    <w:rsid w:val="00F31034"/>
    <w:rsid w:val="00F310EA"/>
    <w:rsid w:val="00F311B5"/>
    <w:rsid w:val="00F31321"/>
    <w:rsid w:val="00F31330"/>
    <w:rsid w:val="00F31726"/>
    <w:rsid w:val="00F31B38"/>
    <w:rsid w:val="00F32139"/>
    <w:rsid w:val="00F324A2"/>
    <w:rsid w:val="00F32900"/>
    <w:rsid w:val="00F32CD8"/>
    <w:rsid w:val="00F32E79"/>
    <w:rsid w:val="00F33041"/>
    <w:rsid w:val="00F332FC"/>
    <w:rsid w:val="00F33A4F"/>
    <w:rsid w:val="00F33AFC"/>
    <w:rsid w:val="00F33E01"/>
    <w:rsid w:val="00F33F07"/>
    <w:rsid w:val="00F34054"/>
    <w:rsid w:val="00F3426B"/>
    <w:rsid w:val="00F343EF"/>
    <w:rsid w:val="00F34617"/>
    <w:rsid w:val="00F34A6D"/>
    <w:rsid w:val="00F34B3B"/>
    <w:rsid w:val="00F34E09"/>
    <w:rsid w:val="00F34F01"/>
    <w:rsid w:val="00F34F4B"/>
    <w:rsid w:val="00F3501A"/>
    <w:rsid w:val="00F351C3"/>
    <w:rsid w:val="00F36687"/>
    <w:rsid w:val="00F36E5F"/>
    <w:rsid w:val="00F3717C"/>
    <w:rsid w:val="00F37186"/>
    <w:rsid w:val="00F37236"/>
    <w:rsid w:val="00F3728F"/>
    <w:rsid w:val="00F37547"/>
    <w:rsid w:val="00F375DB"/>
    <w:rsid w:val="00F375E4"/>
    <w:rsid w:val="00F3776D"/>
    <w:rsid w:val="00F37C44"/>
    <w:rsid w:val="00F37EAB"/>
    <w:rsid w:val="00F37F6F"/>
    <w:rsid w:val="00F4021D"/>
    <w:rsid w:val="00F40C02"/>
    <w:rsid w:val="00F40E8B"/>
    <w:rsid w:val="00F41795"/>
    <w:rsid w:val="00F41975"/>
    <w:rsid w:val="00F41BCC"/>
    <w:rsid w:val="00F41F13"/>
    <w:rsid w:val="00F421F7"/>
    <w:rsid w:val="00F42455"/>
    <w:rsid w:val="00F42611"/>
    <w:rsid w:val="00F42853"/>
    <w:rsid w:val="00F42A24"/>
    <w:rsid w:val="00F42ED0"/>
    <w:rsid w:val="00F42EE8"/>
    <w:rsid w:val="00F43D04"/>
    <w:rsid w:val="00F43F7E"/>
    <w:rsid w:val="00F4410A"/>
    <w:rsid w:val="00F44582"/>
    <w:rsid w:val="00F4479A"/>
    <w:rsid w:val="00F4482E"/>
    <w:rsid w:val="00F44B35"/>
    <w:rsid w:val="00F452C8"/>
    <w:rsid w:val="00F45369"/>
    <w:rsid w:val="00F453CE"/>
    <w:rsid w:val="00F45445"/>
    <w:rsid w:val="00F457E8"/>
    <w:rsid w:val="00F45B91"/>
    <w:rsid w:val="00F45C78"/>
    <w:rsid w:val="00F45D76"/>
    <w:rsid w:val="00F45E60"/>
    <w:rsid w:val="00F45E8C"/>
    <w:rsid w:val="00F45F43"/>
    <w:rsid w:val="00F45F62"/>
    <w:rsid w:val="00F461F8"/>
    <w:rsid w:val="00F4626D"/>
    <w:rsid w:val="00F46423"/>
    <w:rsid w:val="00F468C4"/>
    <w:rsid w:val="00F46C2D"/>
    <w:rsid w:val="00F46DFC"/>
    <w:rsid w:val="00F46EF0"/>
    <w:rsid w:val="00F4706E"/>
    <w:rsid w:val="00F47072"/>
    <w:rsid w:val="00F472DE"/>
    <w:rsid w:val="00F47466"/>
    <w:rsid w:val="00F47930"/>
    <w:rsid w:val="00F47B8F"/>
    <w:rsid w:val="00F47F84"/>
    <w:rsid w:val="00F47F98"/>
    <w:rsid w:val="00F47FF9"/>
    <w:rsid w:val="00F50101"/>
    <w:rsid w:val="00F501D3"/>
    <w:rsid w:val="00F508E0"/>
    <w:rsid w:val="00F50DDE"/>
    <w:rsid w:val="00F50EB5"/>
    <w:rsid w:val="00F50EE4"/>
    <w:rsid w:val="00F51397"/>
    <w:rsid w:val="00F521DC"/>
    <w:rsid w:val="00F52262"/>
    <w:rsid w:val="00F522BE"/>
    <w:rsid w:val="00F522E5"/>
    <w:rsid w:val="00F524AA"/>
    <w:rsid w:val="00F52963"/>
    <w:rsid w:val="00F52998"/>
    <w:rsid w:val="00F52E19"/>
    <w:rsid w:val="00F53092"/>
    <w:rsid w:val="00F535D4"/>
    <w:rsid w:val="00F53982"/>
    <w:rsid w:val="00F53B70"/>
    <w:rsid w:val="00F53F18"/>
    <w:rsid w:val="00F5444F"/>
    <w:rsid w:val="00F545CF"/>
    <w:rsid w:val="00F547C4"/>
    <w:rsid w:val="00F54A14"/>
    <w:rsid w:val="00F54AC7"/>
    <w:rsid w:val="00F54C84"/>
    <w:rsid w:val="00F54D0B"/>
    <w:rsid w:val="00F54FB5"/>
    <w:rsid w:val="00F55001"/>
    <w:rsid w:val="00F551F8"/>
    <w:rsid w:val="00F55BF4"/>
    <w:rsid w:val="00F55C72"/>
    <w:rsid w:val="00F55D48"/>
    <w:rsid w:val="00F55F3E"/>
    <w:rsid w:val="00F561B0"/>
    <w:rsid w:val="00F56315"/>
    <w:rsid w:val="00F56413"/>
    <w:rsid w:val="00F5658C"/>
    <w:rsid w:val="00F566D7"/>
    <w:rsid w:val="00F5687D"/>
    <w:rsid w:val="00F56A2A"/>
    <w:rsid w:val="00F56B1D"/>
    <w:rsid w:val="00F56C4C"/>
    <w:rsid w:val="00F56EE6"/>
    <w:rsid w:val="00F57107"/>
    <w:rsid w:val="00F5723D"/>
    <w:rsid w:val="00F57252"/>
    <w:rsid w:val="00F5763A"/>
    <w:rsid w:val="00F57695"/>
    <w:rsid w:val="00F57961"/>
    <w:rsid w:val="00F57C55"/>
    <w:rsid w:val="00F57CCE"/>
    <w:rsid w:val="00F602CA"/>
    <w:rsid w:val="00F603F9"/>
    <w:rsid w:val="00F60F8F"/>
    <w:rsid w:val="00F61060"/>
    <w:rsid w:val="00F6133F"/>
    <w:rsid w:val="00F616C0"/>
    <w:rsid w:val="00F617B0"/>
    <w:rsid w:val="00F6185F"/>
    <w:rsid w:val="00F61E2F"/>
    <w:rsid w:val="00F61E72"/>
    <w:rsid w:val="00F6284C"/>
    <w:rsid w:val="00F628A0"/>
    <w:rsid w:val="00F6348D"/>
    <w:rsid w:val="00F639AA"/>
    <w:rsid w:val="00F64312"/>
    <w:rsid w:val="00F646D8"/>
    <w:rsid w:val="00F6478A"/>
    <w:rsid w:val="00F648C6"/>
    <w:rsid w:val="00F64CEE"/>
    <w:rsid w:val="00F64D3B"/>
    <w:rsid w:val="00F64E1E"/>
    <w:rsid w:val="00F65030"/>
    <w:rsid w:val="00F6524A"/>
    <w:rsid w:val="00F656C4"/>
    <w:rsid w:val="00F65B15"/>
    <w:rsid w:val="00F65DB6"/>
    <w:rsid w:val="00F661FB"/>
    <w:rsid w:val="00F66351"/>
    <w:rsid w:val="00F66B02"/>
    <w:rsid w:val="00F67168"/>
    <w:rsid w:val="00F6728F"/>
    <w:rsid w:val="00F70176"/>
    <w:rsid w:val="00F70254"/>
    <w:rsid w:val="00F7039A"/>
    <w:rsid w:val="00F7068C"/>
    <w:rsid w:val="00F70979"/>
    <w:rsid w:val="00F70A98"/>
    <w:rsid w:val="00F70C1B"/>
    <w:rsid w:val="00F70E3E"/>
    <w:rsid w:val="00F71178"/>
    <w:rsid w:val="00F713E7"/>
    <w:rsid w:val="00F7145B"/>
    <w:rsid w:val="00F71A09"/>
    <w:rsid w:val="00F71B41"/>
    <w:rsid w:val="00F7211E"/>
    <w:rsid w:val="00F723AE"/>
    <w:rsid w:val="00F72573"/>
    <w:rsid w:val="00F7295B"/>
    <w:rsid w:val="00F72C98"/>
    <w:rsid w:val="00F72CA6"/>
    <w:rsid w:val="00F732A0"/>
    <w:rsid w:val="00F734DB"/>
    <w:rsid w:val="00F7363E"/>
    <w:rsid w:val="00F737FF"/>
    <w:rsid w:val="00F73A18"/>
    <w:rsid w:val="00F73B49"/>
    <w:rsid w:val="00F73DDE"/>
    <w:rsid w:val="00F73F11"/>
    <w:rsid w:val="00F7403F"/>
    <w:rsid w:val="00F74367"/>
    <w:rsid w:val="00F744C5"/>
    <w:rsid w:val="00F74D84"/>
    <w:rsid w:val="00F756B8"/>
    <w:rsid w:val="00F756E7"/>
    <w:rsid w:val="00F758DE"/>
    <w:rsid w:val="00F75947"/>
    <w:rsid w:val="00F75A89"/>
    <w:rsid w:val="00F75ACB"/>
    <w:rsid w:val="00F75C68"/>
    <w:rsid w:val="00F76006"/>
    <w:rsid w:val="00F761E2"/>
    <w:rsid w:val="00F762A0"/>
    <w:rsid w:val="00F76432"/>
    <w:rsid w:val="00F76476"/>
    <w:rsid w:val="00F767A5"/>
    <w:rsid w:val="00F774AE"/>
    <w:rsid w:val="00F776BD"/>
    <w:rsid w:val="00F776E1"/>
    <w:rsid w:val="00F77859"/>
    <w:rsid w:val="00F77897"/>
    <w:rsid w:val="00F77B67"/>
    <w:rsid w:val="00F8020C"/>
    <w:rsid w:val="00F804CF"/>
    <w:rsid w:val="00F807D4"/>
    <w:rsid w:val="00F80B49"/>
    <w:rsid w:val="00F80F14"/>
    <w:rsid w:val="00F80F9D"/>
    <w:rsid w:val="00F810C5"/>
    <w:rsid w:val="00F81A77"/>
    <w:rsid w:val="00F81EB5"/>
    <w:rsid w:val="00F81F15"/>
    <w:rsid w:val="00F821E2"/>
    <w:rsid w:val="00F82336"/>
    <w:rsid w:val="00F823EE"/>
    <w:rsid w:val="00F82771"/>
    <w:rsid w:val="00F82D4E"/>
    <w:rsid w:val="00F82F0C"/>
    <w:rsid w:val="00F8316E"/>
    <w:rsid w:val="00F8345A"/>
    <w:rsid w:val="00F836ED"/>
    <w:rsid w:val="00F8386B"/>
    <w:rsid w:val="00F845B1"/>
    <w:rsid w:val="00F8472A"/>
    <w:rsid w:val="00F84A63"/>
    <w:rsid w:val="00F84DB6"/>
    <w:rsid w:val="00F85277"/>
    <w:rsid w:val="00F8551C"/>
    <w:rsid w:val="00F85871"/>
    <w:rsid w:val="00F85A75"/>
    <w:rsid w:val="00F8616B"/>
    <w:rsid w:val="00F86410"/>
    <w:rsid w:val="00F866F0"/>
    <w:rsid w:val="00F868D7"/>
    <w:rsid w:val="00F86917"/>
    <w:rsid w:val="00F869A8"/>
    <w:rsid w:val="00F86C77"/>
    <w:rsid w:val="00F86E37"/>
    <w:rsid w:val="00F86E48"/>
    <w:rsid w:val="00F87137"/>
    <w:rsid w:val="00F8716E"/>
    <w:rsid w:val="00F87A59"/>
    <w:rsid w:val="00F87B88"/>
    <w:rsid w:val="00F9010C"/>
    <w:rsid w:val="00F90394"/>
    <w:rsid w:val="00F9047D"/>
    <w:rsid w:val="00F910D2"/>
    <w:rsid w:val="00F911B6"/>
    <w:rsid w:val="00F917E3"/>
    <w:rsid w:val="00F91872"/>
    <w:rsid w:val="00F91A63"/>
    <w:rsid w:val="00F91D66"/>
    <w:rsid w:val="00F91F85"/>
    <w:rsid w:val="00F92166"/>
    <w:rsid w:val="00F92441"/>
    <w:rsid w:val="00F92D81"/>
    <w:rsid w:val="00F92ECE"/>
    <w:rsid w:val="00F92F75"/>
    <w:rsid w:val="00F935D1"/>
    <w:rsid w:val="00F93CBB"/>
    <w:rsid w:val="00F9406A"/>
    <w:rsid w:val="00F9434B"/>
    <w:rsid w:val="00F94743"/>
    <w:rsid w:val="00F9477D"/>
    <w:rsid w:val="00F947CA"/>
    <w:rsid w:val="00F9486B"/>
    <w:rsid w:val="00F94AED"/>
    <w:rsid w:val="00F94F52"/>
    <w:rsid w:val="00F95146"/>
    <w:rsid w:val="00F95936"/>
    <w:rsid w:val="00F95B00"/>
    <w:rsid w:val="00F95CA6"/>
    <w:rsid w:val="00F95CF7"/>
    <w:rsid w:val="00F95E30"/>
    <w:rsid w:val="00F96103"/>
    <w:rsid w:val="00F9662D"/>
    <w:rsid w:val="00F967B9"/>
    <w:rsid w:val="00F96B16"/>
    <w:rsid w:val="00F96ECA"/>
    <w:rsid w:val="00F96F7B"/>
    <w:rsid w:val="00F9708B"/>
    <w:rsid w:val="00F972DA"/>
    <w:rsid w:val="00F97349"/>
    <w:rsid w:val="00F97371"/>
    <w:rsid w:val="00F97443"/>
    <w:rsid w:val="00F974B2"/>
    <w:rsid w:val="00F97640"/>
    <w:rsid w:val="00F976F5"/>
    <w:rsid w:val="00F9793A"/>
    <w:rsid w:val="00F97A94"/>
    <w:rsid w:val="00F97B30"/>
    <w:rsid w:val="00FA00DD"/>
    <w:rsid w:val="00FA0209"/>
    <w:rsid w:val="00FA04AD"/>
    <w:rsid w:val="00FA07E2"/>
    <w:rsid w:val="00FA0F1A"/>
    <w:rsid w:val="00FA114A"/>
    <w:rsid w:val="00FA12B0"/>
    <w:rsid w:val="00FA13A6"/>
    <w:rsid w:val="00FA13EA"/>
    <w:rsid w:val="00FA1539"/>
    <w:rsid w:val="00FA1A92"/>
    <w:rsid w:val="00FA1F41"/>
    <w:rsid w:val="00FA1FB5"/>
    <w:rsid w:val="00FA242E"/>
    <w:rsid w:val="00FA2BE0"/>
    <w:rsid w:val="00FA3552"/>
    <w:rsid w:val="00FA3574"/>
    <w:rsid w:val="00FA3FF4"/>
    <w:rsid w:val="00FA4309"/>
    <w:rsid w:val="00FA4620"/>
    <w:rsid w:val="00FA48BF"/>
    <w:rsid w:val="00FA4DBF"/>
    <w:rsid w:val="00FA4E0F"/>
    <w:rsid w:val="00FA4FDC"/>
    <w:rsid w:val="00FA5A12"/>
    <w:rsid w:val="00FA5BDB"/>
    <w:rsid w:val="00FA627E"/>
    <w:rsid w:val="00FA6476"/>
    <w:rsid w:val="00FA647E"/>
    <w:rsid w:val="00FA64DC"/>
    <w:rsid w:val="00FA660F"/>
    <w:rsid w:val="00FA679C"/>
    <w:rsid w:val="00FA6884"/>
    <w:rsid w:val="00FA69BC"/>
    <w:rsid w:val="00FA6A43"/>
    <w:rsid w:val="00FA6EE5"/>
    <w:rsid w:val="00FB04D0"/>
    <w:rsid w:val="00FB0713"/>
    <w:rsid w:val="00FB07E0"/>
    <w:rsid w:val="00FB087F"/>
    <w:rsid w:val="00FB09EA"/>
    <w:rsid w:val="00FB0B26"/>
    <w:rsid w:val="00FB0B90"/>
    <w:rsid w:val="00FB0FD1"/>
    <w:rsid w:val="00FB1016"/>
    <w:rsid w:val="00FB16F8"/>
    <w:rsid w:val="00FB171D"/>
    <w:rsid w:val="00FB242A"/>
    <w:rsid w:val="00FB24CF"/>
    <w:rsid w:val="00FB2524"/>
    <w:rsid w:val="00FB26C7"/>
    <w:rsid w:val="00FB26D6"/>
    <w:rsid w:val="00FB278C"/>
    <w:rsid w:val="00FB29F8"/>
    <w:rsid w:val="00FB2A7A"/>
    <w:rsid w:val="00FB2FD6"/>
    <w:rsid w:val="00FB3134"/>
    <w:rsid w:val="00FB31DD"/>
    <w:rsid w:val="00FB3480"/>
    <w:rsid w:val="00FB34A2"/>
    <w:rsid w:val="00FB36C6"/>
    <w:rsid w:val="00FB370B"/>
    <w:rsid w:val="00FB38BC"/>
    <w:rsid w:val="00FB42B4"/>
    <w:rsid w:val="00FB430E"/>
    <w:rsid w:val="00FB4379"/>
    <w:rsid w:val="00FB473B"/>
    <w:rsid w:val="00FB473D"/>
    <w:rsid w:val="00FB4A69"/>
    <w:rsid w:val="00FB51BB"/>
    <w:rsid w:val="00FB5417"/>
    <w:rsid w:val="00FB5600"/>
    <w:rsid w:val="00FB58DC"/>
    <w:rsid w:val="00FB5A7E"/>
    <w:rsid w:val="00FB62E1"/>
    <w:rsid w:val="00FB6A45"/>
    <w:rsid w:val="00FB7B4F"/>
    <w:rsid w:val="00FC0092"/>
    <w:rsid w:val="00FC0440"/>
    <w:rsid w:val="00FC09E2"/>
    <w:rsid w:val="00FC0B2B"/>
    <w:rsid w:val="00FC0D41"/>
    <w:rsid w:val="00FC1166"/>
    <w:rsid w:val="00FC13B9"/>
    <w:rsid w:val="00FC15DD"/>
    <w:rsid w:val="00FC1893"/>
    <w:rsid w:val="00FC19CA"/>
    <w:rsid w:val="00FC21A1"/>
    <w:rsid w:val="00FC232C"/>
    <w:rsid w:val="00FC25D5"/>
    <w:rsid w:val="00FC2613"/>
    <w:rsid w:val="00FC2C52"/>
    <w:rsid w:val="00FC2E15"/>
    <w:rsid w:val="00FC3281"/>
    <w:rsid w:val="00FC35F3"/>
    <w:rsid w:val="00FC3A74"/>
    <w:rsid w:val="00FC3BF4"/>
    <w:rsid w:val="00FC3E40"/>
    <w:rsid w:val="00FC43F3"/>
    <w:rsid w:val="00FC468D"/>
    <w:rsid w:val="00FC476F"/>
    <w:rsid w:val="00FC48EB"/>
    <w:rsid w:val="00FC48F2"/>
    <w:rsid w:val="00FC49B6"/>
    <w:rsid w:val="00FC4B25"/>
    <w:rsid w:val="00FC4B41"/>
    <w:rsid w:val="00FC587E"/>
    <w:rsid w:val="00FC5D50"/>
    <w:rsid w:val="00FC5FEB"/>
    <w:rsid w:val="00FC676C"/>
    <w:rsid w:val="00FC6AE1"/>
    <w:rsid w:val="00FC7153"/>
    <w:rsid w:val="00FC74F8"/>
    <w:rsid w:val="00FC766C"/>
    <w:rsid w:val="00FC7BFA"/>
    <w:rsid w:val="00FD0002"/>
    <w:rsid w:val="00FD0280"/>
    <w:rsid w:val="00FD02EB"/>
    <w:rsid w:val="00FD0399"/>
    <w:rsid w:val="00FD0442"/>
    <w:rsid w:val="00FD0600"/>
    <w:rsid w:val="00FD09AB"/>
    <w:rsid w:val="00FD0D26"/>
    <w:rsid w:val="00FD0DD7"/>
    <w:rsid w:val="00FD149D"/>
    <w:rsid w:val="00FD14BC"/>
    <w:rsid w:val="00FD1750"/>
    <w:rsid w:val="00FD1D37"/>
    <w:rsid w:val="00FD2142"/>
    <w:rsid w:val="00FD2219"/>
    <w:rsid w:val="00FD228F"/>
    <w:rsid w:val="00FD2331"/>
    <w:rsid w:val="00FD2A24"/>
    <w:rsid w:val="00FD2F1F"/>
    <w:rsid w:val="00FD2FA3"/>
    <w:rsid w:val="00FD3056"/>
    <w:rsid w:val="00FD33E4"/>
    <w:rsid w:val="00FD3520"/>
    <w:rsid w:val="00FD36A2"/>
    <w:rsid w:val="00FD37DF"/>
    <w:rsid w:val="00FD3D6D"/>
    <w:rsid w:val="00FD3D89"/>
    <w:rsid w:val="00FD3E47"/>
    <w:rsid w:val="00FD3F4E"/>
    <w:rsid w:val="00FD4375"/>
    <w:rsid w:val="00FD480E"/>
    <w:rsid w:val="00FD4A7F"/>
    <w:rsid w:val="00FD5670"/>
    <w:rsid w:val="00FD5885"/>
    <w:rsid w:val="00FD5B6E"/>
    <w:rsid w:val="00FD5F79"/>
    <w:rsid w:val="00FD6043"/>
    <w:rsid w:val="00FD6659"/>
    <w:rsid w:val="00FD67F3"/>
    <w:rsid w:val="00FD6CE8"/>
    <w:rsid w:val="00FD6D03"/>
    <w:rsid w:val="00FD70EB"/>
    <w:rsid w:val="00FD716F"/>
    <w:rsid w:val="00FD721F"/>
    <w:rsid w:val="00FD74F7"/>
    <w:rsid w:val="00FE0234"/>
    <w:rsid w:val="00FE0943"/>
    <w:rsid w:val="00FE0C49"/>
    <w:rsid w:val="00FE0C4A"/>
    <w:rsid w:val="00FE0F36"/>
    <w:rsid w:val="00FE11FF"/>
    <w:rsid w:val="00FE1948"/>
    <w:rsid w:val="00FE217B"/>
    <w:rsid w:val="00FE21DE"/>
    <w:rsid w:val="00FE29F2"/>
    <w:rsid w:val="00FE2C28"/>
    <w:rsid w:val="00FE3858"/>
    <w:rsid w:val="00FE3A99"/>
    <w:rsid w:val="00FE3D21"/>
    <w:rsid w:val="00FE45EF"/>
    <w:rsid w:val="00FE4BC7"/>
    <w:rsid w:val="00FE4FCE"/>
    <w:rsid w:val="00FE54AB"/>
    <w:rsid w:val="00FE5564"/>
    <w:rsid w:val="00FE5A77"/>
    <w:rsid w:val="00FE5AE3"/>
    <w:rsid w:val="00FE66DA"/>
    <w:rsid w:val="00FE6A06"/>
    <w:rsid w:val="00FE6FED"/>
    <w:rsid w:val="00FE7508"/>
    <w:rsid w:val="00FE7887"/>
    <w:rsid w:val="00FE7931"/>
    <w:rsid w:val="00FE7A83"/>
    <w:rsid w:val="00FE7DB1"/>
    <w:rsid w:val="00FF0353"/>
    <w:rsid w:val="00FF0448"/>
    <w:rsid w:val="00FF04E2"/>
    <w:rsid w:val="00FF0771"/>
    <w:rsid w:val="00FF09FD"/>
    <w:rsid w:val="00FF0A5D"/>
    <w:rsid w:val="00FF0F05"/>
    <w:rsid w:val="00FF1293"/>
    <w:rsid w:val="00FF14C4"/>
    <w:rsid w:val="00FF19BC"/>
    <w:rsid w:val="00FF242E"/>
    <w:rsid w:val="00FF26D9"/>
    <w:rsid w:val="00FF2A6C"/>
    <w:rsid w:val="00FF2DB2"/>
    <w:rsid w:val="00FF308E"/>
    <w:rsid w:val="00FF34AA"/>
    <w:rsid w:val="00FF37AE"/>
    <w:rsid w:val="00FF37AF"/>
    <w:rsid w:val="00FF3937"/>
    <w:rsid w:val="00FF3A01"/>
    <w:rsid w:val="00FF3C17"/>
    <w:rsid w:val="00FF4014"/>
    <w:rsid w:val="00FF499B"/>
    <w:rsid w:val="00FF4A56"/>
    <w:rsid w:val="00FF4C36"/>
    <w:rsid w:val="00FF533A"/>
    <w:rsid w:val="00FF544E"/>
    <w:rsid w:val="00FF54FC"/>
    <w:rsid w:val="00FF56C8"/>
    <w:rsid w:val="00FF59AD"/>
    <w:rsid w:val="00FF5A6F"/>
    <w:rsid w:val="00FF5C8D"/>
    <w:rsid w:val="00FF6333"/>
    <w:rsid w:val="00FF6C08"/>
    <w:rsid w:val="00FF6D44"/>
    <w:rsid w:val="00FF6EB1"/>
    <w:rsid w:val="00FF760D"/>
    <w:rsid w:val="00FF776A"/>
    <w:rsid w:val="00FF77B2"/>
    <w:rsid w:val="00FF7AB1"/>
    <w:rsid w:val="00FF7C6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490B6FF4"/>
  <w15:docId w15:val="{A9273948-732D-42E3-B648-F37C61CB6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2755"/>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iPriority w:val="99"/>
    <w:qForma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link w:val="BalloonTextChar"/>
    <w:uiPriority w:val="99"/>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link w:val="HeaderChar"/>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uiPriority w:val="22"/>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uiPriority w:val="99"/>
    <w:rsid w:val="00FC5FEB"/>
    <w:rPr>
      <w:vertAlign w:val="superscript"/>
    </w:rPr>
  </w:style>
  <w:style w:type="character" w:styleId="FollowedHyperlink">
    <w:name w:val="FollowedHyperlink"/>
    <w:basedOn w:val="DefaultParagraphFont"/>
    <w:rsid w:val="0067166E"/>
    <w:rPr>
      <w:color w:val="800080" w:themeColor="followedHyperlink"/>
      <w:u w:val="single"/>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05009C"/>
    <w:pPr>
      <w:tabs>
        <w:tab w:val="left" w:pos="709"/>
      </w:tabs>
    </w:pPr>
    <w:rPr>
      <w:rFonts w:ascii="Tahoma" w:hAnsi="Tahoma"/>
    </w:rPr>
  </w:style>
  <w:style w:type="character" w:customStyle="1" w:styleId="BalloonTextChar">
    <w:name w:val="Balloon Text Char"/>
    <w:link w:val="BalloonText"/>
    <w:uiPriority w:val="99"/>
    <w:semiHidden/>
    <w:rsid w:val="00D8470B"/>
    <w:rPr>
      <w:rFonts w:ascii="Tahoma" w:hAnsi="Tahoma" w:cs="Tahoma"/>
      <w:sz w:val="16"/>
      <w:szCs w:val="16"/>
      <w:lang w:val="pl-PL" w:eastAsia="pl-PL"/>
    </w:rPr>
  </w:style>
  <w:style w:type="character" w:customStyle="1" w:styleId="HeaderChar">
    <w:name w:val="Header Char"/>
    <w:basedOn w:val="DefaultParagraphFont"/>
    <w:link w:val="Header"/>
    <w:rsid w:val="001D738E"/>
    <w:rPr>
      <w:sz w:val="24"/>
      <w:szCs w:val="24"/>
      <w:lang w:val="pl-PL" w:eastAsia="pl-PL"/>
    </w:rPr>
  </w:style>
  <w:style w:type="character" w:customStyle="1" w:styleId="overflow-hidden">
    <w:name w:val="overflow-hidden"/>
    <w:basedOn w:val="DefaultParagraphFont"/>
    <w:rsid w:val="002C32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782965636">
      <w:bodyDiv w:val="1"/>
      <w:marLeft w:val="60"/>
      <w:marRight w:val="60"/>
      <w:marTop w:val="60"/>
      <w:marBottom w:val="15"/>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33017583">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261985393">
      <w:bodyDiv w:val="1"/>
      <w:marLeft w:val="0"/>
      <w:marRight w:val="0"/>
      <w:marTop w:val="0"/>
      <w:marBottom w:val="0"/>
      <w:divBdr>
        <w:top w:val="none" w:sz="0" w:space="0" w:color="auto"/>
        <w:left w:val="none" w:sz="0" w:space="0" w:color="auto"/>
        <w:bottom w:val="none" w:sz="0" w:space="0" w:color="auto"/>
        <w:right w:val="none" w:sz="0" w:space="0" w:color="auto"/>
      </w:divBdr>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749767874">
      <w:bodyDiv w:val="1"/>
      <w:marLeft w:val="0"/>
      <w:marRight w:val="0"/>
      <w:marTop w:val="0"/>
      <w:marBottom w:val="0"/>
      <w:divBdr>
        <w:top w:val="none" w:sz="0" w:space="0" w:color="auto"/>
        <w:left w:val="none" w:sz="0" w:space="0" w:color="auto"/>
        <w:bottom w:val="none" w:sz="0" w:space="0" w:color="auto"/>
        <w:right w:val="none" w:sz="0" w:space="0" w:color="auto"/>
      </w:divBdr>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26" Type="http://schemas.microsoft.com/office/2016/09/relationships/commentsIds" Target="commentsIds.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clima/ets/oha.do?form=oha&amp;languageCode=en&amp;account.registryCodes=BG&amp;accountHolder=&amp;installationIdentifier=&amp;installationName=&amp;permitIdentifier=&amp;mainActivityType=-1&amp;searchType=oha&amp;currentSortSettings=&amp;resultList.currentPageNumber=4&amp;nextList=Next%3E" TargetMode="External"/><Relationship Id="rId1" Type="http://schemas.openxmlformats.org/officeDocument/2006/relationships/hyperlink" Target="https://portal.registryagency.b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7AE4CB-BF35-41F5-98F2-D54FBAB47B66}">
  <ds:schemaRefs>
    <ds:schemaRef ds:uri="http://schemas.openxmlformats.org/officeDocument/2006/bibliography"/>
  </ds:schemaRefs>
</ds:datastoreItem>
</file>

<file path=customXml/itemProps2.xml><?xml version="1.0" encoding="utf-8"?>
<ds:datastoreItem xmlns:ds="http://schemas.openxmlformats.org/officeDocument/2006/customXml" ds:itemID="{D1610DDD-8C83-4173-BE12-CE1F9F2D0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386</TotalTime>
  <Pages>26</Pages>
  <Words>8214</Words>
  <Characters>46820</Characters>
  <Application>Microsoft Office Word</Application>
  <DocSecurity>0</DocSecurity>
  <Lines>390</Lines>
  <Paragraphs>109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M</vt:lpstr>
      <vt:lpstr>Приложение M</vt:lpstr>
    </vt:vector>
  </TitlesOfParts>
  <Company>IANMSP</Company>
  <LinksUpToDate>false</LinksUpToDate>
  <CharactersWithSpaces>54925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subject/>
  <dc:creator>Ralitsa Borisova</dc:creator>
  <cp:keywords/>
  <dc:description/>
  <cp:lastModifiedBy>Administrator</cp:lastModifiedBy>
  <cp:revision>83</cp:revision>
  <cp:lastPrinted>2023-09-07T11:50:00Z</cp:lastPrinted>
  <dcterms:created xsi:type="dcterms:W3CDTF">2025-08-04T15:38:00Z</dcterms:created>
  <dcterms:modified xsi:type="dcterms:W3CDTF">2025-11-18T11:26:00Z</dcterms:modified>
</cp:coreProperties>
</file>